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C4D" w:rsidRDefault="00E872E2">
      <w:pPr>
        <w:spacing w:line="276" w:lineRule="auto"/>
        <w:jc w:val="center"/>
        <w:rPr>
          <w:rFonts w:ascii="Verdana" w:eastAsia="Verdana" w:hAnsi="Verdana" w:cs="Verdana"/>
        </w:rPr>
      </w:pPr>
      <w:r>
        <w:rPr>
          <w:rFonts w:ascii="Verdana" w:eastAsia="Verdana" w:hAnsi="Verdana" w:cs="Verdana"/>
          <w:b/>
        </w:rPr>
        <w:t>ANEXO I - TERMO DE REFERÊNCIA</w:t>
      </w:r>
    </w:p>
    <w:p w:rsidR="00731C4D" w:rsidRDefault="00731C4D">
      <w:pPr>
        <w:spacing w:line="276" w:lineRule="auto"/>
        <w:jc w:val="both"/>
        <w:rPr>
          <w:rFonts w:ascii="Verdana" w:eastAsia="Verdana" w:hAnsi="Verdana" w:cs="Verdana"/>
        </w:rPr>
      </w:pPr>
    </w:p>
    <w:p w:rsidR="002A26D6" w:rsidRPr="00226161" w:rsidRDefault="002A26D6" w:rsidP="002A26D6">
      <w:pPr>
        <w:pStyle w:val="PargrafodaLista"/>
        <w:numPr>
          <w:ilvl w:val="0"/>
          <w:numId w:val="2"/>
        </w:numPr>
        <w:autoSpaceDE w:val="0"/>
        <w:autoSpaceDN w:val="0"/>
        <w:adjustRightInd w:val="0"/>
        <w:spacing w:line="276" w:lineRule="auto"/>
        <w:ind w:left="426" w:hanging="426"/>
        <w:jc w:val="both"/>
        <w:rPr>
          <w:rFonts w:ascii="Verdana" w:hAnsi="Verdana"/>
          <w:b/>
          <w:bCs/>
        </w:rPr>
      </w:pPr>
      <w:r w:rsidRPr="00226161">
        <w:rPr>
          <w:rFonts w:ascii="Verdana" w:hAnsi="Verdana"/>
          <w:b/>
          <w:bCs/>
        </w:rPr>
        <w:t xml:space="preserve">DO OBJETO </w:t>
      </w:r>
    </w:p>
    <w:p w:rsidR="002A26D6" w:rsidRPr="00226161" w:rsidRDefault="002A26D6" w:rsidP="002A26D6">
      <w:pPr>
        <w:autoSpaceDE w:val="0"/>
        <w:autoSpaceDN w:val="0"/>
        <w:adjustRightInd w:val="0"/>
        <w:spacing w:line="276" w:lineRule="auto"/>
        <w:contextualSpacing/>
        <w:jc w:val="both"/>
        <w:rPr>
          <w:rFonts w:ascii="Verdana" w:hAnsi="Verdana"/>
        </w:rPr>
      </w:pPr>
      <w:r w:rsidRPr="00226161">
        <w:rPr>
          <w:rFonts w:ascii="Verdana" w:hAnsi="Verdana"/>
          <w:bCs/>
        </w:rPr>
        <w:t>Aquisição de ferramentas</w:t>
      </w:r>
      <w:r w:rsidR="005341AA">
        <w:rPr>
          <w:rFonts w:ascii="Verdana" w:hAnsi="Verdana"/>
          <w:bCs/>
        </w:rPr>
        <w:t xml:space="preserve"> de informática</w:t>
      </w:r>
      <w:r w:rsidRPr="00226161">
        <w:rPr>
          <w:rFonts w:ascii="Verdana" w:hAnsi="Verdana"/>
          <w:bCs/>
        </w:rPr>
        <w:t xml:space="preserve"> para a Sede Central da Defensoria Pública do Estado do Paraná.</w:t>
      </w:r>
    </w:p>
    <w:p w:rsidR="002A26D6" w:rsidRPr="00226161" w:rsidRDefault="002A26D6" w:rsidP="002A26D6">
      <w:pPr>
        <w:pStyle w:val="PargrafodaLista"/>
        <w:autoSpaceDE w:val="0"/>
        <w:autoSpaceDN w:val="0"/>
        <w:adjustRightInd w:val="0"/>
        <w:spacing w:line="276" w:lineRule="auto"/>
        <w:ind w:left="0"/>
        <w:jc w:val="both"/>
        <w:rPr>
          <w:rFonts w:ascii="Verdana" w:hAnsi="Verdana"/>
        </w:rPr>
      </w:pPr>
    </w:p>
    <w:p w:rsidR="002A26D6" w:rsidRDefault="002A26D6" w:rsidP="002A26D6">
      <w:pPr>
        <w:pStyle w:val="PargrafodaLista"/>
        <w:numPr>
          <w:ilvl w:val="0"/>
          <w:numId w:val="2"/>
        </w:numPr>
        <w:autoSpaceDE w:val="0"/>
        <w:autoSpaceDN w:val="0"/>
        <w:adjustRightInd w:val="0"/>
        <w:spacing w:line="276" w:lineRule="auto"/>
        <w:ind w:left="426" w:hanging="426"/>
        <w:jc w:val="both"/>
        <w:rPr>
          <w:rFonts w:ascii="Verdana" w:hAnsi="Verdana"/>
          <w:b/>
          <w:bCs/>
        </w:rPr>
      </w:pPr>
      <w:r w:rsidRPr="00A82EA3">
        <w:rPr>
          <w:rFonts w:ascii="Verdana" w:hAnsi="Verdana"/>
          <w:b/>
          <w:bCs/>
        </w:rPr>
        <w:t xml:space="preserve">DAS ESPECIFICAÇÕES TÉCNICAS, QUANTITATIVOS E VALORES </w:t>
      </w:r>
      <w:proofErr w:type="gramStart"/>
      <w:r w:rsidRPr="00A82EA3">
        <w:rPr>
          <w:rFonts w:ascii="Verdana" w:hAnsi="Verdana"/>
          <w:b/>
          <w:bCs/>
        </w:rPr>
        <w:t>MÁXIMOS</w:t>
      </w:r>
      <w:proofErr w:type="gramEnd"/>
    </w:p>
    <w:p w:rsidR="00852808" w:rsidRDefault="00852808" w:rsidP="00852808">
      <w:pPr>
        <w:pStyle w:val="PargrafodaLista"/>
        <w:autoSpaceDE w:val="0"/>
        <w:autoSpaceDN w:val="0"/>
        <w:adjustRightInd w:val="0"/>
        <w:spacing w:line="276" w:lineRule="auto"/>
        <w:ind w:left="426"/>
        <w:jc w:val="both"/>
        <w:rPr>
          <w:rFonts w:ascii="Verdana" w:hAnsi="Verdana"/>
          <w:b/>
          <w:bCs/>
        </w:rPr>
      </w:pPr>
    </w:p>
    <w:tbl>
      <w:tblPr>
        <w:tblStyle w:val="Tabelacomgrade"/>
        <w:tblW w:w="0" w:type="auto"/>
        <w:tblLayout w:type="fixed"/>
        <w:tblLook w:val="04A0"/>
      </w:tblPr>
      <w:tblGrid>
        <w:gridCol w:w="1184"/>
        <w:gridCol w:w="4878"/>
        <w:gridCol w:w="992"/>
        <w:gridCol w:w="2403"/>
      </w:tblGrid>
      <w:tr w:rsidR="00852808" w:rsidTr="00C66C9E">
        <w:tc>
          <w:tcPr>
            <w:tcW w:w="9457" w:type="dxa"/>
            <w:gridSpan w:val="4"/>
            <w:vAlign w:val="center"/>
          </w:tcPr>
          <w:p w:rsidR="00852808" w:rsidRDefault="00852808" w:rsidP="00852808">
            <w:pPr>
              <w:autoSpaceDE w:val="0"/>
              <w:autoSpaceDN w:val="0"/>
              <w:adjustRightInd w:val="0"/>
              <w:spacing w:line="276" w:lineRule="auto"/>
              <w:jc w:val="center"/>
              <w:rPr>
                <w:rFonts w:ascii="Verdana" w:hAnsi="Verdana"/>
                <w:b/>
                <w:bCs/>
              </w:rPr>
            </w:pPr>
            <w:r>
              <w:rPr>
                <w:rFonts w:ascii="Verdana" w:hAnsi="Verdana"/>
                <w:b/>
                <w:bCs/>
              </w:rPr>
              <w:t>Lote 01 – Ferramentas de Informática</w:t>
            </w:r>
          </w:p>
        </w:tc>
      </w:tr>
      <w:tr w:rsidR="00AA2F30" w:rsidTr="002745C8">
        <w:tc>
          <w:tcPr>
            <w:tcW w:w="1184" w:type="dxa"/>
            <w:vAlign w:val="center"/>
          </w:tcPr>
          <w:p w:rsidR="00AA2F30" w:rsidRDefault="00AA2F30" w:rsidP="002745C8">
            <w:pPr>
              <w:autoSpaceDE w:val="0"/>
              <w:autoSpaceDN w:val="0"/>
              <w:adjustRightInd w:val="0"/>
              <w:spacing w:line="276" w:lineRule="auto"/>
              <w:jc w:val="center"/>
              <w:rPr>
                <w:rFonts w:ascii="Verdana" w:hAnsi="Verdana"/>
                <w:b/>
                <w:bCs/>
              </w:rPr>
            </w:pPr>
            <w:r w:rsidRPr="00C82775">
              <w:rPr>
                <w:rFonts w:ascii="Verdana" w:hAnsi="Verdana"/>
                <w:b/>
                <w:bCs/>
              </w:rPr>
              <w:t>Item</w:t>
            </w:r>
          </w:p>
        </w:tc>
        <w:tc>
          <w:tcPr>
            <w:tcW w:w="4878" w:type="dxa"/>
            <w:vAlign w:val="center"/>
          </w:tcPr>
          <w:p w:rsidR="00AA2F30" w:rsidRDefault="00AA2F30" w:rsidP="002745C8">
            <w:pPr>
              <w:autoSpaceDE w:val="0"/>
              <w:autoSpaceDN w:val="0"/>
              <w:adjustRightInd w:val="0"/>
              <w:spacing w:line="276" w:lineRule="auto"/>
              <w:jc w:val="center"/>
              <w:rPr>
                <w:rFonts w:ascii="Verdana" w:hAnsi="Verdana"/>
                <w:b/>
                <w:bCs/>
              </w:rPr>
            </w:pPr>
            <w:r w:rsidRPr="00C82775">
              <w:rPr>
                <w:rFonts w:ascii="Verdana" w:hAnsi="Verdana"/>
                <w:b/>
                <w:bCs/>
              </w:rPr>
              <w:t>Descrição</w:t>
            </w:r>
          </w:p>
        </w:tc>
        <w:tc>
          <w:tcPr>
            <w:tcW w:w="992" w:type="dxa"/>
            <w:vAlign w:val="center"/>
          </w:tcPr>
          <w:p w:rsidR="00AA2F30" w:rsidRDefault="00AA2F30" w:rsidP="002745C8">
            <w:pPr>
              <w:autoSpaceDE w:val="0"/>
              <w:autoSpaceDN w:val="0"/>
              <w:adjustRightInd w:val="0"/>
              <w:spacing w:line="276" w:lineRule="auto"/>
              <w:jc w:val="center"/>
              <w:rPr>
                <w:rFonts w:ascii="Verdana" w:hAnsi="Verdana"/>
                <w:b/>
                <w:bCs/>
              </w:rPr>
            </w:pPr>
            <w:r w:rsidRPr="00C82775">
              <w:rPr>
                <w:rFonts w:ascii="Verdana" w:hAnsi="Verdana"/>
                <w:b/>
                <w:bCs/>
              </w:rPr>
              <w:t>Q</w:t>
            </w:r>
            <w:r>
              <w:rPr>
                <w:rFonts w:ascii="Verdana" w:hAnsi="Verdana"/>
                <w:b/>
                <w:bCs/>
              </w:rPr>
              <w:t>uant.</w:t>
            </w:r>
          </w:p>
        </w:tc>
        <w:tc>
          <w:tcPr>
            <w:tcW w:w="2403" w:type="dxa"/>
            <w:vAlign w:val="center"/>
          </w:tcPr>
          <w:p w:rsidR="00AA2F30" w:rsidRDefault="00AA2F30" w:rsidP="002745C8">
            <w:pPr>
              <w:autoSpaceDE w:val="0"/>
              <w:autoSpaceDN w:val="0"/>
              <w:adjustRightInd w:val="0"/>
              <w:spacing w:line="276" w:lineRule="auto"/>
              <w:jc w:val="center"/>
              <w:rPr>
                <w:rFonts w:ascii="Verdana" w:hAnsi="Verdana"/>
                <w:b/>
                <w:bCs/>
              </w:rPr>
            </w:pPr>
            <w:r>
              <w:rPr>
                <w:rFonts w:ascii="Verdana" w:hAnsi="Verdana"/>
                <w:b/>
                <w:bCs/>
              </w:rPr>
              <w:t>Valor Unitário Máximo</w:t>
            </w:r>
          </w:p>
        </w:tc>
      </w:tr>
      <w:tr w:rsidR="00AA2F30" w:rsidTr="002745C8">
        <w:tc>
          <w:tcPr>
            <w:tcW w:w="1184" w:type="dxa"/>
            <w:vAlign w:val="center"/>
          </w:tcPr>
          <w:p w:rsidR="00AA2F30" w:rsidRDefault="00AA2F30" w:rsidP="00AA2F30">
            <w:pPr>
              <w:autoSpaceDE w:val="0"/>
              <w:autoSpaceDN w:val="0"/>
              <w:adjustRightInd w:val="0"/>
              <w:spacing w:line="276" w:lineRule="auto"/>
              <w:jc w:val="center"/>
              <w:rPr>
                <w:rFonts w:ascii="Verdana" w:hAnsi="Verdana"/>
                <w:b/>
                <w:bCs/>
              </w:rPr>
            </w:pPr>
            <w:r>
              <w:rPr>
                <w:rFonts w:ascii="Verdana" w:hAnsi="Verdana"/>
                <w:b/>
                <w:bCs/>
              </w:rPr>
              <w:t>01</w:t>
            </w:r>
          </w:p>
        </w:tc>
        <w:tc>
          <w:tcPr>
            <w:tcW w:w="4878" w:type="dxa"/>
            <w:vAlign w:val="center"/>
          </w:tcPr>
          <w:p w:rsidR="00AA2F30" w:rsidRDefault="00AA2F30" w:rsidP="00C66C9E">
            <w:pPr>
              <w:jc w:val="both"/>
              <w:rPr>
                <w:rFonts w:ascii="Verdana" w:hAnsi="Verdana"/>
              </w:rPr>
            </w:pPr>
            <w:r>
              <w:rPr>
                <w:rFonts w:ascii="Verdana" w:hAnsi="Verdana"/>
              </w:rPr>
              <w:t xml:space="preserve">Pinça anatômica de aço inox de ponta reta, comprimento mínimo de 15 </w:t>
            </w:r>
            <w:proofErr w:type="gramStart"/>
            <w:r>
              <w:rPr>
                <w:rFonts w:ascii="Verdana" w:hAnsi="Verdana"/>
              </w:rPr>
              <w:t>cm</w:t>
            </w:r>
            <w:proofErr w:type="gramEnd"/>
          </w:p>
        </w:tc>
        <w:tc>
          <w:tcPr>
            <w:tcW w:w="992" w:type="dxa"/>
            <w:vAlign w:val="center"/>
          </w:tcPr>
          <w:p w:rsidR="00AA2F30" w:rsidRDefault="00AA2F30" w:rsidP="00C66C9E">
            <w:pPr>
              <w:jc w:val="center"/>
              <w:rPr>
                <w:rFonts w:ascii="Verdana" w:hAnsi="Verdana"/>
              </w:rPr>
            </w:pPr>
            <w:r>
              <w:rPr>
                <w:rFonts w:ascii="Verdana" w:hAnsi="Verdana"/>
              </w:rPr>
              <w:t>01</w:t>
            </w:r>
          </w:p>
        </w:tc>
        <w:tc>
          <w:tcPr>
            <w:tcW w:w="2403" w:type="dxa"/>
            <w:vAlign w:val="center"/>
          </w:tcPr>
          <w:p w:rsidR="00AA2F30" w:rsidRDefault="00AA2F30" w:rsidP="00C66C9E">
            <w:pPr>
              <w:jc w:val="center"/>
              <w:rPr>
                <w:rFonts w:ascii="Verdana" w:hAnsi="Verdana"/>
              </w:rPr>
            </w:pPr>
            <w:r>
              <w:rPr>
                <w:rFonts w:ascii="Verdana" w:hAnsi="Verdana"/>
              </w:rPr>
              <w:t xml:space="preserve">R$ </w:t>
            </w:r>
            <w:r w:rsidRPr="002A26D6">
              <w:rPr>
                <w:rFonts w:ascii="Verdana" w:hAnsi="Verdana"/>
              </w:rPr>
              <w:t>67,55</w:t>
            </w:r>
          </w:p>
        </w:tc>
      </w:tr>
      <w:tr w:rsidR="00AA2F30" w:rsidTr="002745C8">
        <w:tc>
          <w:tcPr>
            <w:tcW w:w="1184" w:type="dxa"/>
            <w:vAlign w:val="center"/>
          </w:tcPr>
          <w:p w:rsidR="00AA2F30" w:rsidRDefault="00AA2F30" w:rsidP="00AA2F30">
            <w:pPr>
              <w:autoSpaceDE w:val="0"/>
              <w:autoSpaceDN w:val="0"/>
              <w:adjustRightInd w:val="0"/>
              <w:spacing w:line="276" w:lineRule="auto"/>
              <w:jc w:val="center"/>
              <w:rPr>
                <w:rFonts w:ascii="Verdana" w:hAnsi="Verdana"/>
                <w:b/>
                <w:bCs/>
              </w:rPr>
            </w:pPr>
            <w:r>
              <w:rPr>
                <w:rFonts w:ascii="Verdana" w:hAnsi="Verdana"/>
                <w:b/>
                <w:bCs/>
              </w:rPr>
              <w:t>02</w:t>
            </w:r>
          </w:p>
        </w:tc>
        <w:tc>
          <w:tcPr>
            <w:tcW w:w="4878" w:type="dxa"/>
            <w:vAlign w:val="center"/>
          </w:tcPr>
          <w:p w:rsidR="00AA2F30" w:rsidRDefault="00AA2F30" w:rsidP="00C66C9E">
            <w:pPr>
              <w:jc w:val="both"/>
              <w:rPr>
                <w:rFonts w:ascii="Verdana" w:hAnsi="Verdana"/>
              </w:rPr>
            </w:pPr>
            <w:r>
              <w:rPr>
                <w:rFonts w:ascii="Verdana" w:hAnsi="Verdana"/>
              </w:rPr>
              <w:t xml:space="preserve">Chave de fenda isolada 1/4 x </w:t>
            </w:r>
            <w:proofErr w:type="gramStart"/>
            <w:r>
              <w:rPr>
                <w:rFonts w:ascii="Verdana" w:hAnsi="Verdana"/>
              </w:rPr>
              <w:t>5</w:t>
            </w:r>
            <w:proofErr w:type="gramEnd"/>
            <w:r>
              <w:rPr>
                <w:rFonts w:ascii="Verdana" w:hAnsi="Verdana"/>
              </w:rPr>
              <w:t xml:space="preserve"> polegadas com ponta magnetizada, Haste em Cromo Vanádio temperada e cabo emborrachado. Produto em conformidade com a NBR9699 e NR10</w:t>
            </w:r>
          </w:p>
        </w:tc>
        <w:tc>
          <w:tcPr>
            <w:tcW w:w="992" w:type="dxa"/>
            <w:vAlign w:val="center"/>
          </w:tcPr>
          <w:p w:rsidR="00AA2F30" w:rsidRDefault="00AA2F30" w:rsidP="00C66C9E">
            <w:pPr>
              <w:jc w:val="center"/>
              <w:rPr>
                <w:rFonts w:ascii="Verdana" w:hAnsi="Verdana"/>
              </w:rPr>
            </w:pPr>
            <w:r>
              <w:rPr>
                <w:rFonts w:ascii="Verdana" w:hAnsi="Verdana"/>
              </w:rPr>
              <w:t>01</w:t>
            </w:r>
          </w:p>
        </w:tc>
        <w:tc>
          <w:tcPr>
            <w:tcW w:w="2403" w:type="dxa"/>
            <w:vAlign w:val="center"/>
          </w:tcPr>
          <w:p w:rsidR="00AA2F30" w:rsidRDefault="00AA2F30" w:rsidP="00C66C9E">
            <w:pPr>
              <w:jc w:val="center"/>
              <w:rPr>
                <w:rFonts w:ascii="Verdana" w:hAnsi="Verdana"/>
              </w:rPr>
            </w:pPr>
            <w:r>
              <w:rPr>
                <w:rFonts w:ascii="Verdana" w:hAnsi="Verdana"/>
              </w:rPr>
              <w:t xml:space="preserve">R$ </w:t>
            </w:r>
            <w:r w:rsidRPr="000C5297">
              <w:rPr>
                <w:rFonts w:ascii="Verdana" w:hAnsi="Verdana"/>
              </w:rPr>
              <w:t>32,59</w:t>
            </w:r>
          </w:p>
        </w:tc>
      </w:tr>
      <w:tr w:rsidR="00AA2F30" w:rsidTr="002745C8">
        <w:tc>
          <w:tcPr>
            <w:tcW w:w="1184" w:type="dxa"/>
            <w:vAlign w:val="center"/>
          </w:tcPr>
          <w:p w:rsidR="00AA2F30" w:rsidRDefault="00AA2F30" w:rsidP="00AA2F30">
            <w:pPr>
              <w:autoSpaceDE w:val="0"/>
              <w:autoSpaceDN w:val="0"/>
              <w:adjustRightInd w:val="0"/>
              <w:spacing w:line="276" w:lineRule="auto"/>
              <w:jc w:val="center"/>
              <w:rPr>
                <w:rFonts w:ascii="Verdana" w:hAnsi="Verdana"/>
                <w:b/>
                <w:bCs/>
              </w:rPr>
            </w:pPr>
            <w:r>
              <w:rPr>
                <w:rFonts w:ascii="Verdana" w:hAnsi="Verdana"/>
                <w:b/>
                <w:bCs/>
              </w:rPr>
              <w:t>03</w:t>
            </w:r>
          </w:p>
        </w:tc>
        <w:tc>
          <w:tcPr>
            <w:tcW w:w="4878" w:type="dxa"/>
            <w:vAlign w:val="center"/>
          </w:tcPr>
          <w:p w:rsidR="00AA2F30" w:rsidRDefault="00AA2F30" w:rsidP="00C66C9E">
            <w:pPr>
              <w:jc w:val="both"/>
              <w:rPr>
                <w:rFonts w:ascii="Verdana" w:hAnsi="Verdana"/>
              </w:rPr>
            </w:pPr>
            <w:r>
              <w:rPr>
                <w:rFonts w:ascii="Verdana" w:hAnsi="Verdana"/>
              </w:rPr>
              <w:t xml:space="preserve">Chave de fenda 3/16 x </w:t>
            </w:r>
            <w:proofErr w:type="gramStart"/>
            <w:r>
              <w:rPr>
                <w:rFonts w:ascii="Verdana" w:hAnsi="Verdana"/>
              </w:rPr>
              <w:t>4</w:t>
            </w:r>
            <w:proofErr w:type="gramEnd"/>
            <w:r>
              <w:rPr>
                <w:rFonts w:ascii="Verdana" w:hAnsi="Verdana"/>
              </w:rPr>
              <w:t xml:space="preserve"> polegadas com ponta magnetizada, Haste em Cromo Vanádio temperada e cabo emborrachado. Produto em conformidade com a NBR9699 e NR10</w:t>
            </w:r>
          </w:p>
        </w:tc>
        <w:tc>
          <w:tcPr>
            <w:tcW w:w="992" w:type="dxa"/>
            <w:vAlign w:val="center"/>
          </w:tcPr>
          <w:p w:rsidR="00AA2F30" w:rsidRDefault="00AA2F30" w:rsidP="00C66C9E">
            <w:pPr>
              <w:jc w:val="center"/>
            </w:pPr>
            <w:r w:rsidRPr="00DB68EC">
              <w:rPr>
                <w:rFonts w:ascii="Verdana" w:hAnsi="Verdana"/>
              </w:rPr>
              <w:t>01</w:t>
            </w:r>
          </w:p>
        </w:tc>
        <w:tc>
          <w:tcPr>
            <w:tcW w:w="2403" w:type="dxa"/>
            <w:vAlign w:val="center"/>
          </w:tcPr>
          <w:p w:rsidR="00AA2F30" w:rsidRDefault="00AA2F30" w:rsidP="00C66C9E">
            <w:pPr>
              <w:jc w:val="center"/>
              <w:rPr>
                <w:rFonts w:ascii="Verdana" w:hAnsi="Verdana"/>
              </w:rPr>
            </w:pPr>
            <w:r>
              <w:rPr>
                <w:rFonts w:ascii="Verdana" w:hAnsi="Verdana"/>
              </w:rPr>
              <w:t xml:space="preserve">R$ </w:t>
            </w:r>
            <w:r w:rsidRPr="000C5297">
              <w:rPr>
                <w:rFonts w:ascii="Verdana" w:hAnsi="Verdana"/>
              </w:rPr>
              <w:t>24,44</w:t>
            </w:r>
          </w:p>
        </w:tc>
      </w:tr>
      <w:tr w:rsidR="00AA2F30" w:rsidTr="002745C8">
        <w:tc>
          <w:tcPr>
            <w:tcW w:w="1184" w:type="dxa"/>
            <w:vAlign w:val="center"/>
          </w:tcPr>
          <w:p w:rsidR="00AA2F30" w:rsidRDefault="00AA2F30" w:rsidP="00AA2F30">
            <w:pPr>
              <w:autoSpaceDE w:val="0"/>
              <w:autoSpaceDN w:val="0"/>
              <w:adjustRightInd w:val="0"/>
              <w:spacing w:line="276" w:lineRule="auto"/>
              <w:jc w:val="center"/>
              <w:rPr>
                <w:rFonts w:ascii="Verdana" w:hAnsi="Verdana"/>
                <w:b/>
                <w:bCs/>
              </w:rPr>
            </w:pPr>
            <w:r>
              <w:rPr>
                <w:rFonts w:ascii="Verdana" w:hAnsi="Verdana"/>
                <w:b/>
                <w:bCs/>
              </w:rPr>
              <w:t>04</w:t>
            </w:r>
          </w:p>
        </w:tc>
        <w:tc>
          <w:tcPr>
            <w:tcW w:w="4878" w:type="dxa"/>
            <w:vAlign w:val="center"/>
          </w:tcPr>
          <w:p w:rsidR="00AA2F30" w:rsidRDefault="00AA2F30" w:rsidP="00C66C9E">
            <w:pPr>
              <w:jc w:val="both"/>
              <w:rPr>
                <w:rFonts w:ascii="Verdana" w:hAnsi="Verdana"/>
              </w:rPr>
            </w:pPr>
            <w:r>
              <w:rPr>
                <w:rFonts w:ascii="Verdana" w:hAnsi="Verdana"/>
              </w:rPr>
              <w:t>Estojo para guardar ferramentas</w:t>
            </w:r>
          </w:p>
        </w:tc>
        <w:tc>
          <w:tcPr>
            <w:tcW w:w="992" w:type="dxa"/>
            <w:vAlign w:val="center"/>
          </w:tcPr>
          <w:p w:rsidR="00AA2F30" w:rsidRDefault="00AA2F30" w:rsidP="00C66C9E">
            <w:pPr>
              <w:jc w:val="center"/>
            </w:pPr>
            <w:r w:rsidRPr="00DB68EC">
              <w:rPr>
                <w:rFonts w:ascii="Verdana" w:hAnsi="Verdana"/>
              </w:rPr>
              <w:t>01</w:t>
            </w:r>
          </w:p>
        </w:tc>
        <w:tc>
          <w:tcPr>
            <w:tcW w:w="2403" w:type="dxa"/>
            <w:vAlign w:val="center"/>
          </w:tcPr>
          <w:p w:rsidR="00AA2F30" w:rsidRDefault="00AA2F30" w:rsidP="00C66C9E">
            <w:pPr>
              <w:jc w:val="center"/>
              <w:rPr>
                <w:rFonts w:ascii="Verdana" w:hAnsi="Verdana"/>
              </w:rPr>
            </w:pPr>
            <w:r>
              <w:rPr>
                <w:rFonts w:ascii="Verdana" w:hAnsi="Verdana"/>
              </w:rPr>
              <w:t xml:space="preserve">R$ </w:t>
            </w:r>
            <w:r w:rsidRPr="000C5297">
              <w:rPr>
                <w:rFonts w:ascii="Verdana" w:hAnsi="Verdana"/>
              </w:rPr>
              <w:t>80,86</w:t>
            </w:r>
          </w:p>
        </w:tc>
      </w:tr>
      <w:tr w:rsidR="00AA2F30" w:rsidTr="002745C8">
        <w:tc>
          <w:tcPr>
            <w:tcW w:w="1184" w:type="dxa"/>
            <w:vAlign w:val="center"/>
          </w:tcPr>
          <w:p w:rsidR="00AA2F30" w:rsidRDefault="00AA2F30" w:rsidP="00AA2F30">
            <w:pPr>
              <w:autoSpaceDE w:val="0"/>
              <w:autoSpaceDN w:val="0"/>
              <w:adjustRightInd w:val="0"/>
              <w:spacing w:line="276" w:lineRule="auto"/>
              <w:jc w:val="center"/>
              <w:rPr>
                <w:rFonts w:ascii="Verdana" w:hAnsi="Verdana"/>
                <w:b/>
                <w:bCs/>
              </w:rPr>
            </w:pPr>
            <w:r>
              <w:rPr>
                <w:rFonts w:ascii="Verdana" w:hAnsi="Verdana"/>
                <w:b/>
                <w:bCs/>
              </w:rPr>
              <w:t>05</w:t>
            </w:r>
          </w:p>
        </w:tc>
        <w:tc>
          <w:tcPr>
            <w:tcW w:w="4878" w:type="dxa"/>
            <w:vAlign w:val="center"/>
          </w:tcPr>
          <w:p w:rsidR="00AA2F30" w:rsidRDefault="00AA2F30" w:rsidP="00C66C9E">
            <w:pPr>
              <w:jc w:val="both"/>
              <w:rPr>
                <w:rFonts w:ascii="Verdana" w:hAnsi="Verdana"/>
              </w:rPr>
            </w:pPr>
            <w:r>
              <w:rPr>
                <w:rFonts w:ascii="Verdana" w:hAnsi="Verdana"/>
              </w:rPr>
              <w:t xml:space="preserve">Soprador de ar e aspirador de pó para computador. Deve acompanhar bico alongador de borracha e bolsa para coleta de pó. Voltagem </w:t>
            </w:r>
            <w:proofErr w:type="gramStart"/>
            <w:r>
              <w:rPr>
                <w:rFonts w:ascii="Verdana" w:hAnsi="Verdana"/>
              </w:rPr>
              <w:t>110V</w:t>
            </w:r>
            <w:proofErr w:type="gramEnd"/>
          </w:p>
        </w:tc>
        <w:tc>
          <w:tcPr>
            <w:tcW w:w="992" w:type="dxa"/>
            <w:vAlign w:val="center"/>
          </w:tcPr>
          <w:p w:rsidR="00AA2F30" w:rsidRDefault="00AA2F30" w:rsidP="00C66C9E">
            <w:pPr>
              <w:jc w:val="center"/>
            </w:pPr>
            <w:r w:rsidRPr="00DB68EC">
              <w:rPr>
                <w:rFonts w:ascii="Verdana" w:hAnsi="Verdana"/>
              </w:rPr>
              <w:t>01</w:t>
            </w:r>
          </w:p>
        </w:tc>
        <w:tc>
          <w:tcPr>
            <w:tcW w:w="2403" w:type="dxa"/>
            <w:vAlign w:val="center"/>
          </w:tcPr>
          <w:p w:rsidR="00AA2F30" w:rsidRDefault="00AA2F30" w:rsidP="00C66C9E">
            <w:pPr>
              <w:jc w:val="center"/>
              <w:rPr>
                <w:rFonts w:ascii="Verdana" w:hAnsi="Verdana"/>
              </w:rPr>
            </w:pPr>
            <w:r>
              <w:rPr>
                <w:rFonts w:ascii="Verdana" w:hAnsi="Verdana"/>
              </w:rPr>
              <w:t xml:space="preserve">R$ </w:t>
            </w:r>
            <w:r w:rsidRPr="000C5297">
              <w:rPr>
                <w:rFonts w:ascii="Verdana" w:hAnsi="Verdana"/>
              </w:rPr>
              <w:t>197,52</w:t>
            </w:r>
          </w:p>
        </w:tc>
      </w:tr>
      <w:tr w:rsidR="00AA2F30" w:rsidTr="002745C8">
        <w:tc>
          <w:tcPr>
            <w:tcW w:w="1184" w:type="dxa"/>
            <w:vAlign w:val="center"/>
          </w:tcPr>
          <w:p w:rsidR="00AA2F30" w:rsidRDefault="00AA2F30" w:rsidP="00AA2F30">
            <w:pPr>
              <w:autoSpaceDE w:val="0"/>
              <w:autoSpaceDN w:val="0"/>
              <w:adjustRightInd w:val="0"/>
              <w:spacing w:line="276" w:lineRule="auto"/>
              <w:jc w:val="center"/>
              <w:rPr>
                <w:rFonts w:ascii="Verdana" w:hAnsi="Verdana"/>
                <w:b/>
                <w:bCs/>
              </w:rPr>
            </w:pPr>
            <w:r>
              <w:rPr>
                <w:rFonts w:ascii="Verdana" w:hAnsi="Verdana"/>
                <w:b/>
                <w:bCs/>
              </w:rPr>
              <w:t>06</w:t>
            </w:r>
          </w:p>
        </w:tc>
        <w:tc>
          <w:tcPr>
            <w:tcW w:w="4878" w:type="dxa"/>
            <w:vAlign w:val="center"/>
          </w:tcPr>
          <w:p w:rsidR="00AA2F30" w:rsidRDefault="00AA2F30" w:rsidP="00C66C9E">
            <w:pPr>
              <w:jc w:val="both"/>
              <w:rPr>
                <w:rFonts w:ascii="Verdana" w:hAnsi="Verdana"/>
              </w:rPr>
            </w:pPr>
            <w:proofErr w:type="spellStart"/>
            <w:r>
              <w:rPr>
                <w:rFonts w:ascii="Verdana" w:hAnsi="Verdana"/>
              </w:rPr>
              <w:t>Localizador</w:t>
            </w:r>
            <w:proofErr w:type="spellEnd"/>
            <w:r>
              <w:rPr>
                <w:rFonts w:ascii="Verdana" w:hAnsi="Verdana"/>
              </w:rPr>
              <w:t xml:space="preserve"> de Cabos Zumbidor</w:t>
            </w:r>
          </w:p>
        </w:tc>
        <w:tc>
          <w:tcPr>
            <w:tcW w:w="992" w:type="dxa"/>
            <w:vAlign w:val="center"/>
          </w:tcPr>
          <w:p w:rsidR="00AA2F30" w:rsidRDefault="00AA2F30" w:rsidP="00C66C9E">
            <w:pPr>
              <w:jc w:val="center"/>
            </w:pPr>
            <w:r w:rsidRPr="00DB68EC">
              <w:rPr>
                <w:rFonts w:ascii="Verdana" w:hAnsi="Verdana"/>
              </w:rPr>
              <w:t>01</w:t>
            </w:r>
          </w:p>
        </w:tc>
        <w:tc>
          <w:tcPr>
            <w:tcW w:w="2403" w:type="dxa"/>
            <w:vAlign w:val="center"/>
          </w:tcPr>
          <w:p w:rsidR="00AA2F30" w:rsidRDefault="00AA2F30" w:rsidP="00C66C9E">
            <w:pPr>
              <w:jc w:val="center"/>
              <w:rPr>
                <w:rFonts w:ascii="Verdana" w:hAnsi="Verdana"/>
              </w:rPr>
            </w:pPr>
            <w:r>
              <w:rPr>
                <w:rFonts w:ascii="Verdana" w:hAnsi="Verdana"/>
              </w:rPr>
              <w:t xml:space="preserve">R$ </w:t>
            </w:r>
            <w:r w:rsidRPr="000C5297">
              <w:rPr>
                <w:rFonts w:ascii="Verdana" w:hAnsi="Verdana"/>
              </w:rPr>
              <w:t>244,29</w:t>
            </w:r>
          </w:p>
        </w:tc>
      </w:tr>
      <w:tr w:rsidR="00AA2F30" w:rsidTr="002745C8">
        <w:tc>
          <w:tcPr>
            <w:tcW w:w="1184" w:type="dxa"/>
            <w:vAlign w:val="center"/>
          </w:tcPr>
          <w:p w:rsidR="00AA2F30" w:rsidRDefault="00AA2F30" w:rsidP="00AA2F30">
            <w:pPr>
              <w:autoSpaceDE w:val="0"/>
              <w:autoSpaceDN w:val="0"/>
              <w:adjustRightInd w:val="0"/>
              <w:spacing w:line="276" w:lineRule="auto"/>
              <w:jc w:val="center"/>
              <w:rPr>
                <w:rFonts w:ascii="Verdana" w:hAnsi="Verdana"/>
                <w:b/>
                <w:bCs/>
              </w:rPr>
            </w:pPr>
            <w:r>
              <w:rPr>
                <w:rFonts w:ascii="Verdana" w:hAnsi="Verdana"/>
                <w:b/>
                <w:bCs/>
              </w:rPr>
              <w:t>07</w:t>
            </w:r>
          </w:p>
        </w:tc>
        <w:tc>
          <w:tcPr>
            <w:tcW w:w="4878" w:type="dxa"/>
            <w:vAlign w:val="center"/>
          </w:tcPr>
          <w:p w:rsidR="00AA2F30" w:rsidRDefault="00AA2F30" w:rsidP="00C66C9E">
            <w:pPr>
              <w:jc w:val="both"/>
              <w:rPr>
                <w:rFonts w:ascii="Verdana" w:hAnsi="Verdana"/>
              </w:rPr>
            </w:pPr>
            <w:proofErr w:type="spellStart"/>
            <w:r>
              <w:rPr>
                <w:rFonts w:ascii="Verdana" w:hAnsi="Verdana"/>
              </w:rPr>
              <w:t>Punch</w:t>
            </w:r>
            <w:proofErr w:type="spellEnd"/>
            <w:r>
              <w:rPr>
                <w:rFonts w:ascii="Verdana" w:hAnsi="Verdana"/>
              </w:rPr>
              <w:t xml:space="preserve"> </w:t>
            </w:r>
            <w:proofErr w:type="spellStart"/>
            <w:r>
              <w:rPr>
                <w:rFonts w:ascii="Verdana" w:hAnsi="Verdana"/>
              </w:rPr>
              <w:t>Down</w:t>
            </w:r>
            <w:proofErr w:type="spellEnd"/>
            <w:r>
              <w:rPr>
                <w:rFonts w:ascii="Verdana" w:hAnsi="Verdana"/>
              </w:rPr>
              <w:t xml:space="preserve"> de Telefonia</w:t>
            </w:r>
          </w:p>
        </w:tc>
        <w:tc>
          <w:tcPr>
            <w:tcW w:w="992" w:type="dxa"/>
            <w:vAlign w:val="center"/>
          </w:tcPr>
          <w:p w:rsidR="00AA2F30" w:rsidRDefault="00AA2F30" w:rsidP="00C66C9E">
            <w:pPr>
              <w:jc w:val="center"/>
            </w:pPr>
            <w:r w:rsidRPr="00DB68EC">
              <w:rPr>
                <w:rFonts w:ascii="Verdana" w:hAnsi="Verdana"/>
              </w:rPr>
              <w:t>01</w:t>
            </w:r>
          </w:p>
        </w:tc>
        <w:tc>
          <w:tcPr>
            <w:tcW w:w="2403" w:type="dxa"/>
            <w:vAlign w:val="center"/>
          </w:tcPr>
          <w:p w:rsidR="00AA2F30" w:rsidRDefault="00AA2F30" w:rsidP="00C66C9E">
            <w:pPr>
              <w:jc w:val="center"/>
              <w:rPr>
                <w:rFonts w:ascii="Verdana" w:hAnsi="Verdana"/>
              </w:rPr>
            </w:pPr>
            <w:r>
              <w:rPr>
                <w:rFonts w:ascii="Verdana" w:hAnsi="Verdana"/>
              </w:rPr>
              <w:t xml:space="preserve">R$ </w:t>
            </w:r>
            <w:r w:rsidRPr="000C5297">
              <w:rPr>
                <w:rFonts w:ascii="Verdana" w:hAnsi="Verdana"/>
              </w:rPr>
              <w:t>64,26</w:t>
            </w:r>
          </w:p>
        </w:tc>
      </w:tr>
      <w:tr w:rsidR="00AA2F30" w:rsidTr="002745C8">
        <w:tc>
          <w:tcPr>
            <w:tcW w:w="1184" w:type="dxa"/>
            <w:vAlign w:val="center"/>
          </w:tcPr>
          <w:p w:rsidR="00AA2F30" w:rsidRDefault="00AA2F30" w:rsidP="00AA2F30">
            <w:pPr>
              <w:autoSpaceDE w:val="0"/>
              <w:autoSpaceDN w:val="0"/>
              <w:adjustRightInd w:val="0"/>
              <w:spacing w:line="276" w:lineRule="auto"/>
              <w:jc w:val="center"/>
              <w:rPr>
                <w:rFonts w:ascii="Verdana" w:hAnsi="Verdana"/>
                <w:b/>
                <w:bCs/>
              </w:rPr>
            </w:pPr>
            <w:r>
              <w:rPr>
                <w:rFonts w:ascii="Verdana" w:hAnsi="Verdana"/>
                <w:b/>
                <w:bCs/>
              </w:rPr>
              <w:t>08</w:t>
            </w:r>
          </w:p>
        </w:tc>
        <w:tc>
          <w:tcPr>
            <w:tcW w:w="4878" w:type="dxa"/>
            <w:vAlign w:val="center"/>
          </w:tcPr>
          <w:p w:rsidR="00AA2F30" w:rsidRDefault="00AA2F30" w:rsidP="00C66C9E">
            <w:pPr>
              <w:jc w:val="both"/>
              <w:rPr>
                <w:rFonts w:ascii="Verdana" w:hAnsi="Verdana"/>
              </w:rPr>
            </w:pPr>
            <w:proofErr w:type="spellStart"/>
            <w:r>
              <w:rPr>
                <w:rFonts w:ascii="Verdana" w:hAnsi="Verdana"/>
              </w:rPr>
              <w:t>Badisco</w:t>
            </w:r>
            <w:proofErr w:type="spellEnd"/>
            <w:r>
              <w:rPr>
                <w:rFonts w:ascii="Verdana" w:hAnsi="Verdana"/>
              </w:rPr>
              <w:t xml:space="preserve"> eletrônico com as seguintes características: Sinalização MF/DC; Rediscagem do último número discado; Recebe chamada através de campainha eletrônica; Resistência de enlace &gt; 2 </w:t>
            </w:r>
            <w:proofErr w:type="spellStart"/>
            <w:proofErr w:type="gramStart"/>
            <w:r>
              <w:rPr>
                <w:rFonts w:ascii="Verdana" w:hAnsi="Verdana"/>
              </w:rPr>
              <w:t>kOhms</w:t>
            </w:r>
            <w:proofErr w:type="spellEnd"/>
            <w:proofErr w:type="gramEnd"/>
            <w:r>
              <w:rPr>
                <w:rFonts w:ascii="Verdana" w:hAnsi="Verdana"/>
              </w:rPr>
              <w:t>; Indicador de polaridade automático; Resiste a queda de até 5m sobre concreto; Possui gancho mosquetão para cinto com mola de segurança; Circuito de proteção acústica; Proteção 600Vp com 10ms/700ms; Proteção contra sobre tensão proveniente de "</w:t>
            </w:r>
            <w:proofErr w:type="spellStart"/>
            <w:r>
              <w:rPr>
                <w:rFonts w:ascii="Verdana" w:hAnsi="Verdana"/>
              </w:rPr>
              <w:t>carriers</w:t>
            </w:r>
            <w:proofErr w:type="spellEnd"/>
            <w:r>
              <w:rPr>
                <w:rFonts w:ascii="Verdana" w:hAnsi="Verdana"/>
              </w:rPr>
              <w:t xml:space="preserve">" analógicos ou digitais; Possui cabo encapado em nylon trançado para conexão à linha, terminado em garra jacaré e conectar para terminal </w:t>
            </w:r>
            <w:proofErr w:type="spellStart"/>
            <w:r>
              <w:rPr>
                <w:rFonts w:ascii="Verdana" w:hAnsi="Verdana"/>
              </w:rPr>
              <w:t>wire-wrap</w:t>
            </w:r>
            <w:proofErr w:type="spellEnd"/>
            <w:r>
              <w:rPr>
                <w:rFonts w:ascii="Verdana" w:hAnsi="Verdana"/>
              </w:rPr>
              <w:t>, podendo opcionalmente ser fornecido com outras conexões especiais; Maleta para transporte e proteção (opcional); Confeccionado em ABS preto com design ergonômico; Teclado com 16 teclas</w:t>
            </w:r>
          </w:p>
        </w:tc>
        <w:tc>
          <w:tcPr>
            <w:tcW w:w="992" w:type="dxa"/>
            <w:vAlign w:val="center"/>
          </w:tcPr>
          <w:p w:rsidR="00AA2F30" w:rsidRDefault="00AA2F30" w:rsidP="00C66C9E">
            <w:pPr>
              <w:jc w:val="center"/>
            </w:pPr>
            <w:r w:rsidRPr="00DB68EC">
              <w:rPr>
                <w:rFonts w:ascii="Verdana" w:hAnsi="Verdana"/>
              </w:rPr>
              <w:t>01</w:t>
            </w:r>
          </w:p>
        </w:tc>
        <w:tc>
          <w:tcPr>
            <w:tcW w:w="2403" w:type="dxa"/>
            <w:vAlign w:val="center"/>
          </w:tcPr>
          <w:p w:rsidR="00AA2F30" w:rsidRDefault="00AA2F30" w:rsidP="00C66C9E">
            <w:pPr>
              <w:jc w:val="center"/>
              <w:rPr>
                <w:rFonts w:ascii="Verdana" w:hAnsi="Verdana"/>
              </w:rPr>
            </w:pPr>
            <w:r>
              <w:rPr>
                <w:rFonts w:ascii="Verdana" w:hAnsi="Verdana"/>
              </w:rPr>
              <w:t xml:space="preserve">R$ </w:t>
            </w:r>
            <w:r w:rsidRPr="000C5297">
              <w:rPr>
                <w:rFonts w:ascii="Verdana" w:hAnsi="Verdana"/>
              </w:rPr>
              <w:t>97,82</w:t>
            </w:r>
          </w:p>
        </w:tc>
      </w:tr>
      <w:tr w:rsidR="00AA2F30" w:rsidTr="002745C8">
        <w:tc>
          <w:tcPr>
            <w:tcW w:w="1184" w:type="dxa"/>
            <w:vAlign w:val="center"/>
          </w:tcPr>
          <w:p w:rsidR="00AA2F30" w:rsidRDefault="00AA2F30" w:rsidP="00AA2F30">
            <w:pPr>
              <w:autoSpaceDE w:val="0"/>
              <w:autoSpaceDN w:val="0"/>
              <w:adjustRightInd w:val="0"/>
              <w:spacing w:line="276" w:lineRule="auto"/>
              <w:jc w:val="center"/>
              <w:rPr>
                <w:rFonts w:ascii="Verdana" w:hAnsi="Verdana"/>
                <w:b/>
                <w:bCs/>
              </w:rPr>
            </w:pPr>
            <w:r>
              <w:rPr>
                <w:rFonts w:ascii="Verdana" w:hAnsi="Verdana"/>
                <w:b/>
                <w:bCs/>
              </w:rPr>
              <w:t>09</w:t>
            </w:r>
          </w:p>
        </w:tc>
        <w:tc>
          <w:tcPr>
            <w:tcW w:w="4878" w:type="dxa"/>
            <w:vAlign w:val="center"/>
          </w:tcPr>
          <w:p w:rsidR="00AA2F30" w:rsidRDefault="00AA2F30" w:rsidP="00C66C9E">
            <w:pPr>
              <w:jc w:val="both"/>
              <w:rPr>
                <w:rFonts w:ascii="Verdana" w:hAnsi="Verdana"/>
              </w:rPr>
            </w:pPr>
            <w:proofErr w:type="spellStart"/>
            <w:r>
              <w:rPr>
                <w:rFonts w:ascii="Verdana" w:hAnsi="Verdana"/>
              </w:rPr>
              <w:t>Enroladeira</w:t>
            </w:r>
            <w:proofErr w:type="spellEnd"/>
            <w:r>
              <w:rPr>
                <w:rFonts w:ascii="Verdana" w:hAnsi="Verdana"/>
              </w:rPr>
              <w:t xml:space="preserve"> / </w:t>
            </w:r>
            <w:proofErr w:type="spellStart"/>
            <w:r>
              <w:rPr>
                <w:rFonts w:ascii="Verdana" w:hAnsi="Verdana"/>
              </w:rPr>
              <w:t>Desenroladeira</w:t>
            </w:r>
            <w:proofErr w:type="spellEnd"/>
            <w:r>
              <w:rPr>
                <w:rFonts w:ascii="Verdana" w:hAnsi="Verdana"/>
              </w:rPr>
              <w:t xml:space="preserve"> p/ Telefonia</w:t>
            </w:r>
          </w:p>
        </w:tc>
        <w:tc>
          <w:tcPr>
            <w:tcW w:w="992" w:type="dxa"/>
            <w:vAlign w:val="center"/>
          </w:tcPr>
          <w:p w:rsidR="00AA2F30" w:rsidRDefault="00AA2F30" w:rsidP="00C66C9E">
            <w:pPr>
              <w:jc w:val="center"/>
            </w:pPr>
            <w:r w:rsidRPr="00DB68EC">
              <w:rPr>
                <w:rFonts w:ascii="Verdana" w:hAnsi="Verdana"/>
              </w:rPr>
              <w:t>01</w:t>
            </w:r>
          </w:p>
        </w:tc>
        <w:tc>
          <w:tcPr>
            <w:tcW w:w="2403" w:type="dxa"/>
            <w:vAlign w:val="center"/>
          </w:tcPr>
          <w:p w:rsidR="00AA2F30" w:rsidRDefault="00AA2F30" w:rsidP="00C66C9E">
            <w:pPr>
              <w:jc w:val="center"/>
              <w:rPr>
                <w:rFonts w:ascii="Verdana" w:hAnsi="Verdana"/>
              </w:rPr>
            </w:pPr>
            <w:r>
              <w:rPr>
                <w:rFonts w:ascii="Verdana" w:hAnsi="Verdana"/>
              </w:rPr>
              <w:t xml:space="preserve">R$ </w:t>
            </w:r>
            <w:r w:rsidRPr="000C5297">
              <w:rPr>
                <w:rFonts w:ascii="Verdana" w:hAnsi="Verdana"/>
              </w:rPr>
              <w:t>32,91</w:t>
            </w:r>
          </w:p>
        </w:tc>
      </w:tr>
      <w:tr w:rsidR="00AA2F30" w:rsidTr="002745C8">
        <w:tc>
          <w:tcPr>
            <w:tcW w:w="1184" w:type="dxa"/>
            <w:vAlign w:val="center"/>
          </w:tcPr>
          <w:p w:rsidR="00AA2F30" w:rsidRDefault="00AA2F30" w:rsidP="00AA2F30">
            <w:pPr>
              <w:autoSpaceDE w:val="0"/>
              <w:autoSpaceDN w:val="0"/>
              <w:adjustRightInd w:val="0"/>
              <w:spacing w:line="276" w:lineRule="auto"/>
              <w:jc w:val="center"/>
              <w:rPr>
                <w:rFonts w:ascii="Verdana" w:hAnsi="Verdana"/>
                <w:b/>
                <w:bCs/>
              </w:rPr>
            </w:pPr>
            <w:r>
              <w:rPr>
                <w:rFonts w:ascii="Verdana" w:hAnsi="Verdana"/>
                <w:b/>
                <w:bCs/>
              </w:rPr>
              <w:t>10</w:t>
            </w:r>
          </w:p>
        </w:tc>
        <w:tc>
          <w:tcPr>
            <w:tcW w:w="4878" w:type="dxa"/>
            <w:vAlign w:val="center"/>
          </w:tcPr>
          <w:p w:rsidR="00AA2F30" w:rsidRDefault="00AA2F30" w:rsidP="00C66C9E">
            <w:pPr>
              <w:jc w:val="both"/>
              <w:rPr>
                <w:rFonts w:ascii="Verdana" w:hAnsi="Verdana"/>
              </w:rPr>
            </w:pPr>
            <w:r>
              <w:rPr>
                <w:rFonts w:ascii="Verdana" w:hAnsi="Verdana"/>
              </w:rPr>
              <w:t xml:space="preserve">Alicate de </w:t>
            </w:r>
            <w:proofErr w:type="spellStart"/>
            <w:r>
              <w:rPr>
                <w:rFonts w:ascii="Verdana" w:hAnsi="Verdana"/>
              </w:rPr>
              <w:t>Crimpar</w:t>
            </w:r>
            <w:proofErr w:type="spellEnd"/>
            <w:r>
              <w:rPr>
                <w:rFonts w:ascii="Verdana" w:hAnsi="Verdana"/>
              </w:rPr>
              <w:t xml:space="preserve"> com Catraca</w:t>
            </w:r>
          </w:p>
        </w:tc>
        <w:tc>
          <w:tcPr>
            <w:tcW w:w="992" w:type="dxa"/>
            <w:vAlign w:val="center"/>
          </w:tcPr>
          <w:p w:rsidR="00AA2F30" w:rsidRDefault="00AA2F30" w:rsidP="00C66C9E">
            <w:pPr>
              <w:jc w:val="center"/>
            </w:pPr>
            <w:r w:rsidRPr="00DB68EC">
              <w:rPr>
                <w:rFonts w:ascii="Verdana" w:hAnsi="Verdana"/>
              </w:rPr>
              <w:t>01</w:t>
            </w:r>
          </w:p>
        </w:tc>
        <w:tc>
          <w:tcPr>
            <w:tcW w:w="2403" w:type="dxa"/>
            <w:vAlign w:val="center"/>
          </w:tcPr>
          <w:p w:rsidR="00AA2F30" w:rsidRDefault="00AA2F30" w:rsidP="00C66C9E">
            <w:pPr>
              <w:jc w:val="center"/>
              <w:rPr>
                <w:rFonts w:ascii="Verdana" w:hAnsi="Verdana"/>
              </w:rPr>
            </w:pPr>
            <w:r>
              <w:rPr>
                <w:rFonts w:ascii="Verdana" w:hAnsi="Verdana"/>
              </w:rPr>
              <w:t xml:space="preserve">R$ </w:t>
            </w:r>
            <w:r w:rsidRPr="000C5297">
              <w:rPr>
                <w:rFonts w:ascii="Verdana" w:hAnsi="Verdana"/>
              </w:rPr>
              <w:t>60,75</w:t>
            </w:r>
          </w:p>
        </w:tc>
      </w:tr>
      <w:tr w:rsidR="00AA2F30" w:rsidTr="002745C8">
        <w:tc>
          <w:tcPr>
            <w:tcW w:w="1184" w:type="dxa"/>
            <w:vAlign w:val="center"/>
          </w:tcPr>
          <w:p w:rsidR="00AA2F30" w:rsidRDefault="00AA2F30" w:rsidP="00AA2F30">
            <w:pPr>
              <w:autoSpaceDE w:val="0"/>
              <w:autoSpaceDN w:val="0"/>
              <w:adjustRightInd w:val="0"/>
              <w:spacing w:line="276" w:lineRule="auto"/>
              <w:jc w:val="center"/>
              <w:rPr>
                <w:rFonts w:ascii="Verdana" w:hAnsi="Verdana"/>
                <w:b/>
                <w:bCs/>
              </w:rPr>
            </w:pPr>
            <w:r>
              <w:rPr>
                <w:rFonts w:ascii="Verdana" w:hAnsi="Verdana"/>
                <w:b/>
                <w:bCs/>
              </w:rPr>
              <w:t>11</w:t>
            </w:r>
          </w:p>
        </w:tc>
        <w:tc>
          <w:tcPr>
            <w:tcW w:w="4878" w:type="dxa"/>
            <w:vAlign w:val="center"/>
          </w:tcPr>
          <w:p w:rsidR="00AA2F30" w:rsidRDefault="00AA2F30" w:rsidP="00C66C9E">
            <w:pPr>
              <w:jc w:val="both"/>
              <w:rPr>
                <w:rFonts w:ascii="Verdana" w:hAnsi="Verdana"/>
              </w:rPr>
            </w:pPr>
            <w:proofErr w:type="spellStart"/>
            <w:r>
              <w:rPr>
                <w:rFonts w:ascii="Verdana" w:hAnsi="Verdana"/>
              </w:rPr>
              <w:t>Decapador</w:t>
            </w:r>
            <w:proofErr w:type="spellEnd"/>
            <w:r>
              <w:rPr>
                <w:rFonts w:ascii="Verdana" w:hAnsi="Verdana"/>
              </w:rPr>
              <w:t xml:space="preserve"> e cortador giratório de cabos coaxiais e UTP / FTP (blindado) — Bitolas 22,24 e 26 AWG / Coaxiais RG 06/58/59</w:t>
            </w:r>
          </w:p>
        </w:tc>
        <w:tc>
          <w:tcPr>
            <w:tcW w:w="992" w:type="dxa"/>
            <w:vAlign w:val="center"/>
          </w:tcPr>
          <w:p w:rsidR="00AA2F30" w:rsidRDefault="00AA2F30" w:rsidP="00C66C9E">
            <w:pPr>
              <w:jc w:val="center"/>
            </w:pPr>
            <w:r w:rsidRPr="00DB68EC">
              <w:rPr>
                <w:rFonts w:ascii="Verdana" w:hAnsi="Verdana"/>
              </w:rPr>
              <w:t>01</w:t>
            </w:r>
          </w:p>
        </w:tc>
        <w:tc>
          <w:tcPr>
            <w:tcW w:w="2403" w:type="dxa"/>
            <w:vAlign w:val="center"/>
          </w:tcPr>
          <w:p w:rsidR="00AA2F30" w:rsidRDefault="00AA2F30" w:rsidP="00C66C9E">
            <w:pPr>
              <w:jc w:val="center"/>
              <w:rPr>
                <w:rFonts w:ascii="Verdana" w:hAnsi="Verdana"/>
              </w:rPr>
            </w:pPr>
            <w:r>
              <w:rPr>
                <w:rFonts w:ascii="Verdana" w:hAnsi="Verdana"/>
              </w:rPr>
              <w:t xml:space="preserve">R$ </w:t>
            </w:r>
            <w:r w:rsidRPr="000C5297">
              <w:rPr>
                <w:rFonts w:ascii="Verdana" w:hAnsi="Verdana"/>
              </w:rPr>
              <w:t>35,66</w:t>
            </w:r>
          </w:p>
        </w:tc>
      </w:tr>
      <w:tr w:rsidR="00AA2F30" w:rsidTr="002745C8">
        <w:tc>
          <w:tcPr>
            <w:tcW w:w="1184" w:type="dxa"/>
            <w:vAlign w:val="center"/>
          </w:tcPr>
          <w:p w:rsidR="00AA2F30" w:rsidRDefault="00AA2F30" w:rsidP="00AA2F30">
            <w:pPr>
              <w:autoSpaceDE w:val="0"/>
              <w:autoSpaceDN w:val="0"/>
              <w:adjustRightInd w:val="0"/>
              <w:spacing w:line="276" w:lineRule="auto"/>
              <w:jc w:val="center"/>
              <w:rPr>
                <w:rFonts w:ascii="Verdana" w:hAnsi="Verdana"/>
                <w:b/>
                <w:bCs/>
              </w:rPr>
            </w:pPr>
            <w:r>
              <w:rPr>
                <w:rFonts w:ascii="Verdana" w:hAnsi="Verdana"/>
                <w:b/>
                <w:bCs/>
              </w:rPr>
              <w:lastRenderedPageBreak/>
              <w:t>12</w:t>
            </w:r>
          </w:p>
        </w:tc>
        <w:tc>
          <w:tcPr>
            <w:tcW w:w="4878" w:type="dxa"/>
            <w:vAlign w:val="center"/>
          </w:tcPr>
          <w:p w:rsidR="00AA2F30" w:rsidRDefault="00AA2F30" w:rsidP="00C66C9E">
            <w:pPr>
              <w:jc w:val="both"/>
              <w:rPr>
                <w:rFonts w:ascii="Verdana" w:hAnsi="Verdana"/>
              </w:rPr>
            </w:pPr>
            <w:proofErr w:type="spellStart"/>
            <w:r>
              <w:rPr>
                <w:rFonts w:ascii="Verdana" w:hAnsi="Verdana"/>
              </w:rPr>
              <w:t>Punch</w:t>
            </w:r>
            <w:proofErr w:type="spellEnd"/>
            <w:r>
              <w:rPr>
                <w:rFonts w:ascii="Verdana" w:hAnsi="Verdana"/>
              </w:rPr>
              <w:t xml:space="preserve"> </w:t>
            </w:r>
            <w:proofErr w:type="spellStart"/>
            <w:r>
              <w:rPr>
                <w:rFonts w:ascii="Verdana" w:hAnsi="Verdana"/>
              </w:rPr>
              <w:t>Down</w:t>
            </w:r>
            <w:proofErr w:type="spellEnd"/>
            <w:r>
              <w:rPr>
                <w:rFonts w:ascii="Verdana" w:hAnsi="Verdana"/>
              </w:rPr>
              <w:t xml:space="preserve"> de Rede</w:t>
            </w:r>
          </w:p>
        </w:tc>
        <w:tc>
          <w:tcPr>
            <w:tcW w:w="992" w:type="dxa"/>
            <w:vAlign w:val="center"/>
          </w:tcPr>
          <w:p w:rsidR="00AA2F30" w:rsidRDefault="00AA2F30" w:rsidP="00C66C9E">
            <w:pPr>
              <w:jc w:val="center"/>
            </w:pPr>
            <w:r w:rsidRPr="00DB68EC">
              <w:rPr>
                <w:rFonts w:ascii="Verdana" w:hAnsi="Verdana"/>
              </w:rPr>
              <w:t>01</w:t>
            </w:r>
          </w:p>
        </w:tc>
        <w:tc>
          <w:tcPr>
            <w:tcW w:w="2403" w:type="dxa"/>
            <w:vAlign w:val="center"/>
          </w:tcPr>
          <w:p w:rsidR="00AA2F30" w:rsidRDefault="00AA2F30" w:rsidP="00C66C9E">
            <w:pPr>
              <w:jc w:val="center"/>
              <w:rPr>
                <w:rFonts w:ascii="Verdana" w:hAnsi="Verdana"/>
              </w:rPr>
            </w:pPr>
            <w:r>
              <w:rPr>
                <w:rFonts w:ascii="Verdana" w:hAnsi="Verdana"/>
              </w:rPr>
              <w:t xml:space="preserve">R$ </w:t>
            </w:r>
            <w:r w:rsidRPr="000C5297">
              <w:rPr>
                <w:rFonts w:ascii="Verdana" w:hAnsi="Verdana"/>
              </w:rPr>
              <w:t>64,26</w:t>
            </w:r>
          </w:p>
        </w:tc>
      </w:tr>
      <w:tr w:rsidR="00AA2F30" w:rsidTr="002745C8">
        <w:tc>
          <w:tcPr>
            <w:tcW w:w="1184" w:type="dxa"/>
            <w:vAlign w:val="center"/>
          </w:tcPr>
          <w:p w:rsidR="00AA2F30" w:rsidRDefault="00AA2F30" w:rsidP="00AA2F30">
            <w:pPr>
              <w:autoSpaceDE w:val="0"/>
              <w:autoSpaceDN w:val="0"/>
              <w:adjustRightInd w:val="0"/>
              <w:spacing w:line="276" w:lineRule="auto"/>
              <w:jc w:val="center"/>
              <w:rPr>
                <w:rFonts w:ascii="Verdana" w:hAnsi="Verdana"/>
                <w:b/>
                <w:bCs/>
              </w:rPr>
            </w:pPr>
            <w:r>
              <w:rPr>
                <w:rFonts w:ascii="Verdana" w:hAnsi="Verdana"/>
                <w:b/>
                <w:bCs/>
              </w:rPr>
              <w:t>13</w:t>
            </w:r>
          </w:p>
        </w:tc>
        <w:tc>
          <w:tcPr>
            <w:tcW w:w="4878" w:type="dxa"/>
            <w:vAlign w:val="center"/>
          </w:tcPr>
          <w:p w:rsidR="00AA2F30" w:rsidRDefault="00AA2F30" w:rsidP="00C66C9E">
            <w:pPr>
              <w:jc w:val="both"/>
              <w:rPr>
                <w:rFonts w:ascii="Verdana" w:hAnsi="Verdana"/>
              </w:rPr>
            </w:pPr>
            <w:r>
              <w:rPr>
                <w:rFonts w:ascii="Verdana" w:hAnsi="Verdana"/>
              </w:rPr>
              <w:t xml:space="preserve">Testador de Cabos com </w:t>
            </w:r>
            <w:proofErr w:type="spellStart"/>
            <w:r>
              <w:rPr>
                <w:rFonts w:ascii="Verdana" w:hAnsi="Verdana"/>
              </w:rPr>
              <w:t>Led</w:t>
            </w:r>
            <w:proofErr w:type="spellEnd"/>
          </w:p>
        </w:tc>
        <w:tc>
          <w:tcPr>
            <w:tcW w:w="992" w:type="dxa"/>
            <w:vAlign w:val="center"/>
          </w:tcPr>
          <w:p w:rsidR="00AA2F30" w:rsidRDefault="00AA2F30" w:rsidP="00C66C9E">
            <w:pPr>
              <w:jc w:val="center"/>
            </w:pPr>
            <w:r w:rsidRPr="00DB68EC">
              <w:rPr>
                <w:rFonts w:ascii="Verdana" w:hAnsi="Verdana"/>
              </w:rPr>
              <w:t>01</w:t>
            </w:r>
          </w:p>
        </w:tc>
        <w:tc>
          <w:tcPr>
            <w:tcW w:w="2403" w:type="dxa"/>
            <w:vAlign w:val="center"/>
          </w:tcPr>
          <w:p w:rsidR="00AA2F30" w:rsidRDefault="00AA2F30" w:rsidP="00C66C9E">
            <w:pPr>
              <w:jc w:val="center"/>
              <w:rPr>
                <w:rFonts w:ascii="Verdana" w:hAnsi="Verdana"/>
              </w:rPr>
            </w:pPr>
            <w:r>
              <w:rPr>
                <w:rFonts w:ascii="Verdana" w:hAnsi="Verdana"/>
              </w:rPr>
              <w:t xml:space="preserve">R$ </w:t>
            </w:r>
            <w:r w:rsidRPr="000C5297">
              <w:rPr>
                <w:rFonts w:ascii="Verdana" w:hAnsi="Verdana"/>
              </w:rPr>
              <w:t>69,06</w:t>
            </w:r>
          </w:p>
        </w:tc>
      </w:tr>
      <w:tr w:rsidR="00AA2F30" w:rsidTr="002745C8">
        <w:tc>
          <w:tcPr>
            <w:tcW w:w="1184" w:type="dxa"/>
            <w:vAlign w:val="center"/>
          </w:tcPr>
          <w:p w:rsidR="00AA2F30" w:rsidRDefault="00AA2F30" w:rsidP="00AA2F30">
            <w:pPr>
              <w:autoSpaceDE w:val="0"/>
              <w:autoSpaceDN w:val="0"/>
              <w:adjustRightInd w:val="0"/>
              <w:spacing w:line="276" w:lineRule="auto"/>
              <w:jc w:val="center"/>
              <w:rPr>
                <w:rFonts w:ascii="Verdana" w:hAnsi="Verdana"/>
                <w:b/>
                <w:bCs/>
              </w:rPr>
            </w:pPr>
            <w:r>
              <w:rPr>
                <w:rFonts w:ascii="Verdana" w:hAnsi="Verdana"/>
                <w:b/>
                <w:bCs/>
              </w:rPr>
              <w:t>14</w:t>
            </w:r>
          </w:p>
        </w:tc>
        <w:tc>
          <w:tcPr>
            <w:tcW w:w="4878" w:type="dxa"/>
            <w:vAlign w:val="center"/>
          </w:tcPr>
          <w:p w:rsidR="00AA2F30" w:rsidRDefault="00AA2F30" w:rsidP="00C66C9E">
            <w:pPr>
              <w:jc w:val="both"/>
              <w:rPr>
                <w:rFonts w:ascii="Verdana" w:hAnsi="Verdana"/>
              </w:rPr>
            </w:pPr>
            <w:r>
              <w:rPr>
                <w:rFonts w:ascii="Verdana" w:hAnsi="Verdana"/>
              </w:rPr>
              <w:t xml:space="preserve">Maleta de ferramentas com estrutura rígida, revestida externamente com plástico rígido, cantos plásticos e laterais reforçadas com cantoneira de alumínio. Revestida internamente com material sintético macio (EVA) com fivelas, travas e dobradiças em aço cromado. Deve acompanhar no mínimo </w:t>
            </w:r>
            <w:proofErr w:type="gramStart"/>
            <w:r>
              <w:rPr>
                <w:rFonts w:ascii="Verdana" w:hAnsi="Verdana"/>
              </w:rPr>
              <w:t>5</w:t>
            </w:r>
            <w:proofErr w:type="gramEnd"/>
            <w:r>
              <w:rPr>
                <w:rFonts w:ascii="Verdana" w:hAnsi="Verdana"/>
              </w:rPr>
              <w:t xml:space="preserve"> divisores internos removíveis e ajustáveis. Porta ferramentas removível com no mínimo 17 divisões. Dimens6es aproximadas: 45x33x15 (C x L x A)</w:t>
            </w:r>
          </w:p>
        </w:tc>
        <w:tc>
          <w:tcPr>
            <w:tcW w:w="992" w:type="dxa"/>
            <w:vAlign w:val="center"/>
          </w:tcPr>
          <w:p w:rsidR="00AA2F30" w:rsidRDefault="00AA2F30" w:rsidP="00C66C9E">
            <w:pPr>
              <w:jc w:val="center"/>
            </w:pPr>
            <w:r w:rsidRPr="00DB68EC">
              <w:rPr>
                <w:rFonts w:ascii="Verdana" w:hAnsi="Verdana"/>
              </w:rPr>
              <w:t>01</w:t>
            </w:r>
          </w:p>
        </w:tc>
        <w:tc>
          <w:tcPr>
            <w:tcW w:w="2403" w:type="dxa"/>
            <w:vAlign w:val="center"/>
          </w:tcPr>
          <w:p w:rsidR="00AA2F30" w:rsidRDefault="00AA2F30" w:rsidP="00C66C9E">
            <w:pPr>
              <w:jc w:val="center"/>
              <w:rPr>
                <w:rFonts w:ascii="Verdana" w:hAnsi="Verdana"/>
              </w:rPr>
            </w:pPr>
            <w:r>
              <w:rPr>
                <w:rFonts w:ascii="Verdana" w:hAnsi="Verdana"/>
              </w:rPr>
              <w:t xml:space="preserve">R$ </w:t>
            </w:r>
            <w:r w:rsidRPr="000C5297">
              <w:rPr>
                <w:rFonts w:ascii="Verdana" w:hAnsi="Verdana"/>
              </w:rPr>
              <w:t>395,58</w:t>
            </w:r>
          </w:p>
        </w:tc>
      </w:tr>
      <w:tr w:rsidR="00AA2F30" w:rsidTr="002745C8">
        <w:tc>
          <w:tcPr>
            <w:tcW w:w="1184" w:type="dxa"/>
            <w:vAlign w:val="center"/>
          </w:tcPr>
          <w:p w:rsidR="00AA2F30" w:rsidRDefault="00AA2F30" w:rsidP="00AA2F30">
            <w:pPr>
              <w:autoSpaceDE w:val="0"/>
              <w:autoSpaceDN w:val="0"/>
              <w:adjustRightInd w:val="0"/>
              <w:spacing w:line="276" w:lineRule="auto"/>
              <w:jc w:val="center"/>
              <w:rPr>
                <w:rFonts w:ascii="Verdana" w:hAnsi="Verdana"/>
                <w:b/>
                <w:bCs/>
              </w:rPr>
            </w:pPr>
            <w:r>
              <w:rPr>
                <w:rFonts w:ascii="Verdana" w:hAnsi="Verdana"/>
                <w:b/>
                <w:bCs/>
              </w:rPr>
              <w:t>15</w:t>
            </w:r>
          </w:p>
        </w:tc>
        <w:tc>
          <w:tcPr>
            <w:tcW w:w="4878" w:type="dxa"/>
            <w:vAlign w:val="center"/>
          </w:tcPr>
          <w:p w:rsidR="00AA2F30" w:rsidRDefault="00AA2F30" w:rsidP="00C66C9E">
            <w:pPr>
              <w:jc w:val="both"/>
              <w:rPr>
                <w:rFonts w:ascii="Verdana" w:hAnsi="Verdana"/>
              </w:rPr>
            </w:pPr>
            <w:r>
              <w:rPr>
                <w:rFonts w:ascii="Verdana" w:hAnsi="Verdana"/>
              </w:rPr>
              <w:t xml:space="preserve">Multímetro Digital - display aproximado 3¹/² </w:t>
            </w:r>
            <w:proofErr w:type="spellStart"/>
            <w:r>
              <w:rPr>
                <w:rFonts w:ascii="Verdana" w:hAnsi="Verdana"/>
              </w:rPr>
              <w:t>dígitoa</w:t>
            </w:r>
            <w:proofErr w:type="spellEnd"/>
            <w:r>
              <w:rPr>
                <w:rFonts w:ascii="Verdana" w:hAnsi="Verdana"/>
              </w:rPr>
              <w:t xml:space="preserve"> (2000 contagens), indicação de polaridade automática, negativa indicada - Indicação de </w:t>
            </w:r>
            <w:proofErr w:type="gramStart"/>
            <w:r>
              <w:rPr>
                <w:rFonts w:ascii="Verdana" w:hAnsi="Verdana"/>
              </w:rPr>
              <w:t>sobrefaixa:</w:t>
            </w:r>
            <w:proofErr w:type="gramEnd"/>
            <w:r>
              <w:rPr>
                <w:rFonts w:ascii="Verdana" w:hAnsi="Verdana"/>
              </w:rPr>
              <w:t xml:space="preserve">'1 é </w:t>
            </w:r>
            <w:proofErr w:type="spellStart"/>
            <w:r>
              <w:rPr>
                <w:rFonts w:ascii="Verdana" w:hAnsi="Verdana"/>
              </w:rPr>
              <w:t>msotrado</w:t>
            </w:r>
            <w:proofErr w:type="spellEnd"/>
            <w:r>
              <w:rPr>
                <w:rFonts w:ascii="Verdana" w:hAnsi="Verdana"/>
              </w:rPr>
              <w:t xml:space="preserve">, mudança de faixa: manual, Alimentação: uma </w:t>
            </w:r>
            <w:proofErr w:type="spellStart"/>
            <w:r>
              <w:rPr>
                <w:rFonts w:ascii="Verdana" w:hAnsi="Verdana"/>
              </w:rPr>
              <w:t>betria</w:t>
            </w:r>
            <w:proofErr w:type="spellEnd"/>
            <w:r>
              <w:rPr>
                <w:rFonts w:ascii="Verdana" w:hAnsi="Verdana"/>
              </w:rPr>
              <w:t xml:space="preserve"> 9v, conformidade: IEC1010 - Sobretensão CATII 600v e </w:t>
            </w:r>
            <w:proofErr w:type="spellStart"/>
            <w:r>
              <w:rPr>
                <w:rFonts w:ascii="Verdana" w:hAnsi="Verdana"/>
              </w:rPr>
              <w:t>duplaisolação</w:t>
            </w:r>
            <w:proofErr w:type="spellEnd"/>
            <w:r>
              <w:rPr>
                <w:rFonts w:ascii="Verdana" w:hAnsi="Verdana"/>
              </w:rPr>
              <w:t xml:space="preserve">, manual de instruções, Medição de Corrente DC, Resistência, Tese de Transistor, Teste de Diodo e teste de continuidade, acompanha </w:t>
            </w:r>
            <w:proofErr w:type="spellStart"/>
            <w:r>
              <w:rPr>
                <w:rFonts w:ascii="Verdana" w:hAnsi="Verdana"/>
              </w:rPr>
              <w:t>manuakl</w:t>
            </w:r>
            <w:proofErr w:type="spellEnd"/>
            <w:r>
              <w:rPr>
                <w:rFonts w:ascii="Verdana" w:hAnsi="Verdana"/>
              </w:rPr>
              <w:t xml:space="preserve"> de instruções, pontas de prova par, bateria instalada e </w:t>
            </w:r>
            <w:proofErr w:type="spellStart"/>
            <w:r>
              <w:rPr>
                <w:rFonts w:ascii="Verdana" w:hAnsi="Verdana"/>
              </w:rPr>
              <w:t>hoster</w:t>
            </w:r>
            <w:proofErr w:type="spellEnd"/>
          </w:p>
        </w:tc>
        <w:tc>
          <w:tcPr>
            <w:tcW w:w="992" w:type="dxa"/>
            <w:vAlign w:val="center"/>
          </w:tcPr>
          <w:p w:rsidR="00AA2F30" w:rsidRDefault="00AA2F30" w:rsidP="00C66C9E">
            <w:pPr>
              <w:jc w:val="center"/>
            </w:pPr>
            <w:r w:rsidRPr="00DB68EC">
              <w:rPr>
                <w:rFonts w:ascii="Verdana" w:hAnsi="Verdana"/>
              </w:rPr>
              <w:t>01</w:t>
            </w:r>
          </w:p>
        </w:tc>
        <w:tc>
          <w:tcPr>
            <w:tcW w:w="2403" w:type="dxa"/>
            <w:vAlign w:val="center"/>
          </w:tcPr>
          <w:p w:rsidR="00AA2F30" w:rsidRDefault="00AA2F30" w:rsidP="00C66C9E">
            <w:pPr>
              <w:jc w:val="center"/>
              <w:rPr>
                <w:rFonts w:ascii="Verdana" w:hAnsi="Verdana"/>
              </w:rPr>
            </w:pPr>
            <w:r>
              <w:rPr>
                <w:rFonts w:ascii="Verdana" w:hAnsi="Verdana"/>
              </w:rPr>
              <w:t xml:space="preserve">R$ </w:t>
            </w:r>
            <w:r w:rsidRPr="000C5297">
              <w:rPr>
                <w:rFonts w:ascii="Verdana" w:hAnsi="Verdana"/>
              </w:rPr>
              <w:t>126,48</w:t>
            </w:r>
          </w:p>
        </w:tc>
      </w:tr>
      <w:tr w:rsidR="00AA2F30" w:rsidTr="002745C8">
        <w:tc>
          <w:tcPr>
            <w:tcW w:w="7054" w:type="dxa"/>
            <w:gridSpan w:val="3"/>
          </w:tcPr>
          <w:p w:rsidR="00AA2F30" w:rsidRDefault="00AA2F30" w:rsidP="00852808">
            <w:pPr>
              <w:autoSpaceDE w:val="0"/>
              <w:autoSpaceDN w:val="0"/>
              <w:adjustRightInd w:val="0"/>
              <w:spacing w:line="276" w:lineRule="auto"/>
              <w:jc w:val="center"/>
              <w:rPr>
                <w:rFonts w:ascii="Verdana" w:hAnsi="Verdana"/>
                <w:b/>
                <w:bCs/>
              </w:rPr>
            </w:pPr>
            <w:r>
              <w:rPr>
                <w:rFonts w:ascii="Verdana" w:hAnsi="Verdana"/>
                <w:b/>
              </w:rPr>
              <w:t>VALOR GLOBAL MÁXIMO DO LOTE</w:t>
            </w:r>
          </w:p>
        </w:tc>
        <w:tc>
          <w:tcPr>
            <w:tcW w:w="2403" w:type="dxa"/>
          </w:tcPr>
          <w:p w:rsidR="00AA2F30" w:rsidRDefault="00AA2F30" w:rsidP="00AA2F30">
            <w:pPr>
              <w:autoSpaceDE w:val="0"/>
              <w:autoSpaceDN w:val="0"/>
              <w:adjustRightInd w:val="0"/>
              <w:spacing w:line="276" w:lineRule="auto"/>
              <w:jc w:val="both"/>
              <w:rPr>
                <w:rFonts w:ascii="Verdana" w:hAnsi="Verdana"/>
                <w:b/>
                <w:bCs/>
              </w:rPr>
            </w:pPr>
            <w:r>
              <w:rPr>
                <w:rFonts w:ascii="Verdana" w:hAnsi="Verdana"/>
                <w:b/>
              </w:rPr>
              <w:t>R$ 1.594,03</w:t>
            </w:r>
          </w:p>
        </w:tc>
      </w:tr>
    </w:tbl>
    <w:p w:rsidR="002A26D6" w:rsidRPr="00226161" w:rsidRDefault="002A26D6" w:rsidP="002A26D6">
      <w:pPr>
        <w:autoSpaceDE w:val="0"/>
        <w:autoSpaceDN w:val="0"/>
        <w:adjustRightInd w:val="0"/>
        <w:spacing w:line="276" w:lineRule="auto"/>
        <w:contextualSpacing/>
        <w:jc w:val="both"/>
        <w:rPr>
          <w:rFonts w:ascii="Verdana" w:hAnsi="Verdana"/>
          <w:b/>
          <w:bCs/>
        </w:rPr>
      </w:pPr>
    </w:p>
    <w:p w:rsidR="002A26D6" w:rsidRPr="00226161" w:rsidRDefault="002A26D6" w:rsidP="002A26D6">
      <w:pPr>
        <w:pStyle w:val="PargrafodaLista"/>
        <w:keepNext/>
        <w:keepLines/>
        <w:numPr>
          <w:ilvl w:val="0"/>
          <w:numId w:val="1"/>
        </w:numPr>
        <w:adjustRightInd w:val="0"/>
        <w:spacing w:line="276" w:lineRule="auto"/>
        <w:ind w:left="709" w:hanging="709"/>
        <w:jc w:val="both"/>
        <w:rPr>
          <w:rFonts w:ascii="Verdana" w:hAnsi="Verdana"/>
          <w:b/>
        </w:rPr>
      </w:pPr>
      <w:r w:rsidRPr="00226161">
        <w:rPr>
          <w:rFonts w:ascii="Verdana" w:hAnsi="Verdana"/>
          <w:b/>
        </w:rPr>
        <w:t>DA ENTREGA</w:t>
      </w:r>
    </w:p>
    <w:p w:rsidR="002A26D6" w:rsidRPr="00226161" w:rsidRDefault="002A26D6" w:rsidP="002A26D6">
      <w:pPr>
        <w:pStyle w:val="PargrafodaLista"/>
        <w:numPr>
          <w:ilvl w:val="1"/>
          <w:numId w:val="1"/>
        </w:numPr>
        <w:spacing w:line="276" w:lineRule="auto"/>
        <w:ind w:left="0" w:firstLine="0"/>
        <w:jc w:val="both"/>
        <w:rPr>
          <w:rFonts w:ascii="Verdana" w:hAnsi="Verdana"/>
          <w:b/>
          <w:bCs/>
        </w:rPr>
      </w:pPr>
      <w:r w:rsidRPr="00226161">
        <w:rPr>
          <w:rFonts w:ascii="Verdana" w:hAnsi="Verdana"/>
          <w:bCs/>
        </w:rPr>
        <w:t xml:space="preserve">Após a emissão e recebimento da Ordem de Fornecimento, os produtos deverão ser entregues em até </w:t>
      </w:r>
      <w:r w:rsidRPr="00226161">
        <w:rPr>
          <w:rFonts w:ascii="Verdana" w:hAnsi="Verdana"/>
          <w:b/>
          <w:bCs/>
        </w:rPr>
        <w:t xml:space="preserve">15 dias </w:t>
      </w:r>
      <w:r w:rsidRPr="00226161">
        <w:rPr>
          <w:rFonts w:ascii="Verdana" w:hAnsi="Verdana"/>
          <w:bCs/>
        </w:rPr>
        <w:t>(prorrogáveis por igual prazo, a critério exclusivo da Defensoria Pública do Estado do</w:t>
      </w:r>
      <w:r w:rsidRPr="00226161">
        <w:rPr>
          <w:rFonts w:ascii="Verdana" w:hAnsi="Verdana"/>
          <w:b/>
          <w:bCs/>
        </w:rPr>
        <w:t xml:space="preserve"> </w:t>
      </w:r>
      <w:r w:rsidRPr="00226161">
        <w:rPr>
          <w:rFonts w:ascii="Verdana" w:hAnsi="Verdana"/>
          <w:bCs/>
        </w:rPr>
        <w:t>Paraná, desde que solicitado tempestivamente pela fornecedora e apresentada devida justificativa)</w:t>
      </w:r>
      <w:r w:rsidRPr="00226161">
        <w:rPr>
          <w:rFonts w:ascii="Verdana" w:hAnsi="Verdana"/>
          <w:b/>
          <w:bCs/>
        </w:rPr>
        <w:t>.</w:t>
      </w:r>
    </w:p>
    <w:p w:rsidR="002A26D6" w:rsidRPr="00226161" w:rsidRDefault="002A26D6" w:rsidP="002A26D6">
      <w:pPr>
        <w:pStyle w:val="PargrafodaLista"/>
        <w:numPr>
          <w:ilvl w:val="1"/>
          <w:numId w:val="1"/>
        </w:numPr>
        <w:spacing w:line="276" w:lineRule="auto"/>
        <w:ind w:left="0" w:firstLine="0"/>
        <w:jc w:val="both"/>
        <w:rPr>
          <w:rFonts w:ascii="Verdana" w:hAnsi="Verdana"/>
          <w:b/>
          <w:bCs/>
        </w:rPr>
      </w:pPr>
      <w:r w:rsidRPr="00226161">
        <w:rPr>
          <w:rFonts w:ascii="Verdana" w:hAnsi="Verdana"/>
          <w:bCs/>
        </w:rPr>
        <w:t xml:space="preserve">A entrega deverá ser realizada no endereço da Sede Administrativa da Instituição, localizado na Rua Mateus Leme, 1908, Bairro Centro Cívico, Curitiba/PR; ou em outro endereço da Defensoria, localizado na região de Curitiba, especificado na Ordem de Fornecimento. </w:t>
      </w:r>
    </w:p>
    <w:p w:rsidR="002A26D6" w:rsidRPr="00226161" w:rsidRDefault="002A26D6" w:rsidP="002A26D6">
      <w:pPr>
        <w:pStyle w:val="PargrafodaLista"/>
        <w:numPr>
          <w:ilvl w:val="1"/>
          <w:numId w:val="1"/>
        </w:numPr>
        <w:spacing w:line="276" w:lineRule="auto"/>
        <w:ind w:left="0" w:firstLine="0"/>
        <w:jc w:val="both"/>
        <w:rPr>
          <w:rFonts w:ascii="Verdana" w:hAnsi="Verdana"/>
          <w:b/>
          <w:bCs/>
        </w:rPr>
      </w:pPr>
      <w:r w:rsidRPr="00226161">
        <w:rPr>
          <w:rFonts w:ascii="Verdana" w:hAnsi="Verdana"/>
          <w:bCs/>
        </w:rPr>
        <w:t>A entrega deve ocorrer em dia útil (previamente acordado com o responsável pelo recebimento que constará da ordem de fornecimento), em horário entre as 10h00 e as 16h00.</w:t>
      </w:r>
    </w:p>
    <w:p w:rsidR="002A26D6" w:rsidRPr="00226161" w:rsidRDefault="002A26D6" w:rsidP="002A26D6">
      <w:pPr>
        <w:autoSpaceDE w:val="0"/>
        <w:autoSpaceDN w:val="0"/>
        <w:adjustRightInd w:val="0"/>
        <w:spacing w:line="276" w:lineRule="auto"/>
        <w:contextualSpacing/>
        <w:jc w:val="both"/>
        <w:rPr>
          <w:rFonts w:ascii="Verdana" w:hAnsi="Verdana"/>
        </w:rPr>
      </w:pPr>
    </w:p>
    <w:p w:rsidR="002A26D6" w:rsidRPr="00226161" w:rsidRDefault="002A26D6" w:rsidP="002A26D6">
      <w:pPr>
        <w:pStyle w:val="PargrafodaLista"/>
        <w:numPr>
          <w:ilvl w:val="0"/>
          <w:numId w:val="1"/>
        </w:numPr>
        <w:spacing w:line="276" w:lineRule="auto"/>
        <w:ind w:left="709" w:hanging="709"/>
        <w:jc w:val="both"/>
        <w:rPr>
          <w:rFonts w:ascii="Verdana" w:hAnsi="Verdana"/>
          <w:b/>
          <w:lang w:eastAsia="ar-SA"/>
        </w:rPr>
      </w:pPr>
      <w:r w:rsidRPr="00226161">
        <w:rPr>
          <w:rFonts w:ascii="Verdana" w:hAnsi="Verdana"/>
          <w:b/>
          <w:lang w:eastAsia="ar-SA"/>
        </w:rPr>
        <w:t>DO RECEBIMENTO</w:t>
      </w:r>
    </w:p>
    <w:p w:rsidR="002A26D6" w:rsidRPr="00226161" w:rsidRDefault="002A26D6" w:rsidP="002A26D6">
      <w:pPr>
        <w:pStyle w:val="PargrafodaLista"/>
        <w:numPr>
          <w:ilvl w:val="1"/>
          <w:numId w:val="1"/>
        </w:numPr>
        <w:autoSpaceDN w:val="0"/>
        <w:spacing w:line="276" w:lineRule="auto"/>
        <w:ind w:left="0" w:firstLine="0"/>
        <w:jc w:val="both"/>
        <w:rPr>
          <w:rFonts w:ascii="Verdana" w:hAnsi="Verdana"/>
          <w:lang w:eastAsia="ar-SA"/>
        </w:rPr>
      </w:pPr>
      <w:r w:rsidRPr="00226161">
        <w:rPr>
          <w:rFonts w:ascii="Verdana" w:hAnsi="Verdana"/>
          <w:lang w:eastAsia="ar-SA"/>
        </w:rPr>
        <w:t>Os produtos deverão ter garantia mínima em acordo ao previsto no código de defesa do consumidor, contada a partir da entrega do produto.</w:t>
      </w:r>
    </w:p>
    <w:p w:rsidR="002A26D6" w:rsidRPr="00226161" w:rsidRDefault="002A26D6" w:rsidP="002A26D6">
      <w:pPr>
        <w:pStyle w:val="PargrafodaLista"/>
        <w:numPr>
          <w:ilvl w:val="1"/>
          <w:numId w:val="1"/>
        </w:numPr>
        <w:autoSpaceDN w:val="0"/>
        <w:spacing w:line="276" w:lineRule="auto"/>
        <w:ind w:left="0" w:firstLine="0"/>
        <w:jc w:val="both"/>
        <w:rPr>
          <w:rFonts w:ascii="Verdana" w:hAnsi="Verdana"/>
          <w:lang w:eastAsia="ar-SA"/>
        </w:rPr>
      </w:pPr>
      <w:r w:rsidRPr="00226161">
        <w:rPr>
          <w:rFonts w:ascii="Verdana" w:hAnsi="Verdana"/>
          <w:lang w:eastAsia="ar-SA"/>
        </w:rPr>
        <w:t>Os produtos devem ser novos, de primeiro uso, sem a presença de vícios aparentes.</w:t>
      </w:r>
    </w:p>
    <w:p w:rsidR="002A26D6" w:rsidRPr="00226161" w:rsidRDefault="002A26D6" w:rsidP="002A26D6">
      <w:pPr>
        <w:pStyle w:val="PargrafodaLista"/>
        <w:numPr>
          <w:ilvl w:val="1"/>
          <w:numId w:val="1"/>
        </w:numPr>
        <w:autoSpaceDN w:val="0"/>
        <w:spacing w:line="276" w:lineRule="auto"/>
        <w:ind w:left="0" w:firstLine="0"/>
        <w:jc w:val="both"/>
        <w:rPr>
          <w:rFonts w:ascii="Verdana" w:hAnsi="Verdana"/>
          <w:lang w:eastAsia="ar-SA"/>
        </w:rPr>
      </w:pPr>
      <w:r w:rsidRPr="00226161">
        <w:rPr>
          <w:rFonts w:ascii="Verdana" w:hAnsi="Verdana"/>
          <w:lang w:eastAsia="ar-SA"/>
        </w:rPr>
        <w:t>Os produtos devem ser entregues em embalagens adequadas.</w:t>
      </w:r>
    </w:p>
    <w:p w:rsidR="002A26D6" w:rsidRPr="00892011" w:rsidRDefault="002A26D6" w:rsidP="002A26D6">
      <w:pPr>
        <w:pStyle w:val="PargrafodaLista"/>
        <w:numPr>
          <w:ilvl w:val="1"/>
          <w:numId w:val="1"/>
        </w:numPr>
        <w:autoSpaceDN w:val="0"/>
        <w:spacing w:line="276" w:lineRule="auto"/>
        <w:ind w:left="0" w:firstLine="0"/>
        <w:jc w:val="both"/>
        <w:rPr>
          <w:rFonts w:ascii="Verdana" w:hAnsi="Verdana"/>
          <w:lang w:eastAsia="ar-SA"/>
        </w:rPr>
      </w:pPr>
      <w:r w:rsidRPr="00892011">
        <w:rPr>
          <w:rFonts w:ascii="Verdana" w:hAnsi="Verdana"/>
        </w:rPr>
        <w:t>Os produtos devem estar em conformidade com as normas da ABNT e devem ser certificados pelo INMETRO</w:t>
      </w:r>
      <w:r w:rsidRPr="00892011">
        <w:rPr>
          <w:rFonts w:ascii="Verdana" w:hAnsi="Verdana"/>
          <w:lang w:eastAsia="ar-SA"/>
        </w:rPr>
        <w:t>.</w:t>
      </w:r>
    </w:p>
    <w:p w:rsidR="002A26D6" w:rsidRPr="00226161" w:rsidRDefault="002A26D6" w:rsidP="002A26D6">
      <w:pPr>
        <w:pStyle w:val="PargrafodaLista"/>
        <w:numPr>
          <w:ilvl w:val="1"/>
          <w:numId w:val="1"/>
        </w:numPr>
        <w:autoSpaceDN w:val="0"/>
        <w:spacing w:line="276" w:lineRule="auto"/>
        <w:ind w:left="0" w:firstLine="0"/>
        <w:jc w:val="both"/>
        <w:rPr>
          <w:rFonts w:ascii="Verdana" w:hAnsi="Verdana"/>
          <w:lang w:eastAsia="ar-SA"/>
        </w:rPr>
      </w:pPr>
      <w:r w:rsidRPr="00226161">
        <w:rPr>
          <w:rFonts w:ascii="Verdana" w:hAnsi="Verdana"/>
          <w:lang w:eastAsia="ar-SA"/>
        </w:rPr>
        <w:t>Não serão aceitos produtos</w:t>
      </w:r>
      <w:bookmarkStart w:id="0" w:name="_GoBack"/>
      <w:bookmarkEnd w:id="0"/>
      <w:r w:rsidRPr="00226161">
        <w:rPr>
          <w:rFonts w:ascii="Verdana" w:hAnsi="Verdana"/>
          <w:lang w:eastAsia="ar-SA"/>
        </w:rPr>
        <w:t xml:space="preserve"> em desacordo com as especificações técnicas contidas neste Termo de Referência, salvo se de melhor qualidade.</w:t>
      </w:r>
    </w:p>
    <w:p w:rsidR="002A26D6" w:rsidRPr="00226161" w:rsidRDefault="002A26D6" w:rsidP="002A26D6">
      <w:pPr>
        <w:pStyle w:val="PargrafodaLista"/>
        <w:numPr>
          <w:ilvl w:val="1"/>
          <w:numId w:val="1"/>
        </w:numPr>
        <w:autoSpaceDN w:val="0"/>
        <w:spacing w:line="276" w:lineRule="auto"/>
        <w:ind w:left="0" w:firstLine="0"/>
        <w:jc w:val="both"/>
        <w:rPr>
          <w:rFonts w:ascii="Verdana" w:hAnsi="Verdana"/>
          <w:lang w:eastAsia="ar-SA"/>
        </w:rPr>
      </w:pPr>
      <w:r w:rsidRPr="00226161">
        <w:rPr>
          <w:rFonts w:ascii="Verdana" w:hAnsi="Verdana"/>
          <w:lang w:eastAsia="ar-SA"/>
        </w:rPr>
        <w:lastRenderedPageBreak/>
        <w:t xml:space="preserve">Produtos eventualmente rejeitados devem ser efetivamente substituídos por outros em conformidade com as especificações em até </w:t>
      </w:r>
      <w:proofErr w:type="gramStart"/>
      <w:r w:rsidRPr="00226161">
        <w:rPr>
          <w:rFonts w:ascii="Verdana" w:hAnsi="Verdana"/>
          <w:lang w:eastAsia="ar-SA"/>
        </w:rPr>
        <w:t>5</w:t>
      </w:r>
      <w:proofErr w:type="gramEnd"/>
      <w:r w:rsidRPr="00226161">
        <w:rPr>
          <w:rFonts w:ascii="Verdana" w:hAnsi="Verdana"/>
          <w:lang w:eastAsia="ar-SA"/>
        </w:rPr>
        <w:t xml:space="preserve"> dias corridos, contados da comunicação da inconformidade ou defeito.</w:t>
      </w:r>
    </w:p>
    <w:p w:rsidR="002A26D6" w:rsidRPr="00226161" w:rsidRDefault="002A26D6" w:rsidP="002A26D6">
      <w:pPr>
        <w:pStyle w:val="PargrafodaLista"/>
        <w:numPr>
          <w:ilvl w:val="1"/>
          <w:numId w:val="1"/>
        </w:numPr>
        <w:autoSpaceDN w:val="0"/>
        <w:spacing w:line="276" w:lineRule="auto"/>
        <w:ind w:left="0" w:firstLine="0"/>
        <w:jc w:val="both"/>
        <w:rPr>
          <w:rFonts w:ascii="Verdana" w:hAnsi="Verdana"/>
          <w:lang w:eastAsia="ar-SA"/>
        </w:rPr>
      </w:pPr>
      <w:r w:rsidRPr="00226161">
        <w:rPr>
          <w:rFonts w:ascii="Verdana" w:hAnsi="Verdana"/>
          <w:lang w:eastAsia="ar-SA"/>
        </w:rPr>
        <w:t xml:space="preserve">Os bens serão recebidos provisoriamente pelo responsável pelo </w:t>
      </w:r>
      <w:bookmarkStart w:id="1" w:name="_Hlk517104220"/>
      <w:r w:rsidRPr="00226161">
        <w:rPr>
          <w:rFonts w:ascii="Verdana" w:hAnsi="Verdana"/>
          <w:lang w:eastAsia="ar-SA"/>
        </w:rPr>
        <w:t>acompanhamento da ordem de fornecimento</w:t>
      </w:r>
      <w:bookmarkEnd w:id="1"/>
      <w:r w:rsidRPr="00226161">
        <w:rPr>
          <w:rFonts w:ascii="Verdana" w:hAnsi="Verdana"/>
          <w:lang w:eastAsia="ar-SA"/>
        </w:rPr>
        <w:t>, por ocasião de sua entrega, acompanhados da respectiva Nota Fiscal, para efeito de posterior verificação de sua conformidade com as especificações constantes neste Termo de Referência.</w:t>
      </w:r>
    </w:p>
    <w:p w:rsidR="002A26D6" w:rsidRPr="00226161" w:rsidRDefault="002A26D6" w:rsidP="002A26D6">
      <w:pPr>
        <w:pStyle w:val="PargrafodaLista"/>
        <w:numPr>
          <w:ilvl w:val="1"/>
          <w:numId w:val="1"/>
        </w:numPr>
        <w:autoSpaceDN w:val="0"/>
        <w:spacing w:line="276" w:lineRule="auto"/>
        <w:ind w:left="0" w:firstLine="0"/>
        <w:jc w:val="both"/>
        <w:rPr>
          <w:rFonts w:ascii="Verdana" w:hAnsi="Verdana"/>
          <w:lang w:eastAsia="ar-SA"/>
        </w:rPr>
      </w:pPr>
      <w:r w:rsidRPr="00226161">
        <w:rPr>
          <w:rFonts w:ascii="Verdana" w:hAnsi="Verdana"/>
          <w:lang w:eastAsia="ar-SA"/>
        </w:rPr>
        <w:t>A fornecedora deverá substituir todos os produtos que apresentarem defeito ou quaisquer divergências com as especificações fornecidas, sem ônus para a DPPR.</w:t>
      </w:r>
    </w:p>
    <w:p w:rsidR="002A26D6" w:rsidRPr="00226161" w:rsidRDefault="002A26D6" w:rsidP="002A26D6">
      <w:pPr>
        <w:pStyle w:val="PargrafodaLista"/>
        <w:numPr>
          <w:ilvl w:val="1"/>
          <w:numId w:val="1"/>
        </w:numPr>
        <w:autoSpaceDN w:val="0"/>
        <w:spacing w:line="276" w:lineRule="auto"/>
        <w:ind w:left="0" w:firstLine="0"/>
        <w:jc w:val="both"/>
        <w:rPr>
          <w:rFonts w:ascii="Verdana" w:hAnsi="Verdana"/>
          <w:lang w:eastAsia="ar-SA"/>
        </w:rPr>
      </w:pPr>
      <w:r w:rsidRPr="00226161">
        <w:rPr>
          <w:rFonts w:ascii="Verdana" w:hAnsi="Verdana"/>
          <w:lang w:eastAsia="ar-SA"/>
        </w:rPr>
        <w:t>Os bens serão recebidos definitivamente pelo responsável pelo acompanhamento da ordem de fornecimento, no prazo de até 30 (trinta) dias, contados de sua entrega, após a verificação da qualidade e quantidade do material e consequente aceitação.</w:t>
      </w:r>
    </w:p>
    <w:p w:rsidR="002A26D6" w:rsidRPr="00226161" w:rsidRDefault="002A26D6" w:rsidP="00D61CC9">
      <w:pPr>
        <w:pStyle w:val="PargrafodaLista"/>
        <w:numPr>
          <w:ilvl w:val="2"/>
          <w:numId w:val="1"/>
        </w:numPr>
        <w:autoSpaceDN w:val="0"/>
        <w:spacing w:line="276" w:lineRule="auto"/>
        <w:ind w:left="851" w:firstLine="0"/>
        <w:jc w:val="both"/>
        <w:rPr>
          <w:rFonts w:ascii="Verdana" w:hAnsi="Verdana"/>
          <w:lang w:eastAsia="ar-SA"/>
        </w:rPr>
      </w:pPr>
      <w:r w:rsidRPr="00226161">
        <w:rPr>
          <w:rFonts w:ascii="Verdana" w:hAnsi="Verdana"/>
          <w:lang w:eastAsia="ar-SA"/>
        </w:rPr>
        <w:t>Na hipótese de a verificação a que se refere este item não ser procedida dentro do prazo fixado, reputar-se-á como realizada, consumando-se o recebimento definitivo no dia do esgotamento do prazo.</w:t>
      </w:r>
    </w:p>
    <w:p w:rsidR="002A26D6" w:rsidRPr="00226161" w:rsidRDefault="002A26D6" w:rsidP="002A26D6">
      <w:pPr>
        <w:pStyle w:val="PargrafodaLista"/>
        <w:numPr>
          <w:ilvl w:val="1"/>
          <w:numId w:val="1"/>
        </w:numPr>
        <w:autoSpaceDN w:val="0"/>
        <w:spacing w:line="276" w:lineRule="auto"/>
        <w:ind w:left="0" w:firstLine="0"/>
        <w:jc w:val="both"/>
        <w:rPr>
          <w:rFonts w:ascii="Verdana" w:hAnsi="Verdana"/>
          <w:lang w:eastAsia="ar-SA"/>
        </w:rPr>
      </w:pPr>
      <w:r w:rsidRPr="00226161">
        <w:rPr>
          <w:rFonts w:ascii="Verdana" w:hAnsi="Verdana"/>
          <w:lang w:eastAsia="ar-SA"/>
        </w:rPr>
        <w:t>O recebimento definitivo do objeto fica condicionado à demonstração de cumprimento, pela fornecedora, de todas as obrigações deste termo de referência, dentre as quais se inclui a apresentação dos documentos pertinentes.</w:t>
      </w:r>
    </w:p>
    <w:p w:rsidR="002A26D6" w:rsidRPr="00226161" w:rsidRDefault="002A26D6" w:rsidP="002A26D6">
      <w:pPr>
        <w:pStyle w:val="PargrafodaLista"/>
        <w:numPr>
          <w:ilvl w:val="1"/>
          <w:numId w:val="1"/>
        </w:numPr>
        <w:autoSpaceDN w:val="0"/>
        <w:spacing w:line="276" w:lineRule="auto"/>
        <w:ind w:left="0" w:firstLine="0"/>
        <w:jc w:val="both"/>
        <w:rPr>
          <w:rFonts w:ascii="Verdana" w:hAnsi="Verdana"/>
          <w:lang w:eastAsia="ar-SA"/>
        </w:rPr>
      </w:pPr>
      <w:r w:rsidRPr="00226161">
        <w:rPr>
          <w:rFonts w:ascii="Verdana" w:hAnsi="Verdana"/>
          <w:lang w:eastAsia="ar-SA"/>
        </w:rPr>
        <w:t>Os recebimentos provisório e definitivo ficam condicionados à entrega de todos os bens indicados na ordem de fornecimento, sendo vedados recebimentos fracionados decorrentes de um mesmo pedido.</w:t>
      </w:r>
    </w:p>
    <w:p w:rsidR="002A26D6" w:rsidRPr="00226161" w:rsidRDefault="002A26D6" w:rsidP="00D61CC9">
      <w:pPr>
        <w:pStyle w:val="PargrafodaLista"/>
        <w:numPr>
          <w:ilvl w:val="2"/>
          <w:numId w:val="1"/>
        </w:numPr>
        <w:autoSpaceDN w:val="0"/>
        <w:spacing w:line="276" w:lineRule="auto"/>
        <w:ind w:left="851" w:firstLine="0"/>
        <w:jc w:val="both"/>
        <w:rPr>
          <w:rFonts w:ascii="Verdana" w:hAnsi="Verdana"/>
          <w:lang w:eastAsia="ar-SA"/>
        </w:rPr>
      </w:pPr>
      <w:r w:rsidRPr="00226161">
        <w:rPr>
          <w:rFonts w:ascii="Verdana" w:hAnsi="Verdana"/>
          <w:lang w:eastAsia="ar-SA"/>
        </w:rPr>
        <w:t xml:space="preserve">Caso a entrega dos bens seja estipulada de forma parcelada, os recebimentos provisório e definitivo serão efetuados apenas por ocasião da entrega da última parcela, quando, então, serão adotadas as medidas destinadas ao pagamento do fornecimento, desde que observadas </w:t>
      </w:r>
      <w:proofErr w:type="gramStart"/>
      <w:r w:rsidRPr="00226161">
        <w:rPr>
          <w:rFonts w:ascii="Verdana" w:hAnsi="Verdana"/>
          <w:lang w:eastAsia="ar-SA"/>
        </w:rPr>
        <w:t>as</w:t>
      </w:r>
      <w:proofErr w:type="gramEnd"/>
      <w:r w:rsidRPr="00226161">
        <w:rPr>
          <w:rFonts w:ascii="Verdana" w:hAnsi="Verdana"/>
          <w:lang w:eastAsia="ar-SA"/>
        </w:rPr>
        <w:t xml:space="preserve"> demais condições.</w:t>
      </w:r>
    </w:p>
    <w:p w:rsidR="002A26D6" w:rsidRPr="00226161" w:rsidRDefault="002A26D6" w:rsidP="002A26D6">
      <w:pPr>
        <w:pStyle w:val="PargrafodaLista"/>
        <w:numPr>
          <w:ilvl w:val="1"/>
          <w:numId w:val="1"/>
        </w:numPr>
        <w:autoSpaceDN w:val="0"/>
        <w:spacing w:line="276" w:lineRule="auto"/>
        <w:ind w:left="0" w:firstLine="0"/>
        <w:jc w:val="both"/>
        <w:rPr>
          <w:rFonts w:ascii="Verdana" w:hAnsi="Verdana"/>
          <w:lang w:eastAsia="ar-SA"/>
        </w:rPr>
      </w:pPr>
      <w:r w:rsidRPr="00226161">
        <w:rPr>
          <w:rFonts w:ascii="Verdana" w:hAnsi="Verdana"/>
          <w:lang w:eastAsia="ar-SA"/>
        </w:rPr>
        <w:t>Os recebimentos provisório ou definitivo do objeto não excluem a responsabilidade da fornecedora pelos prejuízos resultantes da incorreta execução do contrato.</w:t>
      </w:r>
    </w:p>
    <w:p w:rsidR="002A26D6" w:rsidRPr="00226161" w:rsidRDefault="002A26D6" w:rsidP="002A26D6">
      <w:pPr>
        <w:spacing w:line="276" w:lineRule="auto"/>
        <w:contextualSpacing/>
        <w:jc w:val="both"/>
        <w:rPr>
          <w:rFonts w:ascii="Verdana" w:hAnsi="Verdana"/>
          <w:b/>
        </w:rPr>
      </w:pPr>
    </w:p>
    <w:p w:rsidR="002A26D6" w:rsidRPr="00226161" w:rsidRDefault="002A26D6" w:rsidP="002A26D6">
      <w:pPr>
        <w:pStyle w:val="PargrafodaLista"/>
        <w:numPr>
          <w:ilvl w:val="0"/>
          <w:numId w:val="1"/>
        </w:numPr>
        <w:spacing w:line="276" w:lineRule="auto"/>
        <w:ind w:left="709" w:hanging="709"/>
        <w:jc w:val="both"/>
        <w:rPr>
          <w:rFonts w:ascii="Verdana" w:hAnsi="Verdana"/>
          <w:b/>
          <w:lang w:eastAsia="ar-SA"/>
        </w:rPr>
      </w:pPr>
      <w:r w:rsidRPr="00226161">
        <w:rPr>
          <w:rFonts w:ascii="Verdana" w:hAnsi="Verdana"/>
          <w:b/>
          <w:lang w:eastAsia="ar-SA"/>
        </w:rPr>
        <w:t>DAS SANÇÕES ADMINISTRATIVAS</w:t>
      </w:r>
    </w:p>
    <w:p w:rsidR="002A26D6" w:rsidRPr="00226161" w:rsidRDefault="002A26D6" w:rsidP="002A26D6">
      <w:pPr>
        <w:pStyle w:val="PargrafodaLista"/>
        <w:numPr>
          <w:ilvl w:val="1"/>
          <w:numId w:val="1"/>
        </w:numPr>
        <w:autoSpaceDN w:val="0"/>
        <w:spacing w:line="276" w:lineRule="auto"/>
        <w:ind w:left="0" w:firstLine="0"/>
        <w:jc w:val="both"/>
        <w:rPr>
          <w:rFonts w:ascii="Verdana" w:hAnsi="Verdana"/>
          <w:lang w:eastAsia="ar-SA"/>
        </w:rPr>
      </w:pPr>
      <w:r w:rsidRPr="00226161">
        <w:rPr>
          <w:rFonts w:ascii="Verdana" w:hAnsi="Verdana"/>
          <w:lang w:eastAsia="ar-SA"/>
        </w:rPr>
        <w:t>O descumprimento das obrigações assumidas na licitação ensejará na aplicação, garantido o contraditório e a ampla defesa à licitante, das sanções previstas na Lei Estadual nº 15.608/2007 e regulamentadas, no âmbito desta Defensoria, por meio da Deliberação CSDP n° 11/2015</w:t>
      </w:r>
      <w:r w:rsidRPr="00226161">
        <w:rPr>
          <w:rFonts w:ascii="Verdana" w:hAnsi="Verdana"/>
          <w:vertAlign w:val="superscript"/>
          <w:lang w:eastAsia="ar-SA"/>
        </w:rPr>
        <w:footnoteReference w:id="1"/>
      </w:r>
      <w:r w:rsidRPr="00226161">
        <w:rPr>
          <w:rFonts w:ascii="Verdana" w:hAnsi="Verdana"/>
          <w:lang w:eastAsia="ar-SA"/>
        </w:rPr>
        <w:t>.</w:t>
      </w:r>
    </w:p>
    <w:p w:rsidR="002A26D6" w:rsidRPr="00226161" w:rsidRDefault="002A26D6" w:rsidP="002A26D6">
      <w:pPr>
        <w:spacing w:line="276" w:lineRule="auto"/>
        <w:contextualSpacing/>
        <w:jc w:val="both"/>
        <w:rPr>
          <w:rFonts w:ascii="Verdana" w:hAnsi="Verdana"/>
          <w:b/>
        </w:rPr>
      </w:pPr>
    </w:p>
    <w:p w:rsidR="002A26D6" w:rsidRPr="00226161" w:rsidRDefault="002A26D6" w:rsidP="002A26D6">
      <w:pPr>
        <w:pStyle w:val="PargrafodaLista"/>
        <w:numPr>
          <w:ilvl w:val="0"/>
          <w:numId w:val="1"/>
        </w:numPr>
        <w:spacing w:line="276" w:lineRule="auto"/>
        <w:ind w:left="709" w:hanging="709"/>
        <w:jc w:val="both"/>
        <w:rPr>
          <w:rFonts w:ascii="Verdana" w:hAnsi="Verdana"/>
          <w:b/>
          <w:lang w:eastAsia="ar-SA"/>
        </w:rPr>
      </w:pPr>
      <w:r w:rsidRPr="00226161">
        <w:rPr>
          <w:rFonts w:ascii="Verdana" w:hAnsi="Verdana"/>
          <w:b/>
          <w:lang w:eastAsia="ar-SA"/>
        </w:rPr>
        <w:t>CONDIÇÕES DE PAGAMENTO</w:t>
      </w:r>
    </w:p>
    <w:p w:rsidR="002A26D6" w:rsidRPr="00226161" w:rsidRDefault="002A26D6" w:rsidP="002A26D6">
      <w:pPr>
        <w:pStyle w:val="PargrafodaLista"/>
        <w:numPr>
          <w:ilvl w:val="1"/>
          <w:numId w:val="1"/>
        </w:numPr>
        <w:spacing w:line="276" w:lineRule="auto"/>
        <w:ind w:left="0" w:firstLine="0"/>
        <w:jc w:val="both"/>
        <w:rPr>
          <w:rFonts w:ascii="Verdana" w:hAnsi="Verdana"/>
          <w:b/>
          <w:lang w:eastAsia="ar-SA"/>
        </w:rPr>
      </w:pPr>
      <w:r w:rsidRPr="00226161">
        <w:rPr>
          <w:rFonts w:ascii="Verdana" w:hAnsi="Verdana"/>
          <w:bCs/>
        </w:rPr>
        <w:t xml:space="preserve">O(s) pagamento(s) </w:t>
      </w:r>
      <w:proofErr w:type="gramStart"/>
      <w:r w:rsidRPr="00226161">
        <w:rPr>
          <w:rFonts w:ascii="Verdana" w:hAnsi="Verdana"/>
          <w:bCs/>
        </w:rPr>
        <w:t>estará(</w:t>
      </w:r>
      <w:proofErr w:type="spellStart"/>
      <w:proofErr w:type="gramEnd"/>
      <w:r w:rsidRPr="00226161">
        <w:rPr>
          <w:rFonts w:ascii="Verdana" w:hAnsi="Verdana"/>
          <w:bCs/>
        </w:rPr>
        <w:t>ão</w:t>
      </w:r>
      <w:proofErr w:type="spellEnd"/>
      <w:r w:rsidRPr="00226161">
        <w:rPr>
          <w:rFonts w:ascii="Verdana" w:hAnsi="Verdana"/>
          <w:bCs/>
        </w:rPr>
        <w:t>) condicionado(s) à manutenção da regularidade fiscal da fornecedora, comprovada mediante apresentação das seguintes certidões válidas: Certidão Negativa de Débito  ou  Certidão  Positiva  com  efeito  de  Negativa das receitas municipal, estadual e federal, assim como Certidão Negativa de Débitos Trabalhistas – CNDT ou de Certidão  Positiva  de  Débitos  Trabalhistas  com  Efeitos  de Negativa,  emitida  pelo Tribunal Superior do Trabalho, e Certificado de Regularidade do FGTS – CRF.</w:t>
      </w:r>
      <w:bookmarkStart w:id="2" w:name="_Hlk521067365"/>
    </w:p>
    <w:p w:rsidR="002A26D6" w:rsidRPr="00226161" w:rsidRDefault="002A26D6" w:rsidP="002A26D6">
      <w:pPr>
        <w:pStyle w:val="PargrafodaLista"/>
        <w:numPr>
          <w:ilvl w:val="1"/>
          <w:numId w:val="1"/>
        </w:numPr>
        <w:autoSpaceDE w:val="0"/>
        <w:autoSpaceDN w:val="0"/>
        <w:adjustRightInd w:val="0"/>
        <w:spacing w:line="276" w:lineRule="auto"/>
        <w:ind w:left="0" w:firstLine="0"/>
        <w:jc w:val="both"/>
        <w:rPr>
          <w:rFonts w:ascii="Verdana" w:hAnsi="Verdana"/>
          <w:bCs/>
        </w:rPr>
      </w:pPr>
      <w:r w:rsidRPr="00226161">
        <w:rPr>
          <w:rFonts w:ascii="Verdana" w:hAnsi="Verdana"/>
          <w:bCs/>
        </w:rPr>
        <w:t xml:space="preserve">Após o recebimento definitivo, os pagamentos serão efetuados na forma de depósito ou crédito em conta corrente em favor da fornecedora em até 30 (trinta) dias, exceto para as despesas de valor inferior a R$ 17.600,00 (dezessete mil e seiscentos reais), cujo pagamento será efetuado em até </w:t>
      </w:r>
      <w:proofErr w:type="gramStart"/>
      <w:r w:rsidRPr="00226161">
        <w:rPr>
          <w:rFonts w:ascii="Verdana" w:hAnsi="Verdana"/>
          <w:bCs/>
        </w:rPr>
        <w:t>5</w:t>
      </w:r>
      <w:proofErr w:type="gramEnd"/>
      <w:r w:rsidRPr="00226161">
        <w:rPr>
          <w:rFonts w:ascii="Verdana" w:hAnsi="Verdana"/>
          <w:bCs/>
        </w:rPr>
        <w:t xml:space="preserve"> (cinco) dias úteis (conforme §3 do art. 5º da Lei 8.666/93), contados também do recebimento definitivo.</w:t>
      </w:r>
      <w:bookmarkEnd w:id="2"/>
    </w:p>
    <w:p w:rsidR="002A26D6" w:rsidRPr="00226161" w:rsidRDefault="002A26D6" w:rsidP="002A26D6">
      <w:pPr>
        <w:pStyle w:val="PargrafodaLista"/>
        <w:numPr>
          <w:ilvl w:val="1"/>
          <w:numId w:val="1"/>
        </w:numPr>
        <w:autoSpaceDE w:val="0"/>
        <w:autoSpaceDN w:val="0"/>
        <w:adjustRightInd w:val="0"/>
        <w:spacing w:line="276" w:lineRule="auto"/>
        <w:ind w:left="0" w:firstLine="0"/>
        <w:jc w:val="both"/>
        <w:rPr>
          <w:rFonts w:ascii="Verdana" w:hAnsi="Verdana"/>
          <w:bCs/>
        </w:rPr>
      </w:pPr>
      <w:r w:rsidRPr="00226161">
        <w:rPr>
          <w:rFonts w:ascii="Verdana" w:hAnsi="Verdana"/>
          <w:bCs/>
        </w:rPr>
        <w:lastRenderedPageBreak/>
        <w:t>Para a liberação do pagamento, o servidor responsável encaminhará a Nota Fiscal à Gestão de Finanças, que, então, providenciará a liquidação da obrigação.</w:t>
      </w:r>
    </w:p>
    <w:p w:rsidR="002A26D6" w:rsidRPr="00226161" w:rsidRDefault="002A26D6" w:rsidP="00D61CC9">
      <w:pPr>
        <w:pStyle w:val="PargrafodaLista"/>
        <w:numPr>
          <w:ilvl w:val="2"/>
          <w:numId w:val="1"/>
        </w:numPr>
        <w:autoSpaceDE w:val="0"/>
        <w:autoSpaceDN w:val="0"/>
        <w:adjustRightInd w:val="0"/>
        <w:spacing w:line="276" w:lineRule="auto"/>
        <w:ind w:left="851" w:firstLine="0"/>
        <w:jc w:val="both"/>
        <w:rPr>
          <w:rFonts w:ascii="Verdana" w:hAnsi="Verdana"/>
          <w:bCs/>
        </w:rPr>
      </w:pPr>
      <w:r w:rsidRPr="00226161">
        <w:rPr>
          <w:rFonts w:ascii="Verdana" w:hAnsi="Verdana"/>
          <w:bCs/>
        </w:rPr>
        <w:t>Caso alguma das certidões Municipal, Estadual, Federal, FGTS e Trabalhista, tenha seu prazo de validade expirado entre o recebimento definitivo e a data do pagamento, poderá a Gestão de Finanças, a seu exclusivo critério, diligenciar para obtenção do referido documento ou solicitar que a fornecedora o apresente.</w:t>
      </w:r>
    </w:p>
    <w:p w:rsidR="002A26D6" w:rsidRPr="00226161" w:rsidRDefault="002A26D6" w:rsidP="00D61CC9">
      <w:pPr>
        <w:pStyle w:val="PargrafodaLista"/>
        <w:numPr>
          <w:ilvl w:val="2"/>
          <w:numId w:val="1"/>
        </w:numPr>
        <w:autoSpaceDE w:val="0"/>
        <w:autoSpaceDN w:val="0"/>
        <w:adjustRightInd w:val="0"/>
        <w:spacing w:line="276" w:lineRule="auto"/>
        <w:ind w:left="851" w:firstLine="0"/>
        <w:jc w:val="both"/>
        <w:rPr>
          <w:rFonts w:ascii="Verdana" w:hAnsi="Verdana"/>
          <w:bCs/>
        </w:rPr>
      </w:pPr>
      <w:r w:rsidRPr="00226161">
        <w:rPr>
          <w:rFonts w:ascii="Verdana" w:hAnsi="Verdana"/>
          <w:bCs/>
        </w:rPr>
        <w:t>Na ocorrência da hipótese mencionada no item anterior, o pagamento somente será liberado após a obtenção/apresentação da certidão correspondente (artigo 99, inciso XV, da Lei Estadual nº 15.608/07).</w:t>
      </w:r>
    </w:p>
    <w:p w:rsidR="002A26D6" w:rsidRPr="00226161" w:rsidRDefault="002A26D6" w:rsidP="002A26D6">
      <w:pPr>
        <w:pStyle w:val="PargrafodaLista"/>
        <w:numPr>
          <w:ilvl w:val="1"/>
          <w:numId w:val="1"/>
        </w:numPr>
        <w:autoSpaceDE w:val="0"/>
        <w:autoSpaceDN w:val="0"/>
        <w:adjustRightInd w:val="0"/>
        <w:spacing w:line="276" w:lineRule="auto"/>
        <w:ind w:left="0" w:firstLine="0"/>
        <w:jc w:val="both"/>
        <w:rPr>
          <w:rFonts w:ascii="Verdana" w:hAnsi="Verdana"/>
          <w:bCs/>
        </w:rPr>
      </w:pPr>
      <w:r w:rsidRPr="00226161">
        <w:rPr>
          <w:rFonts w:ascii="Verdana" w:hAnsi="Verdana"/>
          <w:bCs/>
        </w:rPr>
        <w:t>Nenhum pagamento será efetuado enquanto pendente de liquidação qualquer obrigação financeira imposta em virtude de penalidade ou inadimplência, sem que isso gere direito a acréscimos de qualquer natureza.</w:t>
      </w:r>
    </w:p>
    <w:p w:rsidR="002A26D6" w:rsidRPr="00226161" w:rsidRDefault="002A26D6" w:rsidP="002A26D6">
      <w:pPr>
        <w:pStyle w:val="PargrafodaLista"/>
        <w:numPr>
          <w:ilvl w:val="1"/>
          <w:numId w:val="1"/>
        </w:numPr>
        <w:autoSpaceDE w:val="0"/>
        <w:autoSpaceDN w:val="0"/>
        <w:adjustRightInd w:val="0"/>
        <w:spacing w:line="276" w:lineRule="auto"/>
        <w:ind w:left="0" w:firstLine="0"/>
        <w:jc w:val="both"/>
        <w:rPr>
          <w:rFonts w:ascii="Verdana" w:hAnsi="Verdana"/>
          <w:bCs/>
        </w:rPr>
      </w:pPr>
      <w:r w:rsidRPr="00226161">
        <w:rPr>
          <w:rFonts w:ascii="Verdana" w:hAnsi="Verdana"/>
          <w:bCs/>
        </w:rPr>
        <w:t xml:space="preserve">Nos casos de eventuais atrasos de pagamento, desde que a fornecedora não tenha concorrido de alguma forma para tanto, fica convencionado que os encargos moratórios devidos pela DPPR, entre a última data prevista para pagamento e a correspondente ao efetivo adimplemento da parcela, serão pagos, mediante solicitação da fornecedora, e calculados, desconsiderado o critério </w:t>
      </w:r>
      <w:proofErr w:type="gramStart"/>
      <w:r w:rsidRPr="00226161">
        <w:rPr>
          <w:rFonts w:ascii="Verdana" w:hAnsi="Verdana"/>
          <w:bCs/>
        </w:rPr>
        <w:t>pro rata</w:t>
      </w:r>
      <w:proofErr w:type="gramEnd"/>
      <w:r w:rsidRPr="00226161">
        <w:rPr>
          <w:rFonts w:ascii="Verdana" w:hAnsi="Verdana"/>
          <w:bCs/>
        </w:rPr>
        <w:t xml:space="preserve"> </w:t>
      </w:r>
      <w:proofErr w:type="spellStart"/>
      <w:r w:rsidRPr="00226161">
        <w:rPr>
          <w:rFonts w:ascii="Verdana" w:hAnsi="Verdana"/>
          <w:bCs/>
        </w:rPr>
        <w:t>die</w:t>
      </w:r>
      <w:proofErr w:type="spellEnd"/>
      <w:r w:rsidRPr="00226161">
        <w:rPr>
          <w:rFonts w:ascii="Verdana" w:hAnsi="Verdana"/>
          <w:bCs/>
        </w:rPr>
        <w:t>, com juros moratórios de 0,5% (meio por cento) ao mês e correção monetária pelo índice IGP-M/FGV.</w:t>
      </w:r>
    </w:p>
    <w:p w:rsidR="002A26D6" w:rsidRPr="00226161" w:rsidRDefault="002A26D6" w:rsidP="002A26D6">
      <w:pPr>
        <w:pStyle w:val="PargrafodaLista"/>
        <w:numPr>
          <w:ilvl w:val="1"/>
          <w:numId w:val="1"/>
        </w:numPr>
        <w:autoSpaceDE w:val="0"/>
        <w:autoSpaceDN w:val="0"/>
        <w:adjustRightInd w:val="0"/>
        <w:spacing w:line="276" w:lineRule="auto"/>
        <w:ind w:left="0" w:firstLine="0"/>
        <w:jc w:val="both"/>
        <w:rPr>
          <w:rFonts w:ascii="Verdana" w:hAnsi="Verdana"/>
          <w:bCs/>
        </w:rPr>
      </w:pPr>
      <w:r w:rsidRPr="00226161">
        <w:rPr>
          <w:rFonts w:ascii="Verdana" w:hAnsi="Verdana"/>
          <w:bCs/>
        </w:rPr>
        <w:t>A DPPR fará as retenções de acordo com a legislação vigente e/ou exigirá a comprovação dos recolhimentos exigidos em lei.</w:t>
      </w:r>
    </w:p>
    <w:p w:rsidR="002A26D6" w:rsidRPr="00226161" w:rsidRDefault="002A26D6" w:rsidP="00D61CC9">
      <w:pPr>
        <w:pStyle w:val="PargrafodaLista"/>
        <w:numPr>
          <w:ilvl w:val="2"/>
          <w:numId w:val="1"/>
        </w:numPr>
        <w:autoSpaceDE w:val="0"/>
        <w:autoSpaceDN w:val="0"/>
        <w:adjustRightInd w:val="0"/>
        <w:spacing w:line="276" w:lineRule="auto"/>
        <w:ind w:left="851" w:firstLine="0"/>
        <w:jc w:val="both"/>
        <w:rPr>
          <w:rFonts w:ascii="Verdana" w:hAnsi="Verdana"/>
          <w:bCs/>
        </w:rPr>
      </w:pPr>
      <w:r w:rsidRPr="00226161">
        <w:rPr>
          <w:rFonts w:ascii="Verdana" w:hAnsi="Verdana"/>
          <w:bCs/>
        </w:rPr>
        <w:t>Eventuais encargos decorrentes de atrasos nas retenções de responsabilidade da DPPR serão imputáveis exclusivamente à fornecedora quando esta deixar de apresentar os documentos necessários em tempo hábil.</w:t>
      </w:r>
    </w:p>
    <w:p w:rsidR="002A26D6" w:rsidRPr="00226161" w:rsidRDefault="002A26D6" w:rsidP="002A26D6">
      <w:pPr>
        <w:pStyle w:val="PargrafodaLista"/>
        <w:numPr>
          <w:ilvl w:val="1"/>
          <w:numId w:val="1"/>
        </w:numPr>
        <w:autoSpaceDE w:val="0"/>
        <w:autoSpaceDN w:val="0"/>
        <w:adjustRightInd w:val="0"/>
        <w:spacing w:line="276" w:lineRule="auto"/>
        <w:ind w:left="0" w:firstLine="0"/>
        <w:jc w:val="both"/>
        <w:rPr>
          <w:rFonts w:ascii="Verdana" w:hAnsi="Verdana"/>
          <w:bCs/>
        </w:rPr>
      </w:pPr>
      <w:r w:rsidRPr="00226161">
        <w:rPr>
          <w:rFonts w:ascii="Verdana" w:hAnsi="Verdana"/>
          <w:bCs/>
        </w:rPr>
        <w:t>O preço contratado não é suscetível de revisão e reajuste.</w:t>
      </w:r>
    </w:p>
    <w:p w:rsidR="002A26D6" w:rsidRPr="00226161" w:rsidRDefault="002A26D6" w:rsidP="002A26D6">
      <w:pPr>
        <w:autoSpaceDE w:val="0"/>
        <w:autoSpaceDN w:val="0"/>
        <w:adjustRightInd w:val="0"/>
        <w:spacing w:line="276" w:lineRule="auto"/>
        <w:contextualSpacing/>
        <w:jc w:val="both"/>
        <w:rPr>
          <w:rFonts w:ascii="Verdana" w:hAnsi="Verdana"/>
          <w:bCs/>
        </w:rPr>
      </w:pPr>
    </w:p>
    <w:p w:rsidR="002A26D6" w:rsidRPr="00226161" w:rsidRDefault="002A26D6" w:rsidP="002A26D6">
      <w:pPr>
        <w:pStyle w:val="PargrafodaLista"/>
        <w:numPr>
          <w:ilvl w:val="0"/>
          <w:numId w:val="1"/>
        </w:numPr>
        <w:autoSpaceDE w:val="0"/>
        <w:autoSpaceDN w:val="0"/>
        <w:adjustRightInd w:val="0"/>
        <w:spacing w:line="276" w:lineRule="auto"/>
        <w:ind w:left="709" w:hanging="709"/>
        <w:jc w:val="both"/>
        <w:rPr>
          <w:rFonts w:ascii="Verdana" w:hAnsi="Verdana"/>
          <w:b/>
          <w:bCs/>
        </w:rPr>
      </w:pPr>
      <w:r w:rsidRPr="00226161">
        <w:rPr>
          <w:rFonts w:ascii="Verdana" w:hAnsi="Verdana"/>
          <w:b/>
          <w:bCs/>
        </w:rPr>
        <w:t>LEGISLAÇÃO APLICÁVEL</w:t>
      </w:r>
    </w:p>
    <w:p w:rsidR="002A26D6" w:rsidRPr="00226161" w:rsidRDefault="002A26D6" w:rsidP="002A26D6">
      <w:pPr>
        <w:pStyle w:val="PargrafodaLista"/>
        <w:numPr>
          <w:ilvl w:val="1"/>
          <w:numId w:val="1"/>
        </w:numPr>
        <w:autoSpaceDE w:val="0"/>
        <w:autoSpaceDN w:val="0"/>
        <w:adjustRightInd w:val="0"/>
        <w:spacing w:line="276" w:lineRule="auto"/>
        <w:ind w:left="0" w:firstLine="0"/>
        <w:jc w:val="both"/>
        <w:rPr>
          <w:rFonts w:ascii="Verdana" w:hAnsi="Verdana"/>
          <w:b/>
          <w:bCs/>
        </w:rPr>
      </w:pPr>
      <w:r w:rsidRPr="00226161">
        <w:rPr>
          <w:rFonts w:ascii="Verdana" w:hAnsi="Verdana"/>
          <w:bCs/>
        </w:rPr>
        <w:t xml:space="preserve">Aplicam-se ao presente Termo de Referência as disposições contidas na Lei Federal n° </w:t>
      </w:r>
      <w:proofErr w:type="gramStart"/>
      <w:r w:rsidRPr="00226161">
        <w:rPr>
          <w:rFonts w:ascii="Verdana" w:hAnsi="Verdana"/>
          <w:bCs/>
        </w:rPr>
        <w:t>10.520/2002, na Lei Complementar Federal n°</w:t>
      </w:r>
      <w:proofErr w:type="gramEnd"/>
      <w:r w:rsidRPr="00226161">
        <w:rPr>
          <w:rFonts w:ascii="Verdana" w:hAnsi="Verdana"/>
          <w:bCs/>
        </w:rPr>
        <w:t xml:space="preserve"> 123/2006, na Lei Estadual n° 15.608/2007 e legislação complementar, aplicáveis subsidiariamente, no que couber, a Lei Federal n° 8.666/1993 e a Lei Federal n° 8.078/1990.</w:t>
      </w:r>
    </w:p>
    <w:p w:rsidR="002A26D6" w:rsidRPr="00226161" w:rsidRDefault="002A26D6" w:rsidP="002A26D6">
      <w:pPr>
        <w:pStyle w:val="PargrafodaLista"/>
        <w:numPr>
          <w:ilvl w:val="1"/>
          <w:numId w:val="1"/>
        </w:numPr>
        <w:autoSpaceDE w:val="0"/>
        <w:autoSpaceDN w:val="0"/>
        <w:adjustRightInd w:val="0"/>
        <w:spacing w:line="276" w:lineRule="auto"/>
        <w:ind w:left="0" w:firstLine="0"/>
        <w:jc w:val="both"/>
        <w:rPr>
          <w:rFonts w:ascii="Verdana" w:hAnsi="Verdana"/>
          <w:b/>
          <w:bCs/>
        </w:rPr>
      </w:pPr>
      <w:r w:rsidRPr="00226161">
        <w:rPr>
          <w:rFonts w:ascii="Verdana" w:hAnsi="Verdana"/>
          <w:bCs/>
        </w:rPr>
        <w:t>Os diplomas legais acima indicados aplicam-se especialmente quanto aos casos omissos.</w:t>
      </w:r>
    </w:p>
    <w:p w:rsidR="00731C4D" w:rsidRDefault="00731C4D">
      <w:pPr>
        <w:spacing w:after="200" w:line="276" w:lineRule="auto"/>
        <w:rPr>
          <w:rFonts w:ascii="Verdana" w:eastAsia="Verdana" w:hAnsi="Verdana" w:cs="Verdana"/>
        </w:rPr>
      </w:pPr>
    </w:p>
    <w:p w:rsidR="00731C4D" w:rsidRDefault="00731C4D">
      <w:pPr>
        <w:spacing w:after="200" w:line="276" w:lineRule="auto"/>
        <w:rPr>
          <w:rFonts w:ascii="Verdana" w:eastAsia="Verdana" w:hAnsi="Verdana" w:cs="Verdana"/>
        </w:rPr>
      </w:pPr>
    </w:p>
    <w:p w:rsidR="00731C4D" w:rsidRDefault="00731C4D">
      <w:pPr>
        <w:spacing w:after="200" w:line="276" w:lineRule="auto"/>
        <w:rPr>
          <w:rFonts w:ascii="Verdana" w:eastAsia="Verdana" w:hAnsi="Verdana" w:cs="Verdana"/>
        </w:rPr>
      </w:pPr>
    </w:p>
    <w:p w:rsidR="00FC3797" w:rsidRDefault="00FC3797">
      <w:pPr>
        <w:spacing w:line="276" w:lineRule="auto"/>
        <w:jc w:val="center"/>
        <w:rPr>
          <w:rFonts w:ascii="Verdana" w:eastAsia="Verdana" w:hAnsi="Verdana" w:cs="Verdana"/>
          <w:b/>
        </w:rPr>
      </w:pPr>
    </w:p>
    <w:p w:rsidR="00FC3797" w:rsidRDefault="00FC3797">
      <w:pPr>
        <w:spacing w:line="276" w:lineRule="auto"/>
        <w:jc w:val="center"/>
        <w:rPr>
          <w:rFonts w:ascii="Verdana" w:eastAsia="Verdana" w:hAnsi="Verdana" w:cs="Verdana"/>
          <w:b/>
        </w:rPr>
      </w:pPr>
    </w:p>
    <w:p w:rsidR="00FC3797" w:rsidRDefault="00FC3797">
      <w:pPr>
        <w:spacing w:line="276" w:lineRule="auto"/>
        <w:jc w:val="center"/>
        <w:rPr>
          <w:rFonts w:ascii="Verdana" w:eastAsia="Verdana" w:hAnsi="Verdana" w:cs="Verdana"/>
          <w:b/>
        </w:rPr>
      </w:pPr>
    </w:p>
    <w:p w:rsidR="00FC3797" w:rsidRDefault="00FC3797">
      <w:pPr>
        <w:spacing w:line="276" w:lineRule="auto"/>
        <w:jc w:val="center"/>
        <w:rPr>
          <w:rFonts w:ascii="Verdana" w:eastAsia="Verdana" w:hAnsi="Verdana" w:cs="Verdana"/>
          <w:b/>
        </w:rPr>
      </w:pPr>
    </w:p>
    <w:p w:rsidR="00FC3797" w:rsidRDefault="00FC3797">
      <w:pPr>
        <w:spacing w:line="276" w:lineRule="auto"/>
        <w:jc w:val="center"/>
        <w:rPr>
          <w:rFonts w:ascii="Verdana" w:eastAsia="Verdana" w:hAnsi="Verdana" w:cs="Verdana"/>
          <w:b/>
        </w:rPr>
      </w:pPr>
    </w:p>
    <w:p w:rsidR="00E1081A" w:rsidRDefault="00E1081A">
      <w:pPr>
        <w:spacing w:line="276" w:lineRule="auto"/>
        <w:jc w:val="center"/>
        <w:rPr>
          <w:rFonts w:ascii="Verdana" w:eastAsia="Verdana" w:hAnsi="Verdana" w:cs="Verdana"/>
          <w:b/>
        </w:rPr>
      </w:pPr>
    </w:p>
    <w:p w:rsidR="00D61CC9" w:rsidRDefault="00D61CC9">
      <w:pPr>
        <w:spacing w:line="276" w:lineRule="auto"/>
        <w:jc w:val="center"/>
        <w:rPr>
          <w:rFonts w:ascii="Verdana" w:eastAsia="Verdana" w:hAnsi="Verdana" w:cs="Verdana"/>
          <w:b/>
        </w:rPr>
      </w:pPr>
    </w:p>
    <w:p w:rsidR="00D61CC9" w:rsidRDefault="00D61CC9">
      <w:pPr>
        <w:spacing w:line="276" w:lineRule="auto"/>
        <w:jc w:val="center"/>
        <w:rPr>
          <w:rFonts w:ascii="Verdana" w:eastAsia="Verdana" w:hAnsi="Verdana" w:cs="Verdana"/>
          <w:b/>
        </w:rPr>
      </w:pPr>
    </w:p>
    <w:p w:rsidR="00D61CC9" w:rsidRDefault="00D61CC9">
      <w:pPr>
        <w:spacing w:line="276" w:lineRule="auto"/>
        <w:jc w:val="center"/>
        <w:rPr>
          <w:rFonts w:ascii="Verdana" w:eastAsia="Verdana" w:hAnsi="Verdana" w:cs="Verdana"/>
          <w:b/>
        </w:rPr>
      </w:pPr>
    </w:p>
    <w:p w:rsidR="00D61CC9" w:rsidRDefault="00D61CC9">
      <w:pPr>
        <w:spacing w:line="276" w:lineRule="auto"/>
        <w:jc w:val="center"/>
        <w:rPr>
          <w:rFonts w:ascii="Verdana" w:eastAsia="Verdana" w:hAnsi="Verdana" w:cs="Verdana"/>
          <w:b/>
        </w:rPr>
      </w:pPr>
    </w:p>
    <w:p w:rsidR="00731C4D" w:rsidRDefault="00E872E2">
      <w:pPr>
        <w:spacing w:line="276" w:lineRule="auto"/>
        <w:jc w:val="center"/>
        <w:rPr>
          <w:rFonts w:ascii="Verdana" w:eastAsia="Verdana" w:hAnsi="Verdana" w:cs="Verdana"/>
          <w:b/>
        </w:rPr>
      </w:pPr>
      <w:r>
        <w:rPr>
          <w:rFonts w:ascii="Verdana" w:eastAsia="Verdana" w:hAnsi="Verdana" w:cs="Verdana"/>
          <w:b/>
        </w:rPr>
        <w:lastRenderedPageBreak/>
        <w:t>ANEXO II – MODELO DE CARTA DE CREDENCIAMENTO</w:t>
      </w:r>
    </w:p>
    <w:p w:rsidR="00731C4D" w:rsidRDefault="00731C4D">
      <w:pPr>
        <w:spacing w:line="276" w:lineRule="auto"/>
        <w:jc w:val="both"/>
        <w:rPr>
          <w:rFonts w:ascii="Verdana" w:eastAsia="Verdana" w:hAnsi="Verdana" w:cs="Verdana"/>
        </w:rPr>
      </w:pPr>
    </w:p>
    <w:p w:rsidR="00731C4D" w:rsidRDefault="00731C4D">
      <w:pPr>
        <w:spacing w:line="276" w:lineRule="auto"/>
        <w:jc w:val="both"/>
        <w:rPr>
          <w:rFonts w:ascii="Verdana" w:eastAsia="Verdana" w:hAnsi="Verdana" w:cs="Verdana"/>
        </w:rPr>
      </w:pPr>
    </w:p>
    <w:p w:rsidR="00731C4D" w:rsidRDefault="00E872E2">
      <w:pPr>
        <w:spacing w:line="276" w:lineRule="auto"/>
        <w:jc w:val="both"/>
        <w:rPr>
          <w:rFonts w:ascii="Verdana" w:eastAsia="Verdana" w:hAnsi="Verdana" w:cs="Verdana"/>
        </w:rPr>
      </w:pPr>
      <w:r>
        <w:rPr>
          <w:rFonts w:ascii="Verdana" w:eastAsia="Verdana" w:hAnsi="Verdana" w:cs="Verdana"/>
        </w:rPr>
        <w:t>À</w:t>
      </w:r>
    </w:p>
    <w:p w:rsidR="00731C4D" w:rsidRDefault="00E872E2">
      <w:pPr>
        <w:spacing w:line="276" w:lineRule="auto"/>
        <w:jc w:val="both"/>
        <w:rPr>
          <w:rFonts w:ascii="Verdana" w:eastAsia="Verdana" w:hAnsi="Verdana" w:cs="Verdana"/>
        </w:rPr>
      </w:pPr>
      <w:r>
        <w:rPr>
          <w:rFonts w:ascii="Verdana" w:eastAsia="Verdana" w:hAnsi="Verdana" w:cs="Verdana"/>
        </w:rPr>
        <w:t>DEFENSORIA PÚBLICA DO ESTADO DO PARANÁ</w:t>
      </w:r>
    </w:p>
    <w:p w:rsidR="00731C4D" w:rsidRDefault="00E872E2">
      <w:pPr>
        <w:spacing w:line="276" w:lineRule="auto"/>
        <w:jc w:val="both"/>
        <w:rPr>
          <w:rFonts w:ascii="Verdana" w:eastAsia="Verdana" w:hAnsi="Verdana" w:cs="Verdana"/>
        </w:rPr>
      </w:pPr>
      <w:r>
        <w:rPr>
          <w:rFonts w:ascii="Verdana" w:eastAsia="Verdana" w:hAnsi="Verdana" w:cs="Verdana"/>
        </w:rPr>
        <w:t xml:space="preserve">EDITAL DE LICITAÇÃO Nº </w:t>
      </w:r>
      <w:r w:rsidR="002733EE">
        <w:rPr>
          <w:rFonts w:ascii="Verdana" w:eastAsia="Verdana" w:hAnsi="Verdana" w:cs="Verdana"/>
        </w:rPr>
        <w:t>005</w:t>
      </w:r>
      <w:r>
        <w:rPr>
          <w:rFonts w:ascii="Verdana" w:eastAsia="Verdana" w:hAnsi="Verdana" w:cs="Verdana"/>
        </w:rPr>
        <w:t>/</w:t>
      </w:r>
      <w:r w:rsidR="00961A5A">
        <w:rPr>
          <w:rFonts w:ascii="Verdana" w:eastAsia="Verdana" w:hAnsi="Verdana" w:cs="Verdana"/>
        </w:rPr>
        <w:t>2021</w:t>
      </w:r>
      <w:r>
        <w:rPr>
          <w:rFonts w:ascii="Verdana" w:eastAsia="Verdana" w:hAnsi="Verdana" w:cs="Verdana"/>
        </w:rPr>
        <w:t xml:space="preserve"> – PREGÃO ELETRÔNICO</w:t>
      </w:r>
    </w:p>
    <w:p w:rsidR="00731C4D" w:rsidRDefault="00731C4D">
      <w:pPr>
        <w:spacing w:line="276" w:lineRule="auto"/>
        <w:jc w:val="both"/>
        <w:rPr>
          <w:rFonts w:ascii="Verdana" w:eastAsia="Verdana" w:hAnsi="Verdana" w:cs="Verdana"/>
        </w:rPr>
      </w:pPr>
    </w:p>
    <w:p w:rsidR="00731C4D" w:rsidRDefault="00731C4D">
      <w:pPr>
        <w:spacing w:line="276" w:lineRule="auto"/>
        <w:jc w:val="both"/>
        <w:rPr>
          <w:rFonts w:ascii="Verdana" w:eastAsia="Verdana" w:hAnsi="Verdana" w:cs="Verdana"/>
        </w:rPr>
      </w:pPr>
    </w:p>
    <w:p w:rsidR="00731C4D" w:rsidRDefault="00731C4D">
      <w:pPr>
        <w:spacing w:line="276" w:lineRule="auto"/>
        <w:jc w:val="both"/>
        <w:rPr>
          <w:rFonts w:ascii="Verdana" w:eastAsia="Verdana" w:hAnsi="Verdana" w:cs="Verdana"/>
        </w:rPr>
      </w:pPr>
    </w:p>
    <w:p w:rsidR="00731C4D" w:rsidRDefault="00E872E2">
      <w:pPr>
        <w:spacing w:line="276" w:lineRule="auto"/>
        <w:jc w:val="both"/>
        <w:rPr>
          <w:rFonts w:ascii="Verdana" w:eastAsia="Verdana" w:hAnsi="Verdana" w:cs="Verdana"/>
        </w:rPr>
      </w:pPr>
      <w:r>
        <w:rPr>
          <w:rFonts w:ascii="Verdana" w:eastAsia="Verdana" w:hAnsi="Verdana" w:cs="Verdana"/>
        </w:rPr>
        <w:t xml:space="preserve">Pela presente fica credenciado o </w:t>
      </w:r>
      <w:proofErr w:type="gramStart"/>
      <w:r>
        <w:rPr>
          <w:rFonts w:ascii="Verdana" w:eastAsia="Verdana" w:hAnsi="Verdana" w:cs="Verdana"/>
        </w:rPr>
        <w:t>Sr.</w:t>
      </w:r>
      <w:proofErr w:type="gramEnd"/>
      <w:r>
        <w:rPr>
          <w:rFonts w:ascii="Verdana" w:eastAsia="Verdana" w:hAnsi="Verdana" w:cs="Verdana"/>
        </w:rPr>
        <w:t>(a) ______________________________, inscrito no CPF sob o nº ____________, portador(a) da carteira de identidade nº _____________, expedida por ____________________, para representar a empresa ___________________________________ no procedimento licitatório acima epigrafado, podendo formular lances verbais à proposta escrita apresentada, quando convocado, negociar preços e, ainda, rubricar documentos, renunciar ao direito de recurso e apresentar impugnação a recursos, assinar atas, recorrer de decisões administrativas, enfim praticar todo e qualquer ato necessário à perfeita representação ativa da outorgante no procedimento licitatório em referência.</w:t>
      </w:r>
    </w:p>
    <w:p w:rsidR="00731C4D" w:rsidRDefault="00731C4D">
      <w:pPr>
        <w:spacing w:line="276" w:lineRule="auto"/>
        <w:jc w:val="both"/>
        <w:rPr>
          <w:rFonts w:ascii="Verdana" w:eastAsia="Verdana" w:hAnsi="Verdana" w:cs="Verdana"/>
        </w:rPr>
      </w:pPr>
    </w:p>
    <w:p w:rsidR="00731C4D" w:rsidRDefault="00E872E2">
      <w:pPr>
        <w:spacing w:line="276" w:lineRule="auto"/>
        <w:jc w:val="both"/>
        <w:rPr>
          <w:rFonts w:ascii="Verdana" w:eastAsia="Verdana" w:hAnsi="Verdana" w:cs="Verdana"/>
        </w:rPr>
      </w:pPr>
      <w:r>
        <w:rPr>
          <w:rFonts w:ascii="Verdana" w:eastAsia="Verdana" w:hAnsi="Verdana" w:cs="Verdana"/>
        </w:rPr>
        <w:t xml:space="preserve">(Local), __ de __________ de </w:t>
      </w:r>
      <w:r w:rsidR="00961A5A">
        <w:rPr>
          <w:rFonts w:ascii="Verdana" w:eastAsia="Verdana" w:hAnsi="Verdana" w:cs="Verdana"/>
        </w:rPr>
        <w:t>2021</w:t>
      </w:r>
      <w:r>
        <w:rPr>
          <w:rFonts w:ascii="Verdana" w:eastAsia="Verdana" w:hAnsi="Verdana" w:cs="Verdana"/>
        </w:rPr>
        <w:t>.</w:t>
      </w:r>
    </w:p>
    <w:p w:rsidR="00731C4D" w:rsidRDefault="00731C4D">
      <w:pPr>
        <w:spacing w:line="276" w:lineRule="auto"/>
        <w:jc w:val="both"/>
        <w:rPr>
          <w:rFonts w:ascii="Verdana" w:eastAsia="Verdana" w:hAnsi="Verdana" w:cs="Verdana"/>
        </w:rPr>
      </w:pPr>
    </w:p>
    <w:p w:rsidR="00731C4D" w:rsidRDefault="00731C4D">
      <w:pPr>
        <w:spacing w:line="276" w:lineRule="auto"/>
        <w:jc w:val="both"/>
        <w:rPr>
          <w:rFonts w:ascii="Verdana" w:eastAsia="Verdana" w:hAnsi="Verdana" w:cs="Verdana"/>
        </w:rPr>
      </w:pPr>
    </w:p>
    <w:p w:rsidR="00731C4D" w:rsidRDefault="00E872E2">
      <w:pPr>
        <w:spacing w:line="276" w:lineRule="auto"/>
        <w:jc w:val="both"/>
        <w:rPr>
          <w:rFonts w:ascii="Verdana" w:eastAsia="Verdana" w:hAnsi="Verdana" w:cs="Verdana"/>
        </w:rPr>
      </w:pPr>
      <w:r>
        <w:rPr>
          <w:rFonts w:ascii="Verdana" w:eastAsia="Verdana" w:hAnsi="Verdana" w:cs="Verdana"/>
        </w:rPr>
        <w:t>Atenciosamente,</w:t>
      </w:r>
    </w:p>
    <w:p w:rsidR="00731C4D" w:rsidRDefault="00731C4D">
      <w:pPr>
        <w:spacing w:line="276" w:lineRule="auto"/>
        <w:jc w:val="both"/>
        <w:rPr>
          <w:rFonts w:ascii="Verdana" w:eastAsia="Verdana" w:hAnsi="Verdana" w:cs="Verdana"/>
        </w:rPr>
      </w:pPr>
    </w:p>
    <w:p w:rsidR="00731C4D" w:rsidRDefault="00731C4D">
      <w:pPr>
        <w:spacing w:line="276" w:lineRule="auto"/>
        <w:jc w:val="both"/>
        <w:rPr>
          <w:rFonts w:ascii="Verdana" w:eastAsia="Verdana" w:hAnsi="Verdana" w:cs="Verdana"/>
        </w:rPr>
      </w:pPr>
    </w:p>
    <w:p w:rsidR="00731C4D" w:rsidRDefault="00E872E2">
      <w:pPr>
        <w:spacing w:line="276" w:lineRule="auto"/>
        <w:jc w:val="center"/>
        <w:rPr>
          <w:rFonts w:ascii="Verdana" w:eastAsia="Verdana" w:hAnsi="Verdana" w:cs="Verdana"/>
        </w:rPr>
      </w:pPr>
      <w:r>
        <w:rPr>
          <w:rFonts w:ascii="Verdana" w:eastAsia="Verdana" w:hAnsi="Verdana" w:cs="Verdana"/>
        </w:rPr>
        <w:t>_________________________________________</w:t>
      </w:r>
    </w:p>
    <w:p w:rsidR="00731C4D" w:rsidRDefault="00E872E2">
      <w:pPr>
        <w:spacing w:line="276" w:lineRule="auto"/>
        <w:jc w:val="center"/>
        <w:rPr>
          <w:rFonts w:ascii="Verdana" w:eastAsia="Verdana" w:hAnsi="Verdana" w:cs="Verdana"/>
        </w:rPr>
      </w:pPr>
      <w:r>
        <w:rPr>
          <w:rFonts w:ascii="Verdana" w:eastAsia="Verdana" w:hAnsi="Verdana" w:cs="Verdana"/>
        </w:rPr>
        <w:t>[Identificação e assinatura do outorgante]</w:t>
      </w:r>
    </w:p>
    <w:p w:rsidR="00731C4D" w:rsidRDefault="00E872E2">
      <w:pPr>
        <w:spacing w:after="200" w:line="276" w:lineRule="auto"/>
        <w:rPr>
          <w:rFonts w:ascii="Verdana" w:eastAsia="Verdana" w:hAnsi="Verdana" w:cs="Verdana"/>
        </w:rPr>
      </w:pPr>
      <w:r>
        <w:br w:type="page"/>
      </w:r>
    </w:p>
    <w:p w:rsidR="00731C4D" w:rsidRDefault="00E872E2">
      <w:pPr>
        <w:spacing w:line="276" w:lineRule="auto"/>
        <w:jc w:val="center"/>
        <w:rPr>
          <w:rFonts w:ascii="Verdana" w:eastAsia="Verdana" w:hAnsi="Verdana" w:cs="Verdana"/>
          <w:b/>
        </w:rPr>
      </w:pPr>
      <w:r>
        <w:rPr>
          <w:rFonts w:ascii="Verdana" w:eastAsia="Verdana" w:hAnsi="Verdana" w:cs="Verdana"/>
          <w:b/>
        </w:rPr>
        <w:lastRenderedPageBreak/>
        <w:t>ANEXO III – MODELO DE DECLARAÇÃO DE CUMPRIMENTO DOS REQUISITOS DE HABILITAÇÃO</w:t>
      </w:r>
    </w:p>
    <w:p w:rsidR="00731C4D" w:rsidRDefault="00731C4D">
      <w:pPr>
        <w:spacing w:line="276" w:lineRule="auto"/>
        <w:jc w:val="both"/>
        <w:rPr>
          <w:rFonts w:ascii="Verdana" w:eastAsia="Verdana" w:hAnsi="Verdana" w:cs="Verdana"/>
        </w:rPr>
      </w:pPr>
    </w:p>
    <w:p w:rsidR="00731C4D" w:rsidRDefault="00731C4D">
      <w:pPr>
        <w:spacing w:line="276" w:lineRule="auto"/>
        <w:jc w:val="both"/>
        <w:rPr>
          <w:rFonts w:ascii="Verdana" w:eastAsia="Verdana" w:hAnsi="Verdana" w:cs="Verdana"/>
        </w:rPr>
      </w:pPr>
    </w:p>
    <w:p w:rsidR="00731C4D" w:rsidRDefault="00E872E2">
      <w:pPr>
        <w:spacing w:line="276" w:lineRule="auto"/>
        <w:jc w:val="both"/>
        <w:rPr>
          <w:rFonts w:ascii="Verdana" w:eastAsia="Verdana" w:hAnsi="Verdana" w:cs="Verdana"/>
        </w:rPr>
      </w:pPr>
      <w:r>
        <w:rPr>
          <w:rFonts w:ascii="Verdana" w:eastAsia="Verdana" w:hAnsi="Verdana" w:cs="Verdana"/>
        </w:rPr>
        <w:t>À</w:t>
      </w:r>
    </w:p>
    <w:p w:rsidR="00731C4D" w:rsidRDefault="00E872E2">
      <w:pPr>
        <w:spacing w:line="276" w:lineRule="auto"/>
        <w:jc w:val="both"/>
        <w:rPr>
          <w:rFonts w:ascii="Verdana" w:eastAsia="Verdana" w:hAnsi="Verdana" w:cs="Verdana"/>
        </w:rPr>
      </w:pPr>
      <w:r>
        <w:rPr>
          <w:rFonts w:ascii="Verdana" w:eastAsia="Verdana" w:hAnsi="Verdana" w:cs="Verdana"/>
        </w:rPr>
        <w:t>DEFENSORIA PÚBLICA DO ESTADO DO PARANÁ</w:t>
      </w:r>
    </w:p>
    <w:p w:rsidR="00731C4D" w:rsidRDefault="00E872E2">
      <w:pPr>
        <w:spacing w:line="276" w:lineRule="auto"/>
        <w:jc w:val="both"/>
        <w:rPr>
          <w:rFonts w:ascii="Verdana" w:eastAsia="Verdana" w:hAnsi="Verdana" w:cs="Verdana"/>
        </w:rPr>
      </w:pPr>
      <w:r>
        <w:rPr>
          <w:rFonts w:ascii="Verdana" w:eastAsia="Verdana" w:hAnsi="Verdana" w:cs="Verdana"/>
        </w:rPr>
        <w:t xml:space="preserve">EDITAL DE LICITAÇÃO Nº </w:t>
      </w:r>
      <w:r w:rsidR="002733EE">
        <w:rPr>
          <w:rFonts w:ascii="Verdana" w:eastAsia="Verdana" w:hAnsi="Verdana" w:cs="Verdana"/>
        </w:rPr>
        <w:t>005</w:t>
      </w:r>
      <w:r>
        <w:rPr>
          <w:rFonts w:ascii="Verdana" w:eastAsia="Verdana" w:hAnsi="Verdana" w:cs="Verdana"/>
        </w:rPr>
        <w:t>/</w:t>
      </w:r>
      <w:r w:rsidR="00961A5A">
        <w:rPr>
          <w:rFonts w:ascii="Verdana" w:eastAsia="Verdana" w:hAnsi="Verdana" w:cs="Verdana"/>
        </w:rPr>
        <w:t>2021</w:t>
      </w:r>
      <w:r>
        <w:rPr>
          <w:rFonts w:ascii="Verdana" w:eastAsia="Verdana" w:hAnsi="Verdana" w:cs="Verdana"/>
        </w:rPr>
        <w:t xml:space="preserve"> – PREGÃO ELETRÔNICO</w:t>
      </w:r>
    </w:p>
    <w:p w:rsidR="00731C4D" w:rsidRDefault="00731C4D">
      <w:pPr>
        <w:spacing w:line="276" w:lineRule="auto"/>
        <w:jc w:val="both"/>
        <w:rPr>
          <w:rFonts w:ascii="Verdana" w:eastAsia="Verdana" w:hAnsi="Verdana" w:cs="Verdana"/>
        </w:rPr>
      </w:pPr>
    </w:p>
    <w:p w:rsidR="00731C4D" w:rsidRDefault="00731C4D">
      <w:pPr>
        <w:spacing w:line="276" w:lineRule="auto"/>
        <w:jc w:val="both"/>
        <w:rPr>
          <w:rFonts w:ascii="Verdana" w:eastAsia="Verdana" w:hAnsi="Verdana" w:cs="Verdana"/>
        </w:rPr>
      </w:pPr>
    </w:p>
    <w:p w:rsidR="00731C4D" w:rsidRDefault="00E872E2">
      <w:pPr>
        <w:spacing w:line="276" w:lineRule="auto"/>
        <w:jc w:val="both"/>
        <w:rPr>
          <w:rFonts w:ascii="Verdana" w:eastAsia="Verdana" w:hAnsi="Verdana" w:cs="Verdana"/>
        </w:rPr>
      </w:pPr>
      <w:r>
        <w:rPr>
          <w:rFonts w:ascii="Verdana" w:eastAsia="Verdana" w:hAnsi="Verdana" w:cs="Verdana"/>
        </w:rPr>
        <w:t xml:space="preserve">Pela presente, </w:t>
      </w:r>
      <w:proofErr w:type="gramStart"/>
      <w:r>
        <w:rPr>
          <w:rFonts w:ascii="Verdana" w:eastAsia="Verdana" w:hAnsi="Verdana" w:cs="Verdana"/>
        </w:rPr>
        <w:t>declaramos,</w:t>
      </w:r>
      <w:proofErr w:type="gramEnd"/>
      <w:r>
        <w:rPr>
          <w:rFonts w:ascii="Verdana" w:eastAsia="Verdana" w:hAnsi="Verdana" w:cs="Verdana"/>
        </w:rPr>
        <w:t xml:space="preserve"> para efeito do cumprimento ao estabelecido no inciso VII, do artigo 4º da Lei Federal nº 10.520 de 17.07.2002, sob as penalidades cabíveis, que cumprimos plenamente os requisitos de habilitação exigidos neste Edital.</w:t>
      </w:r>
    </w:p>
    <w:p w:rsidR="00731C4D" w:rsidRDefault="00731C4D">
      <w:pPr>
        <w:spacing w:line="276" w:lineRule="auto"/>
        <w:jc w:val="both"/>
        <w:rPr>
          <w:rFonts w:ascii="Verdana" w:eastAsia="Verdana" w:hAnsi="Verdana" w:cs="Verdana"/>
        </w:rPr>
      </w:pPr>
    </w:p>
    <w:p w:rsidR="00731C4D" w:rsidRDefault="00731C4D">
      <w:pPr>
        <w:spacing w:line="276" w:lineRule="auto"/>
        <w:jc w:val="both"/>
        <w:rPr>
          <w:rFonts w:ascii="Verdana" w:eastAsia="Verdana" w:hAnsi="Verdana" w:cs="Verdana"/>
        </w:rPr>
      </w:pPr>
    </w:p>
    <w:p w:rsidR="00731C4D" w:rsidRDefault="00E872E2">
      <w:pPr>
        <w:spacing w:line="276" w:lineRule="auto"/>
        <w:jc w:val="both"/>
        <w:rPr>
          <w:rFonts w:ascii="Verdana" w:eastAsia="Verdana" w:hAnsi="Verdana" w:cs="Verdana"/>
        </w:rPr>
      </w:pPr>
      <w:r>
        <w:rPr>
          <w:rFonts w:ascii="Verdana" w:eastAsia="Verdana" w:hAnsi="Verdana" w:cs="Verdana"/>
        </w:rPr>
        <w:t xml:space="preserve">(Local), ___ de _________ de </w:t>
      </w:r>
      <w:r w:rsidR="00961A5A">
        <w:rPr>
          <w:rFonts w:ascii="Verdana" w:eastAsia="Verdana" w:hAnsi="Verdana" w:cs="Verdana"/>
        </w:rPr>
        <w:t>2021</w:t>
      </w:r>
      <w:r>
        <w:rPr>
          <w:rFonts w:ascii="Verdana" w:eastAsia="Verdana" w:hAnsi="Verdana" w:cs="Verdana"/>
        </w:rPr>
        <w:t>.</w:t>
      </w:r>
    </w:p>
    <w:p w:rsidR="00731C4D" w:rsidRDefault="00731C4D">
      <w:pPr>
        <w:spacing w:line="276" w:lineRule="auto"/>
        <w:jc w:val="center"/>
        <w:rPr>
          <w:rFonts w:ascii="Verdana" w:eastAsia="Verdana" w:hAnsi="Verdana" w:cs="Verdana"/>
        </w:rPr>
      </w:pPr>
    </w:p>
    <w:p w:rsidR="00731C4D" w:rsidRDefault="00731C4D">
      <w:pPr>
        <w:spacing w:line="276" w:lineRule="auto"/>
        <w:jc w:val="center"/>
        <w:rPr>
          <w:rFonts w:ascii="Verdana" w:eastAsia="Verdana" w:hAnsi="Verdana" w:cs="Verdana"/>
        </w:rPr>
      </w:pPr>
    </w:p>
    <w:p w:rsidR="00731C4D" w:rsidRDefault="00E872E2">
      <w:pPr>
        <w:spacing w:line="276" w:lineRule="auto"/>
        <w:jc w:val="center"/>
        <w:rPr>
          <w:rFonts w:ascii="Verdana" w:eastAsia="Verdana" w:hAnsi="Verdana" w:cs="Verdana"/>
        </w:rPr>
      </w:pPr>
      <w:r>
        <w:rPr>
          <w:rFonts w:ascii="Verdana" w:eastAsia="Verdana" w:hAnsi="Verdana" w:cs="Verdana"/>
        </w:rPr>
        <w:t>__________________________________</w:t>
      </w:r>
    </w:p>
    <w:p w:rsidR="00731C4D" w:rsidRDefault="00E872E2">
      <w:pPr>
        <w:spacing w:line="276" w:lineRule="auto"/>
        <w:jc w:val="center"/>
        <w:rPr>
          <w:rFonts w:ascii="Verdana" w:eastAsia="Verdana" w:hAnsi="Verdana" w:cs="Verdana"/>
        </w:rPr>
      </w:pPr>
      <w:r>
        <w:rPr>
          <w:rFonts w:ascii="Verdana" w:eastAsia="Verdana" w:hAnsi="Verdana" w:cs="Verdana"/>
        </w:rPr>
        <w:t>Nome da Empresa</w:t>
      </w:r>
    </w:p>
    <w:p w:rsidR="00731C4D" w:rsidRDefault="00E872E2">
      <w:pPr>
        <w:spacing w:line="276" w:lineRule="auto"/>
        <w:jc w:val="center"/>
        <w:rPr>
          <w:rFonts w:ascii="Verdana" w:eastAsia="Verdana" w:hAnsi="Verdana" w:cs="Verdana"/>
        </w:rPr>
      </w:pPr>
      <w:r>
        <w:rPr>
          <w:rFonts w:ascii="Verdana" w:eastAsia="Verdana" w:hAnsi="Verdana" w:cs="Verdana"/>
        </w:rPr>
        <w:t>CNPJ:</w:t>
      </w:r>
    </w:p>
    <w:p w:rsidR="00731C4D" w:rsidRDefault="00731C4D">
      <w:pPr>
        <w:spacing w:line="276" w:lineRule="auto"/>
        <w:jc w:val="both"/>
        <w:rPr>
          <w:rFonts w:ascii="Verdana" w:eastAsia="Verdana" w:hAnsi="Verdana" w:cs="Verdana"/>
        </w:rPr>
      </w:pPr>
    </w:p>
    <w:p w:rsidR="00731C4D" w:rsidRDefault="00731C4D">
      <w:pPr>
        <w:spacing w:line="276" w:lineRule="auto"/>
        <w:jc w:val="both"/>
        <w:rPr>
          <w:rFonts w:ascii="Verdana" w:eastAsia="Verdana" w:hAnsi="Verdana" w:cs="Verdana"/>
        </w:rPr>
      </w:pPr>
    </w:p>
    <w:p w:rsidR="00731C4D" w:rsidRDefault="00E872E2">
      <w:pPr>
        <w:spacing w:line="276" w:lineRule="auto"/>
        <w:jc w:val="center"/>
        <w:rPr>
          <w:rFonts w:ascii="Verdana" w:eastAsia="Verdana" w:hAnsi="Verdana" w:cs="Verdana"/>
        </w:rPr>
      </w:pPr>
      <w:r>
        <w:rPr>
          <w:rFonts w:ascii="Verdana" w:eastAsia="Verdana" w:hAnsi="Verdana" w:cs="Verdana"/>
        </w:rPr>
        <w:t>__________________________________</w:t>
      </w:r>
    </w:p>
    <w:p w:rsidR="00731C4D" w:rsidRDefault="00E872E2">
      <w:pPr>
        <w:spacing w:line="276" w:lineRule="auto"/>
        <w:jc w:val="center"/>
        <w:rPr>
          <w:rFonts w:ascii="Verdana" w:eastAsia="Verdana" w:hAnsi="Verdana" w:cs="Verdana"/>
        </w:rPr>
      </w:pPr>
      <w:r>
        <w:rPr>
          <w:rFonts w:ascii="Verdana" w:eastAsia="Verdana" w:hAnsi="Verdana" w:cs="Verdana"/>
        </w:rPr>
        <w:t>Representante Legal ou Procurador da Licitante</w:t>
      </w:r>
    </w:p>
    <w:p w:rsidR="00731C4D" w:rsidRDefault="00E872E2">
      <w:pPr>
        <w:spacing w:line="276" w:lineRule="auto"/>
        <w:jc w:val="center"/>
        <w:rPr>
          <w:rFonts w:ascii="Verdana" w:eastAsia="Verdana" w:hAnsi="Verdana" w:cs="Verdana"/>
        </w:rPr>
      </w:pPr>
      <w:r>
        <w:rPr>
          <w:rFonts w:ascii="Verdana" w:eastAsia="Verdana" w:hAnsi="Verdana" w:cs="Verdana"/>
        </w:rPr>
        <w:t>(nome e assinatura)</w:t>
      </w:r>
    </w:p>
    <w:p w:rsidR="00731C4D" w:rsidRDefault="00E872E2">
      <w:pPr>
        <w:spacing w:after="200" w:line="276" w:lineRule="auto"/>
        <w:rPr>
          <w:rFonts w:ascii="Verdana" w:eastAsia="Verdana" w:hAnsi="Verdana" w:cs="Verdana"/>
        </w:rPr>
      </w:pPr>
      <w:r>
        <w:br w:type="page"/>
      </w:r>
    </w:p>
    <w:p w:rsidR="00731C4D" w:rsidRDefault="00E872E2">
      <w:pPr>
        <w:spacing w:line="276" w:lineRule="auto"/>
        <w:jc w:val="center"/>
        <w:rPr>
          <w:rFonts w:ascii="Verdana" w:eastAsia="Verdana" w:hAnsi="Verdana" w:cs="Verdana"/>
          <w:b/>
        </w:rPr>
      </w:pPr>
      <w:r>
        <w:rPr>
          <w:rFonts w:ascii="Verdana" w:eastAsia="Verdana" w:hAnsi="Verdana" w:cs="Verdana"/>
          <w:b/>
        </w:rPr>
        <w:lastRenderedPageBreak/>
        <w:t>ANEXO IV – MODELO DE DECLARAÇÃO DE CONDIÇÃO DE BENEFICIÁRIA DO TRATAMENTO FAVORECIDO PREVISTO NA LC 123/2006</w:t>
      </w:r>
    </w:p>
    <w:p w:rsidR="00731C4D" w:rsidRDefault="00731C4D">
      <w:pPr>
        <w:spacing w:line="276" w:lineRule="auto"/>
        <w:jc w:val="both"/>
        <w:rPr>
          <w:rFonts w:ascii="Verdana" w:eastAsia="Verdana" w:hAnsi="Verdana" w:cs="Verdana"/>
        </w:rPr>
      </w:pPr>
    </w:p>
    <w:p w:rsidR="00731C4D" w:rsidRDefault="00731C4D">
      <w:pPr>
        <w:spacing w:line="276" w:lineRule="auto"/>
        <w:jc w:val="both"/>
        <w:rPr>
          <w:rFonts w:ascii="Verdana" w:eastAsia="Verdana" w:hAnsi="Verdana" w:cs="Verdana"/>
        </w:rPr>
      </w:pPr>
    </w:p>
    <w:p w:rsidR="00731C4D" w:rsidRDefault="00E872E2">
      <w:pPr>
        <w:spacing w:line="276" w:lineRule="auto"/>
        <w:jc w:val="both"/>
        <w:rPr>
          <w:rFonts w:ascii="Verdana" w:eastAsia="Verdana" w:hAnsi="Verdana" w:cs="Verdana"/>
        </w:rPr>
      </w:pPr>
      <w:r>
        <w:rPr>
          <w:rFonts w:ascii="Verdana" w:eastAsia="Verdana" w:hAnsi="Verdana" w:cs="Verdana"/>
        </w:rPr>
        <w:t>À</w:t>
      </w:r>
    </w:p>
    <w:p w:rsidR="00731C4D" w:rsidRDefault="00E872E2">
      <w:pPr>
        <w:spacing w:line="276" w:lineRule="auto"/>
        <w:jc w:val="both"/>
        <w:rPr>
          <w:rFonts w:ascii="Verdana" w:eastAsia="Verdana" w:hAnsi="Verdana" w:cs="Verdana"/>
        </w:rPr>
      </w:pPr>
      <w:r>
        <w:rPr>
          <w:rFonts w:ascii="Verdana" w:eastAsia="Verdana" w:hAnsi="Verdana" w:cs="Verdana"/>
        </w:rPr>
        <w:t>DEFENSORIA PÚBLICA DO ESTADO DO PARANÁ</w:t>
      </w:r>
    </w:p>
    <w:p w:rsidR="00731C4D" w:rsidRDefault="00E872E2">
      <w:pPr>
        <w:spacing w:line="276" w:lineRule="auto"/>
        <w:jc w:val="both"/>
        <w:rPr>
          <w:rFonts w:ascii="Verdana" w:eastAsia="Verdana" w:hAnsi="Verdana" w:cs="Verdana"/>
        </w:rPr>
      </w:pPr>
      <w:r>
        <w:rPr>
          <w:rFonts w:ascii="Verdana" w:eastAsia="Verdana" w:hAnsi="Verdana" w:cs="Verdana"/>
        </w:rPr>
        <w:t xml:space="preserve">EDITAL DE LICITAÇÃO Nº </w:t>
      </w:r>
      <w:r w:rsidR="002733EE">
        <w:rPr>
          <w:rFonts w:ascii="Verdana" w:eastAsia="Verdana" w:hAnsi="Verdana" w:cs="Verdana"/>
        </w:rPr>
        <w:t>005</w:t>
      </w:r>
      <w:r>
        <w:rPr>
          <w:rFonts w:ascii="Verdana" w:eastAsia="Verdana" w:hAnsi="Verdana" w:cs="Verdana"/>
        </w:rPr>
        <w:t>/</w:t>
      </w:r>
      <w:r w:rsidR="00961A5A">
        <w:rPr>
          <w:rFonts w:ascii="Verdana" w:eastAsia="Verdana" w:hAnsi="Verdana" w:cs="Verdana"/>
        </w:rPr>
        <w:t>2021</w:t>
      </w:r>
      <w:r>
        <w:rPr>
          <w:rFonts w:ascii="Verdana" w:eastAsia="Verdana" w:hAnsi="Verdana" w:cs="Verdana"/>
        </w:rPr>
        <w:t xml:space="preserve"> – PREGÃO ELETRÔNICO</w:t>
      </w:r>
    </w:p>
    <w:p w:rsidR="00731C4D" w:rsidRDefault="00731C4D">
      <w:pPr>
        <w:spacing w:line="276" w:lineRule="auto"/>
        <w:jc w:val="both"/>
        <w:rPr>
          <w:rFonts w:ascii="Verdana" w:eastAsia="Verdana" w:hAnsi="Verdana" w:cs="Verdana"/>
        </w:rPr>
      </w:pPr>
    </w:p>
    <w:p w:rsidR="00731C4D" w:rsidRDefault="00731C4D">
      <w:pPr>
        <w:spacing w:line="276" w:lineRule="auto"/>
        <w:jc w:val="both"/>
        <w:rPr>
          <w:rFonts w:ascii="Verdana" w:eastAsia="Verdana" w:hAnsi="Verdana" w:cs="Verdana"/>
        </w:rPr>
      </w:pPr>
    </w:p>
    <w:p w:rsidR="00731C4D" w:rsidRDefault="00731C4D">
      <w:pPr>
        <w:spacing w:line="276" w:lineRule="auto"/>
        <w:jc w:val="both"/>
        <w:rPr>
          <w:rFonts w:ascii="Verdana" w:eastAsia="Verdana" w:hAnsi="Verdana" w:cs="Verdana"/>
        </w:rPr>
      </w:pPr>
    </w:p>
    <w:p w:rsidR="00731C4D" w:rsidRDefault="00E872E2">
      <w:pPr>
        <w:spacing w:line="276" w:lineRule="auto"/>
        <w:jc w:val="both"/>
        <w:rPr>
          <w:rFonts w:ascii="Verdana" w:eastAsia="Verdana" w:hAnsi="Verdana" w:cs="Verdana"/>
        </w:rPr>
      </w:pPr>
      <w:r>
        <w:rPr>
          <w:rFonts w:ascii="Verdana" w:eastAsia="Verdana" w:hAnsi="Verdana" w:cs="Verdana"/>
        </w:rPr>
        <w:t xml:space="preserve">DECLARO, sob as penas da lei, que a empresa ____________________, inscrita no CNPJ nº _______________, cumpre os requisitos legais para a qualificação como microempresa ou empresa de </w:t>
      </w:r>
      <w:proofErr w:type="gramStart"/>
      <w:r>
        <w:rPr>
          <w:rFonts w:ascii="Verdana" w:eastAsia="Verdana" w:hAnsi="Verdana" w:cs="Verdana"/>
        </w:rPr>
        <w:t>pequeno porte estabelecidos</w:t>
      </w:r>
      <w:proofErr w:type="gramEnd"/>
      <w:r>
        <w:rPr>
          <w:rFonts w:ascii="Verdana" w:eastAsia="Verdana" w:hAnsi="Verdana" w:cs="Verdana"/>
        </w:rPr>
        <w:t xml:space="preserve"> pela Lei Complementar Federal nº 123, de 14.12.2006, em especial quanto ao seu art. 3º, ou para a qualificação como sociedade cooperativa enquadrada no artigo 34 da Lei nº 11.488/2007, estando apta a usufruir o tratamento favorecido estabelecido nos artigos 42 a 49 da Lei Complementar Federal nº 123/2006.</w:t>
      </w:r>
    </w:p>
    <w:p w:rsidR="00731C4D" w:rsidRDefault="00E872E2">
      <w:pPr>
        <w:spacing w:line="276" w:lineRule="auto"/>
        <w:jc w:val="both"/>
        <w:rPr>
          <w:rFonts w:ascii="Verdana" w:eastAsia="Verdana" w:hAnsi="Verdana" w:cs="Verdana"/>
        </w:rPr>
      </w:pPr>
      <w:r>
        <w:rPr>
          <w:rFonts w:ascii="Verdana" w:eastAsia="Verdana" w:hAnsi="Verdana" w:cs="Verdana"/>
        </w:rPr>
        <w:t>Declaro, ainda, que a empresa está excluída das vedações constantes do parágrafo 4º do artigo 3º da Lei Complementar Federal nº 123, de 14.12.2006, e que se compromete a promover a regularização de eventuais defeitos ou restrições existentes na documentação exigida para efeito de regularidade fiscal, caso seja declarada vencedora do certame.</w:t>
      </w:r>
    </w:p>
    <w:p w:rsidR="00731C4D" w:rsidRDefault="00731C4D">
      <w:pPr>
        <w:spacing w:line="276" w:lineRule="auto"/>
        <w:jc w:val="both"/>
        <w:rPr>
          <w:rFonts w:ascii="Verdana" w:eastAsia="Verdana" w:hAnsi="Verdana" w:cs="Verdana"/>
        </w:rPr>
      </w:pPr>
    </w:p>
    <w:p w:rsidR="00731C4D" w:rsidRDefault="00731C4D">
      <w:pPr>
        <w:spacing w:line="276" w:lineRule="auto"/>
        <w:jc w:val="both"/>
        <w:rPr>
          <w:rFonts w:ascii="Verdana" w:eastAsia="Verdana" w:hAnsi="Verdana" w:cs="Verdana"/>
        </w:rPr>
      </w:pPr>
    </w:p>
    <w:p w:rsidR="00731C4D" w:rsidRDefault="00E872E2">
      <w:pPr>
        <w:spacing w:line="276" w:lineRule="auto"/>
        <w:jc w:val="center"/>
        <w:rPr>
          <w:rFonts w:ascii="Verdana" w:eastAsia="Verdana" w:hAnsi="Verdana" w:cs="Verdana"/>
        </w:rPr>
      </w:pPr>
      <w:r>
        <w:rPr>
          <w:rFonts w:ascii="Verdana" w:eastAsia="Verdana" w:hAnsi="Verdana" w:cs="Verdana"/>
        </w:rPr>
        <w:t>_______________________________________</w:t>
      </w:r>
    </w:p>
    <w:p w:rsidR="00731C4D" w:rsidRDefault="00E872E2">
      <w:pPr>
        <w:spacing w:line="276" w:lineRule="auto"/>
        <w:jc w:val="center"/>
        <w:rPr>
          <w:rFonts w:ascii="Verdana" w:eastAsia="Verdana" w:hAnsi="Verdana" w:cs="Verdana"/>
        </w:rPr>
      </w:pPr>
      <w:r>
        <w:rPr>
          <w:rFonts w:ascii="Verdana" w:eastAsia="Verdana" w:hAnsi="Verdana" w:cs="Verdana"/>
        </w:rPr>
        <w:t>Local e Data</w:t>
      </w:r>
    </w:p>
    <w:p w:rsidR="00731C4D" w:rsidRDefault="00731C4D">
      <w:pPr>
        <w:spacing w:line="276" w:lineRule="auto"/>
        <w:jc w:val="both"/>
        <w:rPr>
          <w:rFonts w:ascii="Verdana" w:eastAsia="Verdana" w:hAnsi="Verdana" w:cs="Verdana"/>
        </w:rPr>
      </w:pPr>
    </w:p>
    <w:p w:rsidR="00731C4D" w:rsidRDefault="00731C4D">
      <w:pPr>
        <w:spacing w:line="276" w:lineRule="auto"/>
        <w:jc w:val="both"/>
        <w:rPr>
          <w:rFonts w:ascii="Verdana" w:eastAsia="Verdana" w:hAnsi="Verdana" w:cs="Verdana"/>
        </w:rPr>
      </w:pPr>
    </w:p>
    <w:p w:rsidR="00731C4D" w:rsidRDefault="00731C4D">
      <w:pPr>
        <w:spacing w:line="276" w:lineRule="auto"/>
        <w:jc w:val="both"/>
        <w:rPr>
          <w:rFonts w:ascii="Verdana" w:eastAsia="Verdana" w:hAnsi="Verdana" w:cs="Verdana"/>
        </w:rPr>
      </w:pPr>
    </w:p>
    <w:p w:rsidR="00731C4D" w:rsidRDefault="00E872E2">
      <w:pPr>
        <w:spacing w:line="276" w:lineRule="auto"/>
        <w:jc w:val="center"/>
        <w:rPr>
          <w:rFonts w:ascii="Verdana" w:eastAsia="Verdana" w:hAnsi="Verdana" w:cs="Verdana"/>
        </w:rPr>
      </w:pPr>
      <w:r>
        <w:rPr>
          <w:rFonts w:ascii="Verdana" w:eastAsia="Verdana" w:hAnsi="Verdana" w:cs="Verdana"/>
        </w:rPr>
        <w:t>_________________________________________________</w:t>
      </w:r>
    </w:p>
    <w:p w:rsidR="00731C4D" w:rsidRDefault="00E872E2">
      <w:pPr>
        <w:spacing w:line="276" w:lineRule="auto"/>
        <w:jc w:val="center"/>
        <w:rPr>
          <w:rFonts w:ascii="Verdana" w:eastAsia="Verdana" w:hAnsi="Verdana" w:cs="Verdana"/>
        </w:rPr>
      </w:pPr>
      <w:r>
        <w:rPr>
          <w:rFonts w:ascii="Verdana" w:eastAsia="Verdana" w:hAnsi="Verdana" w:cs="Verdana"/>
        </w:rPr>
        <w:t>Representante Legal ou Procurador da Licitante</w:t>
      </w:r>
    </w:p>
    <w:p w:rsidR="00731C4D" w:rsidRDefault="00E872E2">
      <w:pPr>
        <w:spacing w:line="276" w:lineRule="auto"/>
        <w:jc w:val="center"/>
        <w:rPr>
          <w:rFonts w:ascii="Verdana" w:eastAsia="Verdana" w:hAnsi="Verdana" w:cs="Verdana"/>
        </w:rPr>
      </w:pPr>
      <w:r>
        <w:rPr>
          <w:rFonts w:ascii="Verdana" w:eastAsia="Verdana" w:hAnsi="Verdana" w:cs="Verdana"/>
        </w:rPr>
        <w:t>(nome e assinatura)</w:t>
      </w:r>
    </w:p>
    <w:p w:rsidR="00731C4D" w:rsidRDefault="00E872E2">
      <w:pPr>
        <w:spacing w:after="200" w:line="276" w:lineRule="auto"/>
        <w:rPr>
          <w:rFonts w:ascii="Verdana" w:eastAsia="Verdana" w:hAnsi="Verdana" w:cs="Verdana"/>
        </w:rPr>
      </w:pPr>
      <w:r>
        <w:br w:type="page"/>
      </w:r>
    </w:p>
    <w:p w:rsidR="00731C4D" w:rsidRDefault="00E872E2">
      <w:pPr>
        <w:spacing w:line="276" w:lineRule="auto"/>
        <w:jc w:val="center"/>
        <w:rPr>
          <w:rFonts w:ascii="Verdana" w:eastAsia="Verdana" w:hAnsi="Verdana" w:cs="Verdana"/>
          <w:b/>
        </w:rPr>
      </w:pPr>
      <w:r>
        <w:rPr>
          <w:rFonts w:ascii="Verdana" w:eastAsia="Verdana" w:hAnsi="Verdana" w:cs="Verdana"/>
          <w:b/>
        </w:rPr>
        <w:lastRenderedPageBreak/>
        <w:t>ANEXO V – MODELO DE PROPOSTA DE PREÇOS</w:t>
      </w:r>
    </w:p>
    <w:p w:rsidR="00731C4D" w:rsidRDefault="00731C4D">
      <w:pPr>
        <w:spacing w:line="276" w:lineRule="auto"/>
        <w:jc w:val="both"/>
        <w:rPr>
          <w:rFonts w:ascii="Verdana" w:eastAsia="Verdana" w:hAnsi="Verdana" w:cs="Verdana"/>
        </w:rPr>
      </w:pPr>
    </w:p>
    <w:p w:rsidR="00731C4D" w:rsidRDefault="00731C4D">
      <w:pPr>
        <w:spacing w:line="276" w:lineRule="auto"/>
        <w:jc w:val="both"/>
        <w:rPr>
          <w:rFonts w:ascii="Verdana" w:eastAsia="Verdana" w:hAnsi="Verdana" w:cs="Verdana"/>
        </w:rPr>
      </w:pPr>
    </w:p>
    <w:p w:rsidR="00731C4D" w:rsidRDefault="00E872E2">
      <w:pPr>
        <w:spacing w:line="276" w:lineRule="auto"/>
        <w:jc w:val="both"/>
        <w:rPr>
          <w:rFonts w:ascii="Verdana" w:eastAsia="Verdana" w:hAnsi="Verdana" w:cs="Verdana"/>
        </w:rPr>
      </w:pPr>
      <w:r>
        <w:rPr>
          <w:rFonts w:ascii="Verdana" w:eastAsia="Verdana" w:hAnsi="Verdana" w:cs="Verdana"/>
        </w:rPr>
        <w:t>À</w:t>
      </w:r>
    </w:p>
    <w:p w:rsidR="00731C4D" w:rsidRDefault="00E872E2">
      <w:pPr>
        <w:spacing w:line="276" w:lineRule="auto"/>
        <w:jc w:val="both"/>
        <w:rPr>
          <w:rFonts w:ascii="Verdana" w:eastAsia="Verdana" w:hAnsi="Verdana" w:cs="Verdana"/>
        </w:rPr>
      </w:pPr>
      <w:r>
        <w:rPr>
          <w:rFonts w:ascii="Verdana" w:eastAsia="Verdana" w:hAnsi="Verdana" w:cs="Verdana"/>
        </w:rPr>
        <w:t>DEFENSORIA PÚBLICA DO ESTADO DO PARANÁ</w:t>
      </w:r>
    </w:p>
    <w:p w:rsidR="00731C4D" w:rsidRDefault="00E872E2">
      <w:pPr>
        <w:spacing w:line="276" w:lineRule="auto"/>
        <w:jc w:val="both"/>
        <w:rPr>
          <w:rFonts w:ascii="Verdana" w:eastAsia="Verdana" w:hAnsi="Verdana" w:cs="Verdana"/>
        </w:rPr>
      </w:pPr>
      <w:r>
        <w:rPr>
          <w:rFonts w:ascii="Verdana" w:eastAsia="Verdana" w:hAnsi="Verdana" w:cs="Verdana"/>
        </w:rPr>
        <w:t xml:space="preserve">EDITAL DE LICITAÇÃO Nº </w:t>
      </w:r>
      <w:r w:rsidR="002733EE">
        <w:rPr>
          <w:rFonts w:ascii="Verdana" w:eastAsia="Verdana" w:hAnsi="Verdana" w:cs="Verdana"/>
        </w:rPr>
        <w:t>005</w:t>
      </w:r>
      <w:r>
        <w:rPr>
          <w:rFonts w:ascii="Verdana" w:eastAsia="Verdana" w:hAnsi="Verdana" w:cs="Verdana"/>
        </w:rPr>
        <w:t>/</w:t>
      </w:r>
      <w:r w:rsidR="00961A5A">
        <w:rPr>
          <w:rFonts w:ascii="Verdana" w:eastAsia="Verdana" w:hAnsi="Verdana" w:cs="Verdana"/>
        </w:rPr>
        <w:t>2021</w:t>
      </w:r>
      <w:r>
        <w:rPr>
          <w:rFonts w:ascii="Verdana" w:eastAsia="Verdana" w:hAnsi="Verdana" w:cs="Verdana"/>
        </w:rPr>
        <w:t xml:space="preserve"> – PREGÃO ELETRÔNICO</w:t>
      </w:r>
    </w:p>
    <w:p w:rsidR="00731C4D" w:rsidRDefault="00731C4D">
      <w:pPr>
        <w:spacing w:line="276" w:lineRule="auto"/>
        <w:jc w:val="both"/>
        <w:rPr>
          <w:rFonts w:ascii="Verdana" w:eastAsia="Verdana" w:hAnsi="Verdana" w:cs="Verdana"/>
        </w:rPr>
      </w:pPr>
    </w:p>
    <w:p w:rsidR="00731C4D" w:rsidRDefault="00E872E2">
      <w:pPr>
        <w:spacing w:line="276" w:lineRule="auto"/>
        <w:jc w:val="both"/>
        <w:rPr>
          <w:rFonts w:ascii="Verdana" w:eastAsia="Verdana" w:hAnsi="Verdana" w:cs="Verdana"/>
        </w:rPr>
      </w:pPr>
      <w:r>
        <w:rPr>
          <w:rFonts w:ascii="Verdana" w:eastAsia="Verdana" w:hAnsi="Verdana" w:cs="Verdana"/>
        </w:rPr>
        <w:t>Nome do Representante:</w:t>
      </w:r>
    </w:p>
    <w:p w:rsidR="00731C4D" w:rsidRDefault="00E872E2">
      <w:pPr>
        <w:spacing w:line="276" w:lineRule="auto"/>
        <w:jc w:val="both"/>
        <w:rPr>
          <w:rFonts w:ascii="Verdana" w:eastAsia="Verdana" w:hAnsi="Verdana" w:cs="Verdana"/>
        </w:rPr>
      </w:pPr>
      <w:r>
        <w:rPr>
          <w:rFonts w:ascii="Verdana" w:eastAsia="Verdana" w:hAnsi="Verdana" w:cs="Verdana"/>
        </w:rPr>
        <w:t>RG:</w:t>
      </w:r>
    </w:p>
    <w:p w:rsidR="00731C4D" w:rsidRDefault="00E872E2">
      <w:pPr>
        <w:spacing w:line="276" w:lineRule="auto"/>
        <w:jc w:val="both"/>
        <w:rPr>
          <w:rFonts w:ascii="Verdana" w:eastAsia="Verdana" w:hAnsi="Verdana" w:cs="Verdana"/>
        </w:rPr>
      </w:pPr>
      <w:r>
        <w:rPr>
          <w:rFonts w:ascii="Verdana" w:eastAsia="Verdana" w:hAnsi="Verdana" w:cs="Verdana"/>
        </w:rPr>
        <w:t>CPF:</w:t>
      </w:r>
    </w:p>
    <w:p w:rsidR="00731C4D" w:rsidRDefault="00E872E2">
      <w:pPr>
        <w:spacing w:line="276" w:lineRule="auto"/>
        <w:jc w:val="both"/>
        <w:rPr>
          <w:rFonts w:ascii="Verdana" w:eastAsia="Verdana" w:hAnsi="Verdana" w:cs="Verdana"/>
        </w:rPr>
      </w:pPr>
      <w:r>
        <w:rPr>
          <w:rFonts w:ascii="Verdana" w:eastAsia="Verdana" w:hAnsi="Verdana" w:cs="Verdana"/>
        </w:rPr>
        <w:t>Razão Social da Empresa:</w:t>
      </w:r>
    </w:p>
    <w:p w:rsidR="00731C4D" w:rsidRDefault="00E872E2">
      <w:pPr>
        <w:spacing w:line="276" w:lineRule="auto"/>
        <w:jc w:val="both"/>
        <w:rPr>
          <w:rFonts w:ascii="Verdana" w:eastAsia="Verdana" w:hAnsi="Verdana" w:cs="Verdana"/>
        </w:rPr>
      </w:pPr>
      <w:r>
        <w:rPr>
          <w:rFonts w:ascii="Verdana" w:eastAsia="Verdana" w:hAnsi="Verdana" w:cs="Verdana"/>
        </w:rPr>
        <w:t>CNPJ:</w:t>
      </w:r>
    </w:p>
    <w:p w:rsidR="00731C4D" w:rsidRDefault="00E872E2">
      <w:pPr>
        <w:spacing w:line="276" w:lineRule="auto"/>
        <w:jc w:val="both"/>
        <w:rPr>
          <w:rFonts w:ascii="Verdana" w:eastAsia="Verdana" w:hAnsi="Verdana" w:cs="Verdana"/>
        </w:rPr>
      </w:pPr>
      <w:r>
        <w:rPr>
          <w:rFonts w:ascii="Verdana" w:eastAsia="Verdana" w:hAnsi="Verdana" w:cs="Verdana"/>
        </w:rPr>
        <w:t>Endereço:</w:t>
      </w:r>
    </w:p>
    <w:p w:rsidR="00731C4D" w:rsidRDefault="00E872E2">
      <w:pPr>
        <w:spacing w:line="276" w:lineRule="auto"/>
        <w:jc w:val="both"/>
        <w:rPr>
          <w:rFonts w:ascii="Verdana" w:eastAsia="Verdana" w:hAnsi="Verdana" w:cs="Verdana"/>
        </w:rPr>
      </w:pPr>
      <w:r>
        <w:rPr>
          <w:rFonts w:ascii="Verdana" w:eastAsia="Verdana" w:hAnsi="Verdana" w:cs="Verdana"/>
        </w:rPr>
        <w:t>Telefone:</w:t>
      </w:r>
    </w:p>
    <w:p w:rsidR="00731C4D" w:rsidRDefault="00E872E2">
      <w:pPr>
        <w:spacing w:line="276" w:lineRule="auto"/>
        <w:jc w:val="both"/>
        <w:rPr>
          <w:rFonts w:ascii="Verdana" w:eastAsia="Verdana" w:hAnsi="Verdana" w:cs="Verdana"/>
        </w:rPr>
      </w:pPr>
      <w:r>
        <w:rPr>
          <w:rFonts w:ascii="Verdana" w:eastAsia="Verdana" w:hAnsi="Verdana" w:cs="Verdana"/>
        </w:rPr>
        <w:t>Email:</w:t>
      </w:r>
    </w:p>
    <w:p w:rsidR="00731C4D" w:rsidRDefault="00E872E2">
      <w:pPr>
        <w:spacing w:line="276" w:lineRule="auto"/>
        <w:jc w:val="both"/>
        <w:rPr>
          <w:rFonts w:ascii="Verdana" w:eastAsia="Verdana" w:hAnsi="Verdana" w:cs="Verdana"/>
        </w:rPr>
      </w:pPr>
      <w:r>
        <w:rPr>
          <w:rFonts w:ascii="Verdana" w:eastAsia="Verdana" w:hAnsi="Verdana" w:cs="Verdana"/>
        </w:rPr>
        <w:t>Banco, agência e conta para pagamento:</w:t>
      </w:r>
    </w:p>
    <w:p w:rsidR="00731C4D" w:rsidRDefault="00731C4D">
      <w:pPr>
        <w:spacing w:line="276" w:lineRule="auto"/>
        <w:jc w:val="both"/>
        <w:rPr>
          <w:rFonts w:ascii="Verdana" w:eastAsia="Verdana" w:hAnsi="Verdana" w:cs="Verdana"/>
        </w:rPr>
      </w:pPr>
    </w:p>
    <w:tbl>
      <w:tblPr>
        <w:tblStyle w:val="a0"/>
        <w:tblW w:w="92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815"/>
        <w:gridCol w:w="3580"/>
        <w:gridCol w:w="992"/>
        <w:gridCol w:w="1134"/>
        <w:gridCol w:w="1134"/>
        <w:gridCol w:w="901"/>
      </w:tblGrid>
      <w:tr w:rsidR="00776416" w:rsidTr="00776416">
        <w:trPr>
          <w:trHeight w:val="207"/>
        </w:trPr>
        <w:tc>
          <w:tcPr>
            <w:tcW w:w="709" w:type="dxa"/>
            <w:tcBorders>
              <w:top w:val="single" w:sz="4" w:space="0" w:color="000000"/>
              <w:left w:val="single" w:sz="4" w:space="0" w:color="000000"/>
              <w:bottom w:val="single" w:sz="4" w:space="0" w:color="000000"/>
              <w:right w:val="single" w:sz="4" w:space="0" w:color="000000"/>
            </w:tcBorders>
            <w:vAlign w:val="center"/>
          </w:tcPr>
          <w:p w:rsidR="00731C4D" w:rsidRDefault="00E872E2">
            <w:pPr>
              <w:spacing w:line="276" w:lineRule="auto"/>
              <w:jc w:val="center"/>
              <w:rPr>
                <w:rFonts w:ascii="Verdana" w:eastAsia="Verdana" w:hAnsi="Verdana" w:cs="Verdana"/>
                <w:b/>
              </w:rPr>
            </w:pPr>
            <w:r>
              <w:rPr>
                <w:rFonts w:ascii="Verdana" w:eastAsia="Verdana" w:hAnsi="Verdana" w:cs="Verdana"/>
                <w:b/>
              </w:rPr>
              <w:t>Lote</w:t>
            </w:r>
          </w:p>
        </w:tc>
        <w:tc>
          <w:tcPr>
            <w:tcW w:w="815" w:type="dxa"/>
            <w:tcBorders>
              <w:top w:val="single" w:sz="4" w:space="0" w:color="000000"/>
              <w:left w:val="single" w:sz="4" w:space="0" w:color="000000"/>
              <w:bottom w:val="single" w:sz="4" w:space="0" w:color="000000"/>
              <w:right w:val="single" w:sz="4" w:space="0" w:color="000000"/>
            </w:tcBorders>
            <w:vAlign w:val="center"/>
          </w:tcPr>
          <w:p w:rsidR="00731C4D" w:rsidRDefault="00E872E2">
            <w:pPr>
              <w:spacing w:line="276" w:lineRule="auto"/>
              <w:jc w:val="center"/>
              <w:rPr>
                <w:rFonts w:ascii="Verdana" w:eastAsia="Verdana" w:hAnsi="Verdana" w:cs="Verdana"/>
                <w:b/>
              </w:rPr>
            </w:pPr>
            <w:r>
              <w:rPr>
                <w:rFonts w:ascii="Verdana" w:eastAsia="Verdana" w:hAnsi="Verdana" w:cs="Verdana"/>
                <w:b/>
              </w:rPr>
              <w:t>Item</w:t>
            </w:r>
          </w:p>
        </w:tc>
        <w:tc>
          <w:tcPr>
            <w:tcW w:w="3580" w:type="dxa"/>
            <w:tcBorders>
              <w:top w:val="single" w:sz="4" w:space="0" w:color="000000"/>
              <w:left w:val="single" w:sz="4" w:space="0" w:color="000000"/>
              <w:bottom w:val="single" w:sz="4" w:space="0" w:color="000000"/>
              <w:right w:val="single" w:sz="4" w:space="0" w:color="000000"/>
            </w:tcBorders>
            <w:vAlign w:val="center"/>
          </w:tcPr>
          <w:p w:rsidR="00731C4D" w:rsidRDefault="00E872E2">
            <w:pPr>
              <w:spacing w:line="276" w:lineRule="auto"/>
              <w:jc w:val="center"/>
              <w:rPr>
                <w:rFonts w:ascii="Verdana" w:eastAsia="Verdana" w:hAnsi="Verdana" w:cs="Verdana"/>
                <w:b/>
              </w:rPr>
            </w:pPr>
            <w:bookmarkStart w:id="3" w:name="_heading=h.30j0zll" w:colFirst="0" w:colLast="0"/>
            <w:bookmarkEnd w:id="3"/>
            <w:r>
              <w:rPr>
                <w:rFonts w:ascii="Verdana" w:eastAsia="Verdana" w:hAnsi="Verdana" w:cs="Verdana"/>
                <w:b/>
              </w:rPr>
              <w:t>Especificação</w:t>
            </w:r>
          </w:p>
        </w:tc>
        <w:tc>
          <w:tcPr>
            <w:tcW w:w="992" w:type="dxa"/>
            <w:tcBorders>
              <w:top w:val="single" w:sz="4" w:space="0" w:color="000000"/>
              <w:left w:val="single" w:sz="4" w:space="0" w:color="000000"/>
              <w:bottom w:val="single" w:sz="4" w:space="0" w:color="000000"/>
              <w:right w:val="single" w:sz="4" w:space="0" w:color="000000"/>
            </w:tcBorders>
            <w:vAlign w:val="center"/>
          </w:tcPr>
          <w:p w:rsidR="00731C4D" w:rsidRDefault="00E872E2">
            <w:pPr>
              <w:spacing w:line="276" w:lineRule="auto"/>
              <w:jc w:val="center"/>
              <w:rPr>
                <w:rFonts w:ascii="Verdana" w:eastAsia="Verdana" w:hAnsi="Verdana" w:cs="Verdana"/>
                <w:b/>
              </w:rPr>
            </w:pPr>
            <w:r>
              <w:rPr>
                <w:rFonts w:ascii="Verdana" w:eastAsia="Verdana" w:hAnsi="Verdana" w:cs="Verdana"/>
                <w:b/>
              </w:rPr>
              <w:t>Quant.</w:t>
            </w:r>
          </w:p>
        </w:tc>
        <w:tc>
          <w:tcPr>
            <w:tcW w:w="1134" w:type="dxa"/>
            <w:tcBorders>
              <w:top w:val="single" w:sz="4" w:space="0" w:color="000000"/>
              <w:left w:val="single" w:sz="4" w:space="0" w:color="000000"/>
              <w:bottom w:val="single" w:sz="4" w:space="0" w:color="000000"/>
              <w:right w:val="single" w:sz="4" w:space="0" w:color="000000"/>
            </w:tcBorders>
            <w:vAlign w:val="center"/>
          </w:tcPr>
          <w:p w:rsidR="00731C4D" w:rsidRDefault="00E872E2">
            <w:pPr>
              <w:spacing w:line="276" w:lineRule="auto"/>
              <w:jc w:val="center"/>
              <w:rPr>
                <w:rFonts w:ascii="Verdana" w:eastAsia="Verdana" w:hAnsi="Verdana" w:cs="Verdana"/>
                <w:b/>
              </w:rPr>
            </w:pPr>
            <w:r>
              <w:rPr>
                <w:rFonts w:ascii="Verdana" w:eastAsia="Verdana" w:hAnsi="Verdana" w:cs="Verdana"/>
                <w:b/>
              </w:rPr>
              <w:t>Marca/Modelo</w:t>
            </w:r>
          </w:p>
        </w:tc>
        <w:tc>
          <w:tcPr>
            <w:tcW w:w="1134" w:type="dxa"/>
            <w:tcBorders>
              <w:top w:val="single" w:sz="4" w:space="0" w:color="000000"/>
              <w:left w:val="single" w:sz="4" w:space="0" w:color="000000"/>
              <w:bottom w:val="single" w:sz="4" w:space="0" w:color="000000"/>
              <w:right w:val="single" w:sz="4" w:space="0" w:color="000000"/>
            </w:tcBorders>
            <w:vAlign w:val="center"/>
          </w:tcPr>
          <w:p w:rsidR="00731C4D" w:rsidRDefault="00E872E2">
            <w:pPr>
              <w:spacing w:line="276" w:lineRule="auto"/>
              <w:jc w:val="center"/>
              <w:rPr>
                <w:rFonts w:ascii="Verdana" w:eastAsia="Verdana" w:hAnsi="Verdana" w:cs="Verdana"/>
                <w:b/>
              </w:rPr>
            </w:pPr>
            <w:r>
              <w:rPr>
                <w:rFonts w:ascii="Verdana" w:eastAsia="Verdana" w:hAnsi="Verdana" w:cs="Verdana"/>
                <w:b/>
              </w:rPr>
              <w:t>Valor Unitário</w:t>
            </w:r>
          </w:p>
        </w:tc>
        <w:tc>
          <w:tcPr>
            <w:tcW w:w="901" w:type="dxa"/>
            <w:tcBorders>
              <w:top w:val="single" w:sz="4" w:space="0" w:color="000000"/>
              <w:left w:val="single" w:sz="4" w:space="0" w:color="000000"/>
              <w:bottom w:val="single" w:sz="4" w:space="0" w:color="000000"/>
              <w:right w:val="single" w:sz="4" w:space="0" w:color="000000"/>
            </w:tcBorders>
            <w:vAlign w:val="center"/>
          </w:tcPr>
          <w:p w:rsidR="00731C4D" w:rsidRDefault="00E872E2">
            <w:pPr>
              <w:spacing w:line="276" w:lineRule="auto"/>
              <w:jc w:val="center"/>
              <w:rPr>
                <w:rFonts w:ascii="Verdana" w:eastAsia="Verdana" w:hAnsi="Verdana" w:cs="Verdana"/>
                <w:b/>
              </w:rPr>
            </w:pPr>
            <w:r>
              <w:rPr>
                <w:rFonts w:ascii="Verdana" w:eastAsia="Verdana" w:hAnsi="Verdana" w:cs="Verdana"/>
                <w:b/>
              </w:rPr>
              <w:t>Valor Total</w:t>
            </w:r>
          </w:p>
        </w:tc>
      </w:tr>
      <w:tr w:rsidR="00776416" w:rsidTr="00776416">
        <w:trPr>
          <w:trHeight w:val="70"/>
        </w:trPr>
        <w:tc>
          <w:tcPr>
            <w:tcW w:w="709" w:type="dxa"/>
            <w:vMerge w:val="restart"/>
            <w:tcBorders>
              <w:top w:val="single" w:sz="4" w:space="0" w:color="000000"/>
              <w:left w:val="single" w:sz="4" w:space="0" w:color="000000"/>
              <w:right w:val="single" w:sz="4" w:space="0" w:color="000000"/>
            </w:tcBorders>
            <w:vAlign w:val="center"/>
          </w:tcPr>
          <w:p w:rsidR="00776416" w:rsidRDefault="00776416">
            <w:pPr>
              <w:spacing w:line="276" w:lineRule="auto"/>
              <w:jc w:val="center"/>
              <w:rPr>
                <w:rFonts w:ascii="Verdana" w:eastAsia="Verdana" w:hAnsi="Verdana" w:cs="Verdana"/>
              </w:rPr>
            </w:pPr>
            <w:r>
              <w:rPr>
                <w:rFonts w:ascii="Verdana" w:eastAsia="Verdana" w:hAnsi="Verdana" w:cs="Verdana"/>
              </w:rPr>
              <w:t>01</w:t>
            </w:r>
          </w:p>
        </w:tc>
        <w:tc>
          <w:tcPr>
            <w:tcW w:w="815" w:type="dxa"/>
            <w:tcBorders>
              <w:top w:val="single" w:sz="4" w:space="0" w:color="000000"/>
              <w:left w:val="single" w:sz="4" w:space="0" w:color="000000"/>
              <w:bottom w:val="single" w:sz="4" w:space="0" w:color="000000"/>
              <w:right w:val="single" w:sz="4" w:space="0" w:color="000000"/>
            </w:tcBorders>
            <w:vAlign w:val="center"/>
          </w:tcPr>
          <w:p w:rsidR="00776416" w:rsidRDefault="00776416">
            <w:pPr>
              <w:spacing w:line="276" w:lineRule="auto"/>
              <w:jc w:val="center"/>
              <w:rPr>
                <w:rFonts w:ascii="Verdana" w:eastAsia="Verdana" w:hAnsi="Verdana" w:cs="Verdana"/>
              </w:rPr>
            </w:pPr>
            <w:r>
              <w:rPr>
                <w:rFonts w:ascii="Verdana" w:eastAsia="Verdana" w:hAnsi="Verdana" w:cs="Verdana"/>
              </w:rPr>
              <w:t>01</w:t>
            </w:r>
          </w:p>
        </w:tc>
        <w:tc>
          <w:tcPr>
            <w:tcW w:w="3580" w:type="dxa"/>
            <w:tcBorders>
              <w:top w:val="single" w:sz="4" w:space="0" w:color="000000"/>
              <w:left w:val="single" w:sz="4" w:space="0" w:color="000000"/>
              <w:bottom w:val="single" w:sz="4" w:space="0" w:color="000000"/>
              <w:right w:val="single" w:sz="4" w:space="0" w:color="000000"/>
            </w:tcBorders>
            <w:vAlign w:val="center"/>
          </w:tcPr>
          <w:p w:rsidR="00776416" w:rsidRDefault="00776416" w:rsidP="00C66C9E">
            <w:pPr>
              <w:jc w:val="both"/>
              <w:rPr>
                <w:rFonts w:ascii="Verdana" w:hAnsi="Verdana"/>
              </w:rPr>
            </w:pPr>
            <w:r>
              <w:rPr>
                <w:rFonts w:ascii="Verdana" w:hAnsi="Verdana"/>
              </w:rPr>
              <w:t xml:space="preserve">Pinça anatômica de aço inox de ponta reta, comprimento mínimo de 15 </w:t>
            </w:r>
            <w:proofErr w:type="gramStart"/>
            <w:r>
              <w:rPr>
                <w:rFonts w:ascii="Verdana" w:hAnsi="Verdana"/>
              </w:rPr>
              <w:t>cm</w:t>
            </w:r>
            <w:proofErr w:type="gramEnd"/>
          </w:p>
        </w:tc>
        <w:tc>
          <w:tcPr>
            <w:tcW w:w="992" w:type="dxa"/>
            <w:tcBorders>
              <w:top w:val="single" w:sz="4" w:space="0" w:color="000000"/>
              <w:left w:val="single" w:sz="4" w:space="0" w:color="000000"/>
              <w:bottom w:val="single" w:sz="4" w:space="0" w:color="000000"/>
              <w:right w:val="single" w:sz="4" w:space="0" w:color="000000"/>
            </w:tcBorders>
            <w:vAlign w:val="center"/>
          </w:tcPr>
          <w:p w:rsidR="00776416" w:rsidRDefault="009466FC" w:rsidP="009466FC">
            <w:pPr>
              <w:spacing w:line="276" w:lineRule="auto"/>
              <w:jc w:val="center"/>
              <w:rPr>
                <w:rFonts w:ascii="Verdana" w:eastAsia="Verdana" w:hAnsi="Verdana" w:cs="Verdana"/>
              </w:rPr>
            </w:pPr>
            <w:r>
              <w:rPr>
                <w:rFonts w:ascii="Verdana" w:eastAsia="Verdana" w:hAnsi="Verdana" w:cs="Verdana"/>
              </w:rPr>
              <w:t>01</w:t>
            </w:r>
          </w:p>
        </w:tc>
        <w:tc>
          <w:tcPr>
            <w:tcW w:w="1134" w:type="dxa"/>
            <w:tcBorders>
              <w:top w:val="single" w:sz="4" w:space="0" w:color="000000"/>
              <w:left w:val="single" w:sz="4" w:space="0" w:color="000000"/>
              <w:bottom w:val="single" w:sz="4" w:space="0" w:color="000000"/>
              <w:right w:val="single" w:sz="4" w:space="0" w:color="000000"/>
            </w:tcBorders>
            <w:vAlign w:val="center"/>
          </w:tcPr>
          <w:p w:rsidR="00776416" w:rsidRDefault="00776416" w:rsidP="009466FC">
            <w:pPr>
              <w:jc w:val="center"/>
              <w:rPr>
                <w:rFonts w:ascii="Verdana" w:eastAsia="Verdana" w:hAnsi="Verdana" w:cs="Verdana"/>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76416" w:rsidRDefault="00776416" w:rsidP="009466FC">
            <w:r>
              <w:rPr>
                <w:rFonts w:ascii="Verdana" w:eastAsia="Verdana" w:hAnsi="Verdana" w:cs="Verdana"/>
              </w:rPr>
              <w:t>R$</w:t>
            </w:r>
          </w:p>
        </w:tc>
        <w:tc>
          <w:tcPr>
            <w:tcW w:w="901" w:type="dxa"/>
            <w:tcBorders>
              <w:top w:val="single" w:sz="4" w:space="0" w:color="000000"/>
              <w:left w:val="single" w:sz="4" w:space="0" w:color="000000"/>
              <w:bottom w:val="single" w:sz="4" w:space="0" w:color="000000"/>
              <w:right w:val="single" w:sz="4" w:space="0" w:color="000000"/>
            </w:tcBorders>
            <w:vAlign w:val="center"/>
          </w:tcPr>
          <w:p w:rsidR="00776416" w:rsidRDefault="00776416" w:rsidP="009466FC">
            <w:r>
              <w:rPr>
                <w:rFonts w:ascii="Verdana" w:eastAsia="Verdana" w:hAnsi="Verdana" w:cs="Verdana"/>
              </w:rPr>
              <w:t>R$</w:t>
            </w:r>
          </w:p>
        </w:tc>
      </w:tr>
      <w:tr w:rsidR="00776416" w:rsidTr="00776416">
        <w:trPr>
          <w:trHeight w:val="231"/>
        </w:trPr>
        <w:tc>
          <w:tcPr>
            <w:tcW w:w="709" w:type="dxa"/>
            <w:vMerge/>
            <w:tcBorders>
              <w:left w:val="single" w:sz="4" w:space="0" w:color="000000"/>
              <w:right w:val="single" w:sz="4" w:space="0" w:color="000000"/>
            </w:tcBorders>
            <w:vAlign w:val="center"/>
          </w:tcPr>
          <w:p w:rsidR="00776416" w:rsidRDefault="00776416">
            <w:pPr>
              <w:widowControl w:val="0"/>
              <w:pBdr>
                <w:top w:val="nil"/>
                <w:left w:val="nil"/>
                <w:bottom w:val="nil"/>
                <w:right w:val="nil"/>
                <w:between w:val="nil"/>
              </w:pBdr>
              <w:spacing w:line="276" w:lineRule="auto"/>
            </w:pPr>
          </w:p>
        </w:tc>
        <w:tc>
          <w:tcPr>
            <w:tcW w:w="815" w:type="dxa"/>
            <w:tcBorders>
              <w:top w:val="single" w:sz="4" w:space="0" w:color="000000"/>
              <w:left w:val="single" w:sz="4" w:space="0" w:color="000000"/>
              <w:bottom w:val="single" w:sz="4" w:space="0" w:color="000000"/>
              <w:right w:val="single" w:sz="4" w:space="0" w:color="000000"/>
            </w:tcBorders>
            <w:vAlign w:val="center"/>
          </w:tcPr>
          <w:p w:rsidR="00776416" w:rsidRDefault="00776416">
            <w:pPr>
              <w:spacing w:line="276" w:lineRule="auto"/>
              <w:jc w:val="center"/>
              <w:rPr>
                <w:rFonts w:ascii="Verdana" w:eastAsia="Verdana" w:hAnsi="Verdana" w:cs="Verdana"/>
              </w:rPr>
            </w:pPr>
            <w:r>
              <w:rPr>
                <w:rFonts w:ascii="Verdana" w:eastAsia="Verdana" w:hAnsi="Verdana" w:cs="Verdana"/>
              </w:rPr>
              <w:t>02</w:t>
            </w:r>
          </w:p>
        </w:tc>
        <w:tc>
          <w:tcPr>
            <w:tcW w:w="3580" w:type="dxa"/>
            <w:tcBorders>
              <w:top w:val="single" w:sz="4" w:space="0" w:color="000000"/>
              <w:left w:val="single" w:sz="4" w:space="0" w:color="000000"/>
              <w:bottom w:val="single" w:sz="4" w:space="0" w:color="000000"/>
              <w:right w:val="single" w:sz="4" w:space="0" w:color="000000"/>
            </w:tcBorders>
            <w:vAlign w:val="center"/>
          </w:tcPr>
          <w:p w:rsidR="00776416" w:rsidRDefault="00776416" w:rsidP="00C66C9E">
            <w:pPr>
              <w:jc w:val="both"/>
              <w:rPr>
                <w:rFonts w:ascii="Verdana" w:hAnsi="Verdana"/>
              </w:rPr>
            </w:pPr>
            <w:r>
              <w:rPr>
                <w:rFonts w:ascii="Verdana" w:hAnsi="Verdana"/>
              </w:rPr>
              <w:t xml:space="preserve">Chave de fenda isolada 1/4 x </w:t>
            </w:r>
            <w:proofErr w:type="gramStart"/>
            <w:r>
              <w:rPr>
                <w:rFonts w:ascii="Verdana" w:hAnsi="Verdana"/>
              </w:rPr>
              <w:t>5</w:t>
            </w:r>
            <w:proofErr w:type="gramEnd"/>
            <w:r>
              <w:rPr>
                <w:rFonts w:ascii="Verdana" w:hAnsi="Verdana"/>
              </w:rPr>
              <w:t xml:space="preserve"> polegadas com ponta magnetizada, Haste em Cromo Vanádio temperada e cabo emborrachado. Produto em conformidade com a NBR9699 e NR10</w:t>
            </w:r>
          </w:p>
        </w:tc>
        <w:tc>
          <w:tcPr>
            <w:tcW w:w="992" w:type="dxa"/>
            <w:tcBorders>
              <w:top w:val="single" w:sz="4" w:space="0" w:color="000000"/>
              <w:left w:val="single" w:sz="4" w:space="0" w:color="000000"/>
              <w:bottom w:val="single" w:sz="4" w:space="0" w:color="000000"/>
              <w:right w:val="single" w:sz="4" w:space="0" w:color="000000"/>
            </w:tcBorders>
            <w:vAlign w:val="center"/>
          </w:tcPr>
          <w:p w:rsidR="00776416" w:rsidRDefault="009466FC" w:rsidP="009466FC">
            <w:pPr>
              <w:spacing w:line="276" w:lineRule="auto"/>
              <w:jc w:val="center"/>
              <w:rPr>
                <w:rFonts w:ascii="Verdana" w:eastAsia="Verdana" w:hAnsi="Verdana" w:cs="Verdana"/>
              </w:rPr>
            </w:pPr>
            <w:r>
              <w:rPr>
                <w:rFonts w:ascii="Verdana" w:eastAsia="Verdana" w:hAnsi="Verdana" w:cs="Verdana"/>
              </w:rPr>
              <w:t>01</w:t>
            </w:r>
          </w:p>
        </w:tc>
        <w:tc>
          <w:tcPr>
            <w:tcW w:w="1134" w:type="dxa"/>
            <w:tcBorders>
              <w:top w:val="single" w:sz="4" w:space="0" w:color="000000"/>
              <w:left w:val="single" w:sz="4" w:space="0" w:color="000000"/>
              <w:bottom w:val="single" w:sz="4" w:space="0" w:color="000000"/>
              <w:right w:val="single" w:sz="4" w:space="0" w:color="000000"/>
            </w:tcBorders>
            <w:vAlign w:val="center"/>
          </w:tcPr>
          <w:p w:rsidR="00776416" w:rsidRDefault="00776416" w:rsidP="009466FC">
            <w:pPr>
              <w:jc w:val="center"/>
              <w:rPr>
                <w:rFonts w:ascii="Verdana" w:eastAsia="Verdana" w:hAnsi="Verdana" w:cs="Verdana"/>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76416" w:rsidRDefault="00776416" w:rsidP="009466FC">
            <w:r>
              <w:rPr>
                <w:rFonts w:ascii="Verdana" w:eastAsia="Verdana" w:hAnsi="Verdana" w:cs="Verdana"/>
              </w:rPr>
              <w:t>R$</w:t>
            </w:r>
          </w:p>
        </w:tc>
        <w:tc>
          <w:tcPr>
            <w:tcW w:w="901" w:type="dxa"/>
            <w:tcBorders>
              <w:top w:val="single" w:sz="4" w:space="0" w:color="000000"/>
              <w:left w:val="single" w:sz="4" w:space="0" w:color="000000"/>
              <w:bottom w:val="single" w:sz="4" w:space="0" w:color="000000"/>
              <w:right w:val="single" w:sz="4" w:space="0" w:color="000000"/>
            </w:tcBorders>
            <w:vAlign w:val="center"/>
          </w:tcPr>
          <w:p w:rsidR="00776416" w:rsidRDefault="00776416" w:rsidP="009466FC">
            <w:r>
              <w:rPr>
                <w:rFonts w:ascii="Verdana" w:eastAsia="Verdana" w:hAnsi="Verdana" w:cs="Verdana"/>
              </w:rPr>
              <w:t>R$</w:t>
            </w:r>
          </w:p>
        </w:tc>
      </w:tr>
      <w:tr w:rsidR="00776416" w:rsidTr="00776416">
        <w:trPr>
          <w:trHeight w:val="70"/>
        </w:trPr>
        <w:tc>
          <w:tcPr>
            <w:tcW w:w="709" w:type="dxa"/>
            <w:vMerge/>
            <w:tcBorders>
              <w:left w:val="single" w:sz="4" w:space="0" w:color="000000"/>
              <w:right w:val="single" w:sz="4" w:space="0" w:color="000000"/>
            </w:tcBorders>
            <w:vAlign w:val="center"/>
          </w:tcPr>
          <w:p w:rsidR="00776416" w:rsidRDefault="00776416">
            <w:pPr>
              <w:widowControl w:val="0"/>
              <w:pBdr>
                <w:top w:val="nil"/>
                <w:left w:val="nil"/>
                <w:bottom w:val="nil"/>
                <w:right w:val="nil"/>
                <w:between w:val="nil"/>
              </w:pBdr>
              <w:spacing w:line="276" w:lineRule="auto"/>
            </w:pPr>
          </w:p>
        </w:tc>
        <w:tc>
          <w:tcPr>
            <w:tcW w:w="815" w:type="dxa"/>
            <w:tcBorders>
              <w:top w:val="single" w:sz="4" w:space="0" w:color="000000"/>
              <w:left w:val="single" w:sz="4" w:space="0" w:color="000000"/>
              <w:bottom w:val="single" w:sz="4" w:space="0" w:color="000000"/>
              <w:right w:val="single" w:sz="4" w:space="0" w:color="000000"/>
            </w:tcBorders>
            <w:vAlign w:val="center"/>
          </w:tcPr>
          <w:p w:rsidR="00776416" w:rsidRDefault="00776416">
            <w:pPr>
              <w:spacing w:line="276" w:lineRule="auto"/>
              <w:jc w:val="center"/>
              <w:rPr>
                <w:rFonts w:ascii="Verdana" w:eastAsia="Verdana" w:hAnsi="Verdana" w:cs="Verdana"/>
              </w:rPr>
            </w:pPr>
            <w:r>
              <w:rPr>
                <w:rFonts w:ascii="Verdana" w:eastAsia="Verdana" w:hAnsi="Verdana" w:cs="Verdana"/>
              </w:rPr>
              <w:t>03</w:t>
            </w:r>
          </w:p>
        </w:tc>
        <w:tc>
          <w:tcPr>
            <w:tcW w:w="3580" w:type="dxa"/>
            <w:tcBorders>
              <w:top w:val="single" w:sz="4" w:space="0" w:color="000000"/>
              <w:left w:val="single" w:sz="4" w:space="0" w:color="000000"/>
              <w:bottom w:val="single" w:sz="4" w:space="0" w:color="000000"/>
              <w:right w:val="single" w:sz="4" w:space="0" w:color="000000"/>
            </w:tcBorders>
            <w:vAlign w:val="center"/>
          </w:tcPr>
          <w:p w:rsidR="00776416" w:rsidRDefault="00776416" w:rsidP="00C66C9E">
            <w:pPr>
              <w:jc w:val="both"/>
              <w:rPr>
                <w:rFonts w:ascii="Verdana" w:hAnsi="Verdana"/>
              </w:rPr>
            </w:pPr>
            <w:r>
              <w:rPr>
                <w:rFonts w:ascii="Verdana" w:hAnsi="Verdana"/>
              </w:rPr>
              <w:t xml:space="preserve">Chave de fenda 3/16 x </w:t>
            </w:r>
            <w:proofErr w:type="gramStart"/>
            <w:r>
              <w:rPr>
                <w:rFonts w:ascii="Verdana" w:hAnsi="Verdana"/>
              </w:rPr>
              <w:t>4</w:t>
            </w:r>
            <w:proofErr w:type="gramEnd"/>
            <w:r>
              <w:rPr>
                <w:rFonts w:ascii="Verdana" w:hAnsi="Verdana"/>
              </w:rPr>
              <w:t xml:space="preserve"> polegadas com ponta magnetizada, Haste em Cromo Vanádio temperada e cabo emborrachado. Produto em conformidade com a NBR9699 e NR10</w:t>
            </w:r>
          </w:p>
        </w:tc>
        <w:tc>
          <w:tcPr>
            <w:tcW w:w="992" w:type="dxa"/>
            <w:tcBorders>
              <w:top w:val="single" w:sz="4" w:space="0" w:color="000000"/>
              <w:left w:val="single" w:sz="4" w:space="0" w:color="000000"/>
              <w:bottom w:val="single" w:sz="4" w:space="0" w:color="000000"/>
              <w:right w:val="single" w:sz="4" w:space="0" w:color="000000"/>
            </w:tcBorders>
            <w:vAlign w:val="center"/>
          </w:tcPr>
          <w:p w:rsidR="00776416" w:rsidRDefault="009466FC" w:rsidP="009466FC">
            <w:pPr>
              <w:spacing w:line="276" w:lineRule="auto"/>
              <w:jc w:val="center"/>
              <w:rPr>
                <w:rFonts w:ascii="Verdana" w:eastAsia="Verdana" w:hAnsi="Verdana" w:cs="Verdana"/>
              </w:rPr>
            </w:pPr>
            <w:r>
              <w:rPr>
                <w:rFonts w:ascii="Verdana" w:eastAsia="Verdana" w:hAnsi="Verdana" w:cs="Verdana"/>
              </w:rPr>
              <w:t>01</w:t>
            </w:r>
          </w:p>
        </w:tc>
        <w:tc>
          <w:tcPr>
            <w:tcW w:w="1134" w:type="dxa"/>
            <w:tcBorders>
              <w:top w:val="single" w:sz="4" w:space="0" w:color="000000"/>
              <w:left w:val="single" w:sz="4" w:space="0" w:color="000000"/>
              <w:bottom w:val="single" w:sz="4" w:space="0" w:color="000000"/>
              <w:right w:val="single" w:sz="4" w:space="0" w:color="000000"/>
            </w:tcBorders>
            <w:vAlign w:val="center"/>
          </w:tcPr>
          <w:p w:rsidR="00776416" w:rsidRDefault="00776416" w:rsidP="009466FC">
            <w:pPr>
              <w:jc w:val="center"/>
              <w:rPr>
                <w:rFonts w:ascii="Verdana" w:eastAsia="Verdana" w:hAnsi="Verdana" w:cs="Verdana"/>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76416" w:rsidRDefault="00776416" w:rsidP="009466FC">
            <w:r>
              <w:rPr>
                <w:rFonts w:ascii="Verdana" w:eastAsia="Verdana" w:hAnsi="Verdana" w:cs="Verdana"/>
              </w:rPr>
              <w:t>R$</w:t>
            </w:r>
          </w:p>
        </w:tc>
        <w:tc>
          <w:tcPr>
            <w:tcW w:w="901" w:type="dxa"/>
            <w:tcBorders>
              <w:top w:val="single" w:sz="4" w:space="0" w:color="000000"/>
              <w:left w:val="single" w:sz="4" w:space="0" w:color="000000"/>
              <w:bottom w:val="single" w:sz="4" w:space="0" w:color="000000"/>
              <w:right w:val="single" w:sz="4" w:space="0" w:color="000000"/>
            </w:tcBorders>
            <w:vAlign w:val="center"/>
          </w:tcPr>
          <w:p w:rsidR="00776416" w:rsidRDefault="00776416" w:rsidP="009466FC">
            <w:r>
              <w:rPr>
                <w:rFonts w:ascii="Verdana" w:eastAsia="Verdana" w:hAnsi="Verdana" w:cs="Verdana"/>
              </w:rPr>
              <w:t>R$</w:t>
            </w:r>
          </w:p>
        </w:tc>
      </w:tr>
      <w:tr w:rsidR="00776416" w:rsidTr="00776416">
        <w:trPr>
          <w:trHeight w:val="70"/>
        </w:trPr>
        <w:tc>
          <w:tcPr>
            <w:tcW w:w="709" w:type="dxa"/>
            <w:vMerge/>
            <w:tcBorders>
              <w:left w:val="single" w:sz="4" w:space="0" w:color="000000"/>
              <w:right w:val="single" w:sz="4" w:space="0" w:color="000000"/>
            </w:tcBorders>
            <w:vAlign w:val="center"/>
          </w:tcPr>
          <w:p w:rsidR="00776416" w:rsidRDefault="00776416">
            <w:pPr>
              <w:widowControl w:val="0"/>
              <w:pBdr>
                <w:top w:val="nil"/>
                <w:left w:val="nil"/>
                <w:bottom w:val="nil"/>
                <w:right w:val="nil"/>
                <w:between w:val="nil"/>
              </w:pBdr>
              <w:spacing w:line="276" w:lineRule="auto"/>
            </w:pPr>
          </w:p>
        </w:tc>
        <w:tc>
          <w:tcPr>
            <w:tcW w:w="815" w:type="dxa"/>
            <w:tcBorders>
              <w:top w:val="single" w:sz="4" w:space="0" w:color="000000"/>
              <w:left w:val="single" w:sz="4" w:space="0" w:color="000000"/>
              <w:bottom w:val="single" w:sz="4" w:space="0" w:color="000000"/>
              <w:right w:val="single" w:sz="4" w:space="0" w:color="000000"/>
            </w:tcBorders>
            <w:vAlign w:val="center"/>
          </w:tcPr>
          <w:p w:rsidR="00776416" w:rsidRDefault="00776416">
            <w:pPr>
              <w:spacing w:line="276" w:lineRule="auto"/>
              <w:jc w:val="center"/>
              <w:rPr>
                <w:rFonts w:ascii="Verdana" w:eastAsia="Verdana" w:hAnsi="Verdana" w:cs="Verdana"/>
              </w:rPr>
            </w:pPr>
            <w:r>
              <w:rPr>
                <w:rFonts w:ascii="Verdana" w:eastAsia="Verdana" w:hAnsi="Verdana" w:cs="Verdana"/>
              </w:rPr>
              <w:t>04</w:t>
            </w:r>
          </w:p>
        </w:tc>
        <w:tc>
          <w:tcPr>
            <w:tcW w:w="3580" w:type="dxa"/>
            <w:tcBorders>
              <w:top w:val="single" w:sz="4" w:space="0" w:color="000000"/>
              <w:left w:val="single" w:sz="4" w:space="0" w:color="000000"/>
              <w:bottom w:val="single" w:sz="4" w:space="0" w:color="000000"/>
              <w:right w:val="single" w:sz="4" w:space="0" w:color="000000"/>
            </w:tcBorders>
            <w:vAlign w:val="center"/>
          </w:tcPr>
          <w:p w:rsidR="00776416" w:rsidRDefault="00776416" w:rsidP="00C66C9E">
            <w:pPr>
              <w:jc w:val="both"/>
              <w:rPr>
                <w:rFonts w:ascii="Verdana" w:hAnsi="Verdana"/>
              </w:rPr>
            </w:pPr>
            <w:r>
              <w:rPr>
                <w:rFonts w:ascii="Verdana" w:hAnsi="Verdana"/>
              </w:rPr>
              <w:t>Estojo para guardar ferramentas</w:t>
            </w:r>
          </w:p>
        </w:tc>
        <w:tc>
          <w:tcPr>
            <w:tcW w:w="992" w:type="dxa"/>
            <w:tcBorders>
              <w:top w:val="single" w:sz="4" w:space="0" w:color="000000"/>
              <w:left w:val="single" w:sz="4" w:space="0" w:color="000000"/>
              <w:bottom w:val="single" w:sz="4" w:space="0" w:color="000000"/>
              <w:right w:val="single" w:sz="4" w:space="0" w:color="000000"/>
            </w:tcBorders>
            <w:vAlign w:val="center"/>
          </w:tcPr>
          <w:p w:rsidR="00776416" w:rsidRDefault="009466FC" w:rsidP="009466FC">
            <w:pPr>
              <w:spacing w:line="276" w:lineRule="auto"/>
              <w:jc w:val="center"/>
              <w:rPr>
                <w:rFonts w:ascii="Verdana" w:eastAsia="Verdana" w:hAnsi="Verdana" w:cs="Verdana"/>
              </w:rPr>
            </w:pPr>
            <w:r>
              <w:rPr>
                <w:rFonts w:ascii="Verdana" w:eastAsia="Verdana" w:hAnsi="Verdana" w:cs="Verdana"/>
              </w:rPr>
              <w:t>01</w:t>
            </w:r>
          </w:p>
        </w:tc>
        <w:tc>
          <w:tcPr>
            <w:tcW w:w="1134" w:type="dxa"/>
            <w:tcBorders>
              <w:top w:val="single" w:sz="4" w:space="0" w:color="000000"/>
              <w:left w:val="single" w:sz="4" w:space="0" w:color="000000"/>
              <w:bottom w:val="single" w:sz="4" w:space="0" w:color="000000"/>
              <w:right w:val="single" w:sz="4" w:space="0" w:color="000000"/>
            </w:tcBorders>
            <w:vAlign w:val="center"/>
          </w:tcPr>
          <w:p w:rsidR="00776416" w:rsidRDefault="00776416" w:rsidP="009466FC">
            <w:pPr>
              <w:jc w:val="center"/>
              <w:rPr>
                <w:rFonts w:ascii="Verdana" w:eastAsia="Verdana" w:hAnsi="Verdana" w:cs="Verdana"/>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76416" w:rsidRDefault="00776416" w:rsidP="009466FC">
            <w:r>
              <w:rPr>
                <w:rFonts w:ascii="Verdana" w:eastAsia="Verdana" w:hAnsi="Verdana" w:cs="Verdana"/>
              </w:rPr>
              <w:t>R$</w:t>
            </w:r>
          </w:p>
        </w:tc>
        <w:tc>
          <w:tcPr>
            <w:tcW w:w="901" w:type="dxa"/>
            <w:tcBorders>
              <w:top w:val="single" w:sz="4" w:space="0" w:color="000000"/>
              <w:left w:val="single" w:sz="4" w:space="0" w:color="000000"/>
              <w:bottom w:val="single" w:sz="4" w:space="0" w:color="000000"/>
              <w:right w:val="single" w:sz="4" w:space="0" w:color="000000"/>
            </w:tcBorders>
            <w:vAlign w:val="center"/>
          </w:tcPr>
          <w:p w:rsidR="00776416" w:rsidRDefault="00776416" w:rsidP="009466FC">
            <w:r>
              <w:rPr>
                <w:rFonts w:ascii="Verdana" w:eastAsia="Verdana" w:hAnsi="Verdana" w:cs="Verdana"/>
              </w:rPr>
              <w:t>R$</w:t>
            </w:r>
          </w:p>
        </w:tc>
      </w:tr>
      <w:tr w:rsidR="00776416" w:rsidTr="00776416">
        <w:trPr>
          <w:trHeight w:val="70"/>
        </w:trPr>
        <w:tc>
          <w:tcPr>
            <w:tcW w:w="709" w:type="dxa"/>
            <w:vMerge/>
            <w:tcBorders>
              <w:left w:val="single" w:sz="4" w:space="0" w:color="000000"/>
              <w:right w:val="single" w:sz="4" w:space="0" w:color="000000"/>
            </w:tcBorders>
            <w:vAlign w:val="center"/>
          </w:tcPr>
          <w:p w:rsidR="00776416" w:rsidRDefault="00776416">
            <w:pPr>
              <w:widowControl w:val="0"/>
              <w:pBdr>
                <w:top w:val="nil"/>
                <w:left w:val="nil"/>
                <w:bottom w:val="nil"/>
                <w:right w:val="nil"/>
                <w:between w:val="nil"/>
              </w:pBdr>
              <w:spacing w:line="276" w:lineRule="auto"/>
            </w:pPr>
          </w:p>
        </w:tc>
        <w:tc>
          <w:tcPr>
            <w:tcW w:w="815" w:type="dxa"/>
            <w:tcBorders>
              <w:top w:val="single" w:sz="4" w:space="0" w:color="000000"/>
              <w:left w:val="single" w:sz="4" w:space="0" w:color="000000"/>
              <w:bottom w:val="single" w:sz="4" w:space="0" w:color="000000"/>
              <w:right w:val="single" w:sz="4" w:space="0" w:color="000000"/>
            </w:tcBorders>
            <w:vAlign w:val="center"/>
          </w:tcPr>
          <w:p w:rsidR="00776416" w:rsidRDefault="00776416">
            <w:pPr>
              <w:spacing w:line="276" w:lineRule="auto"/>
              <w:jc w:val="center"/>
              <w:rPr>
                <w:rFonts w:ascii="Verdana" w:eastAsia="Verdana" w:hAnsi="Verdana" w:cs="Verdana"/>
              </w:rPr>
            </w:pPr>
            <w:r>
              <w:rPr>
                <w:rFonts w:ascii="Verdana" w:eastAsia="Verdana" w:hAnsi="Verdana" w:cs="Verdana"/>
              </w:rPr>
              <w:t>05</w:t>
            </w:r>
          </w:p>
        </w:tc>
        <w:tc>
          <w:tcPr>
            <w:tcW w:w="3580" w:type="dxa"/>
            <w:tcBorders>
              <w:top w:val="single" w:sz="4" w:space="0" w:color="000000"/>
              <w:left w:val="single" w:sz="4" w:space="0" w:color="000000"/>
              <w:bottom w:val="single" w:sz="4" w:space="0" w:color="000000"/>
              <w:right w:val="single" w:sz="4" w:space="0" w:color="000000"/>
            </w:tcBorders>
            <w:vAlign w:val="center"/>
          </w:tcPr>
          <w:p w:rsidR="00776416" w:rsidRDefault="00776416" w:rsidP="00C66C9E">
            <w:pPr>
              <w:jc w:val="both"/>
              <w:rPr>
                <w:rFonts w:ascii="Verdana" w:hAnsi="Verdana"/>
              </w:rPr>
            </w:pPr>
            <w:r>
              <w:rPr>
                <w:rFonts w:ascii="Verdana" w:hAnsi="Verdana"/>
              </w:rPr>
              <w:t xml:space="preserve">Soprador de ar e aspirador de pó para computador. Deve acompanhar bico alongador de borracha e bolsa para coleta de pó. Voltagem </w:t>
            </w:r>
            <w:proofErr w:type="gramStart"/>
            <w:r>
              <w:rPr>
                <w:rFonts w:ascii="Verdana" w:hAnsi="Verdana"/>
              </w:rPr>
              <w:t>110V</w:t>
            </w:r>
            <w:proofErr w:type="gramEnd"/>
          </w:p>
        </w:tc>
        <w:tc>
          <w:tcPr>
            <w:tcW w:w="992" w:type="dxa"/>
            <w:tcBorders>
              <w:top w:val="single" w:sz="4" w:space="0" w:color="000000"/>
              <w:left w:val="single" w:sz="4" w:space="0" w:color="000000"/>
              <w:bottom w:val="single" w:sz="4" w:space="0" w:color="000000"/>
              <w:right w:val="single" w:sz="4" w:space="0" w:color="000000"/>
            </w:tcBorders>
            <w:vAlign w:val="center"/>
          </w:tcPr>
          <w:p w:rsidR="00776416" w:rsidRDefault="009466FC" w:rsidP="009466FC">
            <w:pPr>
              <w:spacing w:line="276" w:lineRule="auto"/>
              <w:jc w:val="center"/>
              <w:rPr>
                <w:rFonts w:ascii="Verdana" w:eastAsia="Verdana" w:hAnsi="Verdana" w:cs="Verdana"/>
              </w:rPr>
            </w:pPr>
            <w:r>
              <w:rPr>
                <w:rFonts w:ascii="Verdana" w:eastAsia="Verdana" w:hAnsi="Verdana" w:cs="Verdana"/>
              </w:rPr>
              <w:t>01</w:t>
            </w:r>
          </w:p>
        </w:tc>
        <w:tc>
          <w:tcPr>
            <w:tcW w:w="1134" w:type="dxa"/>
            <w:tcBorders>
              <w:top w:val="single" w:sz="4" w:space="0" w:color="000000"/>
              <w:left w:val="single" w:sz="4" w:space="0" w:color="000000"/>
              <w:bottom w:val="single" w:sz="4" w:space="0" w:color="000000"/>
              <w:right w:val="single" w:sz="4" w:space="0" w:color="000000"/>
            </w:tcBorders>
            <w:vAlign w:val="center"/>
          </w:tcPr>
          <w:p w:rsidR="00776416" w:rsidRDefault="00776416" w:rsidP="009466FC">
            <w:pPr>
              <w:jc w:val="center"/>
              <w:rPr>
                <w:rFonts w:ascii="Verdana" w:eastAsia="Verdana" w:hAnsi="Verdana" w:cs="Verdana"/>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76416" w:rsidRDefault="00776416" w:rsidP="009466FC">
            <w:r>
              <w:rPr>
                <w:rFonts w:ascii="Verdana" w:eastAsia="Verdana" w:hAnsi="Verdana" w:cs="Verdana"/>
              </w:rPr>
              <w:t>R$</w:t>
            </w:r>
          </w:p>
        </w:tc>
        <w:tc>
          <w:tcPr>
            <w:tcW w:w="901" w:type="dxa"/>
            <w:tcBorders>
              <w:top w:val="single" w:sz="4" w:space="0" w:color="000000"/>
              <w:left w:val="single" w:sz="4" w:space="0" w:color="000000"/>
              <w:bottom w:val="single" w:sz="4" w:space="0" w:color="000000"/>
              <w:right w:val="single" w:sz="4" w:space="0" w:color="000000"/>
            </w:tcBorders>
            <w:vAlign w:val="center"/>
          </w:tcPr>
          <w:p w:rsidR="00776416" w:rsidRDefault="00776416" w:rsidP="009466FC">
            <w:r>
              <w:rPr>
                <w:rFonts w:ascii="Verdana" w:eastAsia="Verdana" w:hAnsi="Verdana" w:cs="Verdana"/>
              </w:rPr>
              <w:t>R$</w:t>
            </w:r>
          </w:p>
        </w:tc>
      </w:tr>
      <w:tr w:rsidR="00776416" w:rsidTr="00776416">
        <w:trPr>
          <w:trHeight w:val="70"/>
        </w:trPr>
        <w:tc>
          <w:tcPr>
            <w:tcW w:w="709" w:type="dxa"/>
            <w:vMerge/>
            <w:tcBorders>
              <w:left w:val="single" w:sz="4" w:space="0" w:color="000000"/>
              <w:right w:val="single" w:sz="4" w:space="0" w:color="000000"/>
            </w:tcBorders>
            <w:vAlign w:val="center"/>
          </w:tcPr>
          <w:p w:rsidR="00776416" w:rsidRDefault="00776416">
            <w:pPr>
              <w:widowControl w:val="0"/>
              <w:pBdr>
                <w:top w:val="nil"/>
                <w:left w:val="nil"/>
                <w:bottom w:val="nil"/>
                <w:right w:val="nil"/>
                <w:between w:val="nil"/>
              </w:pBdr>
              <w:spacing w:line="276" w:lineRule="auto"/>
            </w:pPr>
          </w:p>
        </w:tc>
        <w:tc>
          <w:tcPr>
            <w:tcW w:w="815" w:type="dxa"/>
            <w:tcBorders>
              <w:top w:val="single" w:sz="4" w:space="0" w:color="000000"/>
              <w:left w:val="single" w:sz="4" w:space="0" w:color="000000"/>
              <w:bottom w:val="single" w:sz="4" w:space="0" w:color="000000"/>
              <w:right w:val="single" w:sz="4" w:space="0" w:color="000000"/>
            </w:tcBorders>
            <w:vAlign w:val="center"/>
          </w:tcPr>
          <w:p w:rsidR="00776416" w:rsidRDefault="00776416">
            <w:pPr>
              <w:spacing w:line="276" w:lineRule="auto"/>
              <w:jc w:val="center"/>
              <w:rPr>
                <w:rFonts w:ascii="Verdana" w:eastAsia="Verdana" w:hAnsi="Verdana" w:cs="Verdana"/>
              </w:rPr>
            </w:pPr>
            <w:r>
              <w:rPr>
                <w:rFonts w:ascii="Verdana" w:eastAsia="Verdana" w:hAnsi="Verdana" w:cs="Verdana"/>
              </w:rPr>
              <w:t>06</w:t>
            </w:r>
          </w:p>
        </w:tc>
        <w:tc>
          <w:tcPr>
            <w:tcW w:w="3580" w:type="dxa"/>
            <w:tcBorders>
              <w:top w:val="single" w:sz="4" w:space="0" w:color="000000"/>
              <w:left w:val="single" w:sz="4" w:space="0" w:color="000000"/>
              <w:bottom w:val="single" w:sz="4" w:space="0" w:color="000000"/>
              <w:right w:val="single" w:sz="4" w:space="0" w:color="000000"/>
            </w:tcBorders>
            <w:vAlign w:val="center"/>
          </w:tcPr>
          <w:p w:rsidR="00776416" w:rsidRDefault="00776416" w:rsidP="00C66C9E">
            <w:pPr>
              <w:jc w:val="both"/>
              <w:rPr>
                <w:rFonts w:ascii="Verdana" w:hAnsi="Verdana"/>
              </w:rPr>
            </w:pPr>
            <w:proofErr w:type="spellStart"/>
            <w:r>
              <w:rPr>
                <w:rFonts w:ascii="Verdana" w:hAnsi="Verdana"/>
              </w:rPr>
              <w:t>Localizador</w:t>
            </w:r>
            <w:proofErr w:type="spellEnd"/>
            <w:r>
              <w:rPr>
                <w:rFonts w:ascii="Verdana" w:hAnsi="Verdana"/>
              </w:rPr>
              <w:t xml:space="preserve"> de Cabos Zumbidor</w:t>
            </w:r>
          </w:p>
        </w:tc>
        <w:tc>
          <w:tcPr>
            <w:tcW w:w="992" w:type="dxa"/>
            <w:tcBorders>
              <w:top w:val="single" w:sz="4" w:space="0" w:color="000000"/>
              <w:left w:val="single" w:sz="4" w:space="0" w:color="000000"/>
              <w:bottom w:val="single" w:sz="4" w:space="0" w:color="000000"/>
              <w:right w:val="single" w:sz="4" w:space="0" w:color="000000"/>
            </w:tcBorders>
            <w:vAlign w:val="center"/>
          </w:tcPr>
          <w:p w:rsidR="00776416" w:rsidRDefault="009466FC" w:rsidP="009466FC">
            <w:pPr>
              <w:spacing w:line="276" w:lineRule="auto"/>
              <w:jc w:val="center"/>
              <w:rPr>
                <w:rFonts w:ascii="Verdana" w:eastAsia="Verdana" w:hAnsi="Verdana" w:cs="Verdana"/>
              </w:rPr>
            </w:pPr>
            <w:r>
              <w:rPr>
                <w:rFonts w:ascii="Verdana" w:eastAsia="Verdana" w:hAnsi="Verdana" w:cs="Verdana"/>
              </w:rPr>
              <w:t>01</w:t>
            </w:r>
          </w:p>
        </w:tc>
        <w:tc>
          <w:tcPr>
            <w:tcW w:w="1134" w:type="dxa"/>
            <w:tcBorders>
              <w:top w:val="single" w:sz="4" w:space="0" w:color="000000"/>
              <w:left w:val="single" w:sz="4" w:space="0" w:color="000000"/>
              <w:bottom w:val="single" w:sz="4" w:space="0" w:color="000000"/>
              <w:right w:val="single" w:sz="4" w:space="0" w:color="000000"/>
            </w:tcBorders>
            <w:vAlign w:val="center"/>
          </w:tcPr>
          <w:p w:rsidR="00776416" w:rsidRDefault="00776416" w:rsidP="009466FC">
            <w:pPr>
              <w:jc w:val="center"/>
              <w:rPr>
                <w:rFonts w:ascii="Verdana" w:eastAsia="Verdana" w:hAnsi="Verdana" w:cs="Verdana"/>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76416" w:rsidRDefault="00776416" w:rsidP="009466FC">
            <w:r>
              <w:rPr>
                <w:rFonts w:ascii="Verdana" w:eastAsia="Verdana" w:hAnsi="Verdana" w:cs="Verdana"/>
              </w:rPr>
              <w:t>R$</w:t>
            </w:r>
          </w:p>
        </w:tc>
        <w:tc>
          <w:tcPr>
            <w:tcW w:w="901" w:type="dxa"/>
            <w:tcBorders>
              <w:top w:val="single" w:sz="4" w:space="0" w:color="000000"/>
              <w:left w:val="single" w:sz="4" w:space="0" w:color="000000"/>
              <w:bottom w:val="single" w:sz="4" w:space="0" w:color="000000"/>
              <w:right w:val="single" w:sz="4" w:space="0" w:color="000000"/>
            </w:tcBorders>
            <w:vAlign w:val="center"/>
          </w:tcPr>
          <w:p w:rsidR="00776416" w:rsidRDefault="00776416" w:rsidP="009466FC">
            <w:r>
              <w:rPr>
                <w:rFonts w:ascii="Verdana" w:eastAsia="Verdana" w:hAnsi="Verdana" w:cs="Verdana"/>
              </w:rPr>
              <w:t>R$</w:t>
            </w:r>
          </w:p>
        </w:tc>
      </w:tr>
      <w:tr w:rsidR="00776416" w:rsidTr="00776416">
        <w:trPr>
          <w:trHeight w:val="70"/>
        </w:trPr>
        <w:tc>
          <w:tcPr>
            <w:tcW w:w="709" w:type="dxa"/>
            <w:vMerge/>
            <w:tcBorders>
              <w:left w:val="single" w:sz="4" w:space="0" w:color="000000"/>
              <w:right w:val="single" w:sz="4" w:space="0" w:color="000000"/>
            </w:tcBorders>
            <w:vAlign w:val="center"/>
          </w:tcPr>
          <w:p w:rsidR="00776416" w:rsidRDefault="00776416">
            <w:pPr>
              <w:widowControl w:val="0"/>
              <w:pBdr>
                <w:top w:val="nil"/>
                <w:left w:val="nil"/>
                <w:bottom w:val="nil"/>
                <w:right w:val="nil"/>
                <w:between w:val="nil"/>
              </w:pBdr>
              <w:spacing w:line="276" w:lineRule="auto"/>
            </w:pPr>
          </w:p>
        </w:tc>
        <w:tc>
          <w:tcPr>
            <w:tcW w:w="815" w:type="dxa"/>
            <w:tcBorders>
              <w:top w:val="single" w:sz="4" w:space="0" w:color="000000"/>
              <w:left w:val="single" w:sz="4" w:space="0" w:color="000000"/>
              <w:bottom w:val="single" w:sz="4" w:space="0" w:color="000000"/>
              <w:right w:val="single" w:sz="4" w:space="0" w:color="000000"/>
            </w:tcBorders>
            <w:vAlign w:val="center"/>
          </w:tcPr>
          <w:p w:rsidR="00776416" w:rsidRDefault="00776416">
            <w:pPr>
              <w:spacing w:line="276" w:lineRule="auto"/>
              <w:jc w:val="center"/>
              <w:rPr>
                <w:rFonts w:ascii="Verdana" w:eastAsia="Verdana" w:hAnsi="Verdana" w:cs="Verdana"/>
              </w:rPr>
            </w:pPr>
            <w:r>
              <w:rPr>
                <w:rFonts w:ascii="Verdana" w:eastAsia="Verdana" w:hAnsi="Verdana" w:cs="Verdana"/>
              </w:rPr>
              <w:t>07</w:t>
            </w:r>
          </w:p>
        </w:tc>
        <w:tc>
          <w:tcPr>
            <w:tcW w:w="3580" w:type="dxa"/>
            <w:tcBorders>
              <w:top w:val="single" w:sz="4" w:space="0" w:color="000000"/>
              <w:left w:val="single" w:sz="4" w:space="0" w:color="000000"/>
              <w:bottom w:val="single" w:sz="4" w:space="0" w:color="000000"/>
              <w:right w:val="single" w:sz="4" w:space="0" w:color="000000"/>
            </w:tcBorders>
            <w:vAlign w:val="center"/>
          </w:tcPr>
          <w:p w:rsidR="00776416" w:rsidRDefault="00776416" w:rsidP="00C66C9E">
            <w:pPr>
              <w:jc w:val="both"/>
              <w:rPr>
                <w:rFonts w:ascii="Verdana" w:hAnsi="Verdana"/>
              </w:rPr>
            </w:pPr>
            <w:proofErr w:type="spellStart"/>
            <w:r>
              <w:rPr>
                <w:rFonts w:ascii="Verdana" w:hAnsi="Verdana"/>
              </w:rPr>
              <w:t>Punch</w:t>
            </w:r>
            <w:proofErr w:type="spellEnd"/>
            <w:r>
              <w:rPr>
                <w:rFonts w:ascii="Verdana" w:hAnsi="Verdana"/>
              </w:rPr>
              <w:t xml:space="preserve"> </w:t>
            </w:r>
            <w:proofErr w:type="spellStart"/>
            <w:r>
              <w:rPr>
                <w:rFonts w:ascii="Verdana" w:hAnsi="Verdana"/>
              </w:rPr>
              <w:t>Down</w:t>
            </w:r>
            <w:proofErr w:type="spellEnd"/>
            <w:r>
              <w:rPr>
                <w:rFonts w:ascii="Verdana" w:hAnsi="Verdana"/>
              </w:rPr>
              <w:t xml:space="preserve"> de Telefonia</w:t>
            </w:r>
          </w:p>
        </w:tc>
        <w:tc>
          <w:tcPr>
            <w:tcW w:w="992" w:type="dxa"/>
            <w:tcBorders>
              <w:top w:val="single" w:sz="4" w:space="0" w:color="000000"/>
              <w:left w:val="single" w:sz="4" w:space="0" w:color="000000"/>
              <w:bottom w:val="single" w:sz="4" w:space="0" w:color="000000"/>
              <w:right w:val="single" w:sz="4" w:space="0" w:color="000000"/>
            </w:tcBorders>
            <w:vAlign w:val="center"/>
          </w:tcPr>
          <w:p w:rsidR="00776416" w:rsidRDefault="009466FC" w:rsidP="009466FC">
            <w:pPr>
              <w:spacing w:line="276" w:lineRule="auto"/>
              <w:jc w:val="center"/>
              <w:rPr>
                <w:rFonts w:ascii="Verdana" w:eastAsia="Verdana" w:hAnsi="Verdana" w:cs="Verdana"/>
              </w:rPr>
            </w:pPr>
            <w:r>
              <w:rPr>
                <w:rFonts w:ascii="Verdana" w:eastAsia="Verdana" w:hAnsi="Verdana" w:cs="Verdana"/>
              </w:rPr>
              <w:t>01</w:t>
            </w:r>
          </w:p>
        </w:tc>
        <w:tc>
          <w:tcPr>
            <w:tcW w:w="1134" w:type="dxa"/>
            <w:tcBorders>
              <w:top w:val="single" w:sz="4" w:space="0" w:color="000000"/>
              <w:left w:val="single" w:sz="4" w:space="0" w:color="000000"/>
              <w:bottom w:val="single" w:sz="4" w:space="0" w:color="000000"/>
              <w:right w:val="single" w:sz="4" w:space="0" w:color="000000"/>
            </w:tcBorders>
            <w:vAlign w:val="center"/>
          </w:tcPr>
          <w:p w:rsidR="00776416" w:rsidRDefault="00776416" w:rsidP="009466FC">
            <w:pPr>
              <w:jc w:val="center"/>
              <w:rPr>
                <w:rFonts w:ascii="Verdana" w:eastAsia="Verdana" w:hAnsi="Verdana" w:cs="Verdana"/>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76416" w:rsidRDefault="00776416" w:rsidP="009466FC">
            <w:r>
              <w:rPr>
                <w:rFonts w:ascii="Verdana" w:eastAsia="Verdana" w:hAnsi="Verdana" w:cs="Verdana"/>
              </w:rPr>
              <w:t>R$</w:t>
            </w:r>
          </w:p>
        </w:tc>
        <w:tc>
          <w:tcPr>
            <w:tcW w:w="901" w:type="dxa"/>
            <w:tcBorders>
              <w:top w:val="single" w:sz="4" w:space="0" w:color="000000"/>
              <w:left w:val="single" w:sz="4" w:space="0" w:color="000000"/>
              <w:bottom w:val="single" w:sz="4" w:space="0" w:color="000000"/>
              <w:right w:val="single" w:sz="4" w:space="0" w:color="000000"/>
            </w:tcBorders>
            <w:vAlign w:val="center"/>
          </w:tcPr>
          <w:p w:rsidR="00776416" w:rsidRDefault="00776416" w:rsidP="009466FC">
            <w:r>
              <w:rPr>
                <w:rFonts w:ascii="Verdana" w:eastAsia="Verdana" w:hAnsi="Verdana" w:cs="Verdana"/>
              </w:rPr>
              <w:t>R$</w:t>
            </w:r>
          </w:p>
        </w:tc>
      </w:tr>
      <w:tr w:rsidR="00776416" w:rsidTr="00776416">
        <w:trPr>
          <w:trHeight w:val="70"/>
        </w:trPr>
        <w:tc>
          <w:tcPr>
            <w:tcW w:w="709" w:type="dxa"/>
            <w:vMerge/>
            <w:tcBorders>
              <w:left w:val="single" w:sz="4" w:space="0" w:color="000000"/>
              <w:right w:val="single" w:sz="4" w:space="0" w:color="000000"/>
            </w:tcBorders>
            <w:vAlign w:val="center"/>
          </w:tcPr>
          <w:p w:rsidR="00776416" w:rsidRDefault="00776416">
            <w:pPr>
              <w:widowControl w:val="0"/>
              <w:pBdr>
                <w:top w:val="nil"/>
                <w:left w:val="nil"/>
                <w:bottom w:val="nil"/>
                <w:right w:val="nil"/>
                <w:between w:val="nil"/>
              </w:pBdr>
              <w:spacing w:line="276" w:lineRule="auto"/>
            </w:pPr>
          </w:p>
        </w:tc>
        <w:tc>
          <w:tcPr>
            <w:tcW w:w="815" w:type="dxa"/>
            <w:tcBorders>
              <w:top w:val="single" w:sz="4" w:space="0" w:color="000000"/>
              <w:left w:val="single" w:sz="4" w:space="0" w:color="000000"/>
              <w:bottom w:val="single" w:sz="4" w:space="0" w:color="000000"/>
              <w:right w:val="single" w:sz="4" w:space="0" w:color="000000"/>
            </w:tcBorders>
            <w:vAlign w:val="center"/>
          </w:tcPr>
          <w:p w:rsidR="00776416" w:rsidRDefault="00776416">
            <w:pPr>
              <w:spacing w:line="276" w:lineRule="auto"/>
              <w:jc w:val="center"/>
              <w:rPr>
                <w:rFonts w:ascii="Verdana" w:eastAsia="Verdana" w:hAnsi="Verdana" w:cs="Verdana"/>
              </w:rPr>
            </w:pPr>
            <w:r>
              <w:rPr>
                <w:rFonts w:ascii="Verdana" w:eastAsia="Verdana" w:hAnsi="Verdana" w:cs="Verdana"/>
              </w:rPr>
              <w:t>08</w:t>
            </w:r>
          </w:p>
        </w:tc>
        <w:tc>
          <w:tcPr>
            <w:tcW w:w="3580" w:type="dxa"/>
            <w:tcBorders>
              <w:top w:val="single" w:sz="4" w:space="0" w:color="000000"/>
              <w:left w:val="single" w:sz="4" w:space="0" w:color="000000"/>
              <w:bottom w:val="single" w:sz="4" w:space="0" w:color="000000"/>
              <w:right w:val="single" w:sz="4" w:space="0" w:color="000000"/>
            </w:tcBorders>
            <w:vAlign w:val="center"/>
          </w:tcPr>
          <w:p w:rsidR="00776416" w:rsidRDefault="00776416" w:rsidP="00C66C9E">
            <w:pPr>
              <w:jc w:val="both"/>
              <w:rPr>
                <w:rFonts w:ascii="Verdana" w:hAnsi="Verdana"/>
              </w:rPr>
            </w:pPr>
            <w:proofErr w:type="spellStart"/>
            <w:r>
              <w:rPr>
                <w:rFonts w:ascii="Verdana" w:hAnsi="Verdana"/>
              </w:rPr>
              <w:t>Badisco</w:t>
            </w:r>
            <w:proofErr w:type="spellEnd"/>
            <w:r>
              <w:rPr>
                <w:rFonts w:ascii="Verdana" w:hAnsi="Verdana"/>
              </w:rPr>
              <w:t xml:space="preserve"> eletrônico com as seguintes características: Sinalização MF/DC; Rediscagem do último número discado; Recebe chamada através de campainha eletrônica; Resistência de enlace &gt; 2 </w:t>
            </w:r>
            <w:proofErr w:type="spellStart"/>
            <w:proofErr w:type="gramStart"/>
            <w:r>
              <w:rPr>
                <w:rFonts w:ascii="Verdana" w:hAnsi="Verdana"/>
              </w:rPr>
              <w:t>kOhms</w:t>
            </w:r>
            <w:proofErr w:type="spellEnd"/>
            <w:proofErr w:type="gramEnd"/>
            <w:r>
              <w:rPr>
                <w:rFonts w:ascii="Verdana" w:hAnsi="Verdana"/>
              </w:rPr>
              <w:t xml:space="preserve">; Indicador de polaridade </w:t>
            </w:r>
            <w:r>
              <w:rPr>
                <w:rFonts w:ascii="Verdana" w:hAnsi="Verdana"/>
              </w:rPr>
              <w:lastRenderedPageBreak/>
              <w:t>automático; Resiste a queda de até 5m sobre concreto; Possui gancho mosquetão para cinto com mola de segurança; Circuito de proteção acústica; Proteção 600Vp com 10ms/700ms; Proteção contra sobre tensão proveniente de "</w:t>
            </w:r>
            <w:proofErr w:type="spellStart"/>
            <w:r>
              <w:rPr>
                <w:rFonts w:ascii="Verdana" w:hAnsi="Verdana"/>
              </w:rPr>
              <w:t>carriers</w:t>
            </w:r>
            <w:proofErr w:type="spellEnd"/>
            <w:r>
              <w:rPr>
                <w:rFonts w:ascii="Verdana" w:hAnsi="Verdana"/>
              </w:rPr>
              <w:t xml:space="preserve">" analógicos ou digitais; Possui cabo encapado em nylon trançado para conexão à linha, terminado em garra jacaré e conectar para terminal </w:t>
            </w:r>
            <w:proofErr w:type="spellStart"/>
            <w:r>
              <w:rPr>
                <w:rFonts w:ascii="Verdana" w:hAnsi="Verdana"/>
              </w:rPr>
              <w:t>wire-wrap</w:t>
            </w:r>
            <w:proofErr w:type="spellEnd"/>
            <w:r>
              <w:rPr>
                <w:rFonts w:ascii="Verdana" w:hAnsi="Verdana"/>
              </w:rPr>
              <w:t>, podendo opcionalmente ser fornecido com outras conexões especiais; Maleta para transporte e proteção (opcional); Confeccionado em ABS preto com design ergonômico; Teclado com 16 teclas</w:t>
            </w:r>
          </w:p>
        </w:tc>
        <w:tc>
          <w:tcPr>
            <w:tcW w:w="992" w:type="dxa"/>
            <w:tcBorders>
              <w:top w:val="single" w:sz="4" w:space="0" w:color="000000"/>
              <w:left w:val="single" w:sz="4" w:space="0" w:color="000000"/>
              <w:bottom w:val="single" w:sz="4" w:space="0" w:color="000000"/>
              <w:right w:val="single" w:sz="4" w:space="0" w:color="000000"/>
            </w:tcBorders>
            <w:vAlign w:val="center"/>
          </w:tcPr>
          <w:p w:rsidR="00776416" w:rsidRDefault="009466FC" w:rsidP="009466FC">
            <w:pPr>
              <w:spacing w:line="276" w:lineRule="auto"/>
              <w:jc w:val="center"/>
              <w:rPr>
                <w:rFonts w:ascii="Verdana" w:eastAsia="Verdana" w:hAnsi="Verdana" w:cs="Verdana"/>
              </w:rPr>
            </w:pPr>
            <w:r>
              <w:rPr>
                <w:rFonts w:ascii="Verdana" w:eastAsia="Verdana" w:hAnsi="Verdana" w:cs="Verdana"/>
              </w:rPr>
              <w:lastRenderedPageBreak/>
              <w:t>01</w:t>
            </w:r>
          </w:p>
        </w:tc>
        <w:tc>
          <w:tcPr>
            <w:tcW w:w="1134" w:type="dxa"/>
            <w:tcBorders>
              <w:top w:val="single" w:sz="4" w:space="0" w:color="000000"/>
              <w:left w:val="single" w:sz="4" w:space="0" w:color="000000"/>
              <w:bottom w:val="single" w:sz="4" w:space="0" w:color="000000"/>
              <w:right w:val="single" w:sz="4" w:space="0" w:color="000000"/>
            </w:tcBorders>
            <w:vAlign w:val="center"/>
          </w:tcPr>
          <w:p w:rsidR="00776416" w:rsidRDefault="00776416" w:rsidP="009466FC">
            <w:pPr>
              <w:jc w:val="center"/>
              <w:rPr>
                <w:rFonts w:ascii="Verdana" w:eastAsia="Verdana" w:hAnsi="Verdana" w:cs="Verdana"/>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76416" w:rsidRDefault="00776416" w:rsidP="009466FC">
            <w:r>
              <w:rPr>
                <w:rFonts w:ascii="Verdana" w:eastAsia="Verdana" w:hAnsi="Verdana" w:cs="Verdana"/>
              </w:rPr>
              <w:t>R$</w:t>
            </w:r>
          </w:p>
        </w:tc>
        <w:tc>
          <w:tcPr>
            <w:tcW w:w="901" w:type="dxa"/>
            <w:tcBorders>
              <w:top w:val="single" w:sz="4" w:space="0" w:color="000000"/>
              <w:left w:val="single" w:sz="4" w:space="0" w:color="000000"/>
              <w:bottom w:val="single" w:sz="4" w:space="0" w:color="000000"/>
              <w:right w:val="single" w:sz="4" w:space="0" w:color="000000"/>
            </w:tcBorders>
            <w:vAlign w:val="center"/>
          </w:tcPr>
          <w:p w:rsidR="00776416" w:rsidRDefault="00776416" w:rsidP="009466FC">
            <w:r>
              <w:rPr>
                <w:rFonts w:ascii="Verdana" w:eastAsia="Verdana" w:hAnsi="Verdana" w:cs="Verdana"/>
              </w:rPr>
              <w:t>R$</w:t>
            </w:r>
          </w:p>
        </w:tc>
      </w:tr>
      <w:tr w:rsidR="00776416" w:rsidTr="00776416">
        <w:trPr>
          <w:trHeight w:val="70"/>
        </w:trPr>
        <w:tc>
          <w:tcPr>
            <w:tcW w:w="709" w:type="dxa"/>
            <w:vMerge/>
            <w:tcBorders>
              <w:left w:val="single" w:sz="4" w:space="0" w:color="000000"/>
              <w:right w:val="single" w:sz="4" w:space="0" w:color="000000"/>
            </w:tcBorders>
            <w:vAlign w:val="center"/>
          </w:tcPr>
          <w:p w:rsidR="00776416" w:rsidRDefault="00776416">
            <w:pPr>
              <w:widowControl w:val="0"/>
              <w:pBdr>
                <w:top w:val="nil"/>
                <w:left w:val="nil"/>
                <w:bottom w:val="nil"/>
                <w:right w:val="nil"/>
                <w:between w:val="nil"/>
              </w:pBdr>
              <w:spacing w:line="276" w:lineRule="auto"/>
            </w:pPr>
          </w:p>
        </w:tc>
        <w:tc>
          <w:tcPr>
            <w:tcW w:w="815" w:type="dxa"/>
            <w:tcBorders>
              <w:top w:val="single" w:sz="4" w:space="0" w:color="000000"/>
              <w:left w:val="single" w:sz="4" w:space="0" w:color="000000"/>
              <w:bottom w:val="single" w:sz="4" w:space="0" w:color="000000"/>
              <w:right w:val="single" w:sz="4" w:space="0" w:color="000000"/>
            </w:tcBorders>
            <w:vAlign w:val="center"/>
          </w:tcPr>
          <w:p w:rsidR="00776416" w:rsidRDefault="00776416">
            <w:pPr>
              <w:spacing w:line="276" w:lineRule="auto"/>
              <w:jc w:val="center"/>
              <w:rPr>
                <w:rFonts w:ascii="Verdana" w:eastAsia="Verdana" w:hAnsi="Verdana" w:cs="Verdana"/>
              </w:rPr>
            </w:pPr>
            <w:r>
              <w:rPr>
                <w:rFonts w:ascii="Verdana" w:eastAsia="Verdana" w:hAnsi="Verdana" w:cs="Verdana"/>
              </w:rPr>
              <w:t>09</w:t>
            </w:r>
          </w:p>
        </w:tc>
        <w:tc>
          <w:tcPr>
            <w:tcW w:w="3580" w:type="dxa"/>
            <w:tcBorders>
              <w:top w:val="single" w:sz="4" w:space="0" w:color="000000"/>
              <w:left w:val="single" w:sz="4" w:space="0" w:color="000000"/>
              <w:bottom w:val="single" w:sz="4" w:space="0" w:color="000000"/>
              <w:right w:val="single" w:sz="4" w:space="0" w:color="000000"/>
            </w:tcBorders>
            <w:vAlign w:val="center"/>
          </w:tcPr>
          <w:p w:rsidR="00776416" w:rsidRDefault="00776416" w:rsidP="00C66C9E">
            <w:pPr>
              <w:jc w:val="both"/>
              <w:rPr>
                <w:rFonts w:ascii="Verdana" w:hAnsi="Verdana"/>
              </w:rPr>
            </w:pPr>
            <w:proofErr w:type="spellStart"/>
            <w:r>
              <w:rPr>
                <w:rFonts w:ascii="Verdana" w:hAnsi="Verdana"/>
              </w:rPr>
              <w:t>Enroladeira</w:t>
            </w:r>
            <w:proofErr w:type="spellEnd"/>
            <w:r>
              <w:rPr>
                <w:rFonts w:ascii="Verdana" w:hAnsi="Verdana"/>
              </w:rPr>
              <w:t xml:space="preserve"> / </w:t>
            </w:r>
            <w:proofErr w:type="spellStart"/>
            <w:r>
              <w:rPr>
                <w:rFonts w:ascii="Verdana" w:hAnsi="Verdana"/>
              </w:rPr>
              <w:t>Desenroladeira</w:t>
            </w:r>
            <w:proofErr w:type="spellEnd"/>
            <w:r>
              <w:rPr>
                <w:rFonts w:ascii="Verdana" w:hAnsi="Verdana"/>
              </w:rPr>
              <w:t xml:space="preserve"> p/ Telefonia</w:t>
            </w:r>
          </w:p>
        </w:tc>
        <w:tc>
          <w:tcPr>
            <w:tcW w:w="992" w:type="dxa"/>
            <w:tcBorders>
              <w:top w:val="single" w:sz="4" w:space="0" w:color="000000"/>
              <w:left w:val="single" w:sz="4" w:space="0" w:color="000000"/>
              <w:bottom w:val="single" w:sz="4" w:space="0" w:color="000000"/>
              <w:right w:val="single" w:sz="4" w:space="0" w:color="000000"/>
            </w:tcBorders>
            <w:vAlign w:val="center"/>
          </w:tcPr>
          <w:p w:rsidR="00776416" w:rsidRDefault="009466FC" w:rsidP="009466FC">
            <w:pPr>
              <w:spacing w:line="276" w:lineRule="auto"/>
              <w:jc w:val="center"/>
              <w:rPr>
                <w:rFonts w:ascii="Verdana" w:eastAsia="Verdana" w:hAnsi="Verdana" w:cs="Verdana"/>
              </w:rPr>
            </w:pPr>
            <w:r>
              <w:rPr>
                <w:rFonts w:ascii="Verdana" w:eastAsia="Verdana" w:hAnsi="Verdana" w:cs="Verdana"/>
              </w:rPr>
              <w:t>01</w:t>
            </w:r>
          </w:p>
        </w:tc>
        <w:tc>
          <w:tcPr>
            <w:tcW w:w="1134" w:type="dxa"/>
            <w:tcBorders>
              <w:top w:val="single" w:sz="4" w:space="0" w:color="000000"/>
              <w:left w:val="single" w:sz="4" w:space="0" w:color="000000"/>
              <w:bottom w:val="single" w:sz="4" w:space="0" w:color="000000"/>
              <w:right w:val="single" w:sz="4" w:space="0" w:color="000000"/>
            </w:tcBorders>
            <w:vAlign w:val="center"/>
          </w:tcPr>
          <w:p w:rsidR="00776416" w:rsidRDefault="00776416" w:rsidP="009466FC">
            <w:pPr>
              <w:jc w:val="center"/>
              <w:rPr>
                <w:rFonts w:ascii="Verdana" w:eastAsia="Verdana" w:hAnsi="Verdana" w:cs="Verdana"/>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76416" w:rsidRDefault="00776416" w:rsidP="009466FC">
            <w:r>
              <w:rPr>
                <w:rFonts w:ascii="Verdana" w:eastAsia="Verdana" w:hAnsi="Verdana" w:cs="Verdana"/>
              </w:rPr>
              <w:t>R$</w:t>
            </w:r>
          </w:p>
        </w:tc>
        <w:tc>
          <w:tcPr>
            <w:tcW w:w="901" w:type="dxa"/>
            <w:tcBorders>
              <w:top w:val="single" w:sz="4" w:space="0" w:color="000000"/>
              <w:left w:val="single" w:sz="4" w:space="0" w:color="000000"/>
              <w:bottom w:val="single" w:sz="4" w:space="0" w:color="000000"/>
              <w:right w:val="single" w:sz="4" w:space="0" w:color="000000"/>
            </w:tcBorders>
            <w:vAlign w:val="center"/>
          </w:tcPr>
          <w:p w:rsidR="00776416" w:rsidRDefault="00776416" w:rsidP="009466FC">
            <w:r>
              <w:rPr>
                <w:rFonts w:ascii="Verdana" w:eastAsia="Verdana" w:hAnsi="Verdana" w:cs="Verdana"/>
              </w:rPr>
              <w:t>R$</w:t>
            </w:r>
          </w:p>
        </w:tc>
      </w:tr>
      <w:tr w:rsidR="00776416" w:rsidTr="00776416">
        <w:trPr>
          <w:trHeight w:val="70"/>
        </w:trPr>
        <w:tc>
          <w:tcPr>
            <w:tcW w:w="709" w:type="dxa"/>
            <w:vMerge/>
            <w:tcBorders>
              <w:left w:val="single" w:sz="4" w:space="0" w:color="000000"/>
              <w:right w:val="single" w:sz="4" w:space="0" w:color="000000"/>
            </w:tcBorders>
            <w:vAlign w:val="center"/>
          </w:tcPr>
          <w:p w:rsidR="00776416" w:rsidRDefault="00776416">
            <w:pPr>
              <w:widowControl w:val="0"/>
              <w:pBdr>
                <w:top w:val="nil"/>
                <w:left w:val="nil"/>
                <w:bottom w:val="nil"/>
                <w:right w:val="nil"/>
                <w:between w:val="nil"/>
              </w:pBdr>
              <w:spacing w:line="276" w:lineRule="auto"/>
            </w:pPr>
          </w:p>
        </w:tc>
        <w:tc>
          <w:tcPr>
            <w:tcW w:w="815" w:type="dxa"/>
            <w:tcBorders>
              <w:top w:val="single" w:sz="4" w:space="0" w:color="000000"/>
              <w:left w:val="single" w:sz="4" w:space="0" w:color="000000"/>
              <w:bottom w:val="single" w:sz="4" w:space="0" w:color="000000"/>
              <w:right w:val="single" w:sz="4" w:space="0" w:color="000000"/>
            </w:tcBorders>
            <w:vAlign w:val="center"/>
          </w:tcPr>
          <w:p w:rsidR="00776416" w:rsidRDefault="00776416">
            <w:pPr>
              <w:spacing w:line="276" w:lineRule="auto"/>
              <w:jc w:val="center"/>
              <w:rPr>
                <w:rFonts w:ascii="Verdana" w:eastAsia="Verdana" w:hAnsi="Verdana" w:cs="Verdana"/>
              </w:rPr>
            </w:pPr>
            <w:r>
              <w:rPr>
                <w:rFonts w:ascii="Verdana" w:eastAsia="Verdana" w:hAnsi="Verdana" w:cs="Verdana"/>
              </w:rPr>
              <w:t>10</w:t>
            </w:r>
          </w:p>
        </w:tc>
        <w:tc>
          <w:tcPr>
            <w:tcW w:w="3580" w:type="dxa"/>
            <w:tcBorders>
              <w:top w:val="single" w:sz="4" w:space="0" w:color="000000"/>
              <w:left w:val="single" w:sz="4" w:space="0" w:color="000000"/>
              <w:bottom w:val="single" w:sz="4" w:space="0" w:color="000000"/>
              <w:right w:val="single" w:sz="4" w:space="0" w:color="000000"/>
            </w:tcBorders>
            <w:vAlign w:val="center"/>
          </w:tcPr>
          <w:p w:rsidR="00776416" w:rsidRDefault="00776416" w:rsidP="00C66C9E">
            <w:pPr>
              <w:jc w:val="both"/>
              <w:rPr>
                <w:rFonts w:ascii="Verdana" w:hAnsi="Verdana"/>
              </w:rPr>
            </w:pPr>
            <w:r>
              <w:rPr>
                <w:rFonts w:ascii="Verdana" w:hAnsi="Verdana"/>
              </w:rPr>
              <w:t xml:space="preserve">Alicate de </w:t>
            </w:r>
            <w:proofErr w:type="spellStart"/>
            <w:r>
              <w:rPr>
                <w:rFonts w:ascii="Verdana" w:hAnsi="Verdana"/>
              </w:rPr>
              <w:t>Crimpar</w:t>
            </w:r>
            <w:proofErr w:type="spellEnd"/>
            <w:r>
              <w:rPr>
                <w:rFonts w:ascii="Verdana" w:hAnsi="Verdana"/>
              </w:rPr>
              <w:t xml:space="preserve"> com Catraca</w:t>
            </w:r>
          </w:p>
        </w:tc>
        <w:tc>
          <w:tcPr>
            <w:tcW w:w="992" w:type="dxa"/>
            <w:tcBorders>
              <w:top w:val="single" w:sz="4" w:space="0" w:color="000000"/>
              <w:left w:val="single" w:sz="4" w:space="0" w:color="000000"/>
              <w:bottom w:val="single" w:sz="4" w:space="0" w:color="000000"/>
              <w:right w:val="single" w:sz="4" w:space="0" w:color="000000"/>
            </w:tcBorders>
            <w:vAlign w:val="center"/>
          </w:tcPr>
          <w:p w:rsidR="00776416" w:rsidRDefault="009466FC" w:rsidP="009466FC">
            <w:pPr>
              <w:spacing w:line="276" w:lineRule="auto"/>
              <w:jc w:val="center"/>
              <w:rPr>
                <w:rFonts w:ascii="Verdana" w:eastAsia="Verdana" w:hAnsi="Verdana" w:cs="Verdana"/>
              </w:rPr>
            </w:pPr>
            <w:r>
              <w:rPr>
                <w:rFonts w:ascii="Verdana" w:eastAsia="Verdana" w:hAnsi="Verdana" w:cs="Verdana"/>
              </w:rPr>
              <w:t>01</w:t>
            </w:r>
          </w:p>
        </w:tc>
        <w:tc>
          <w:tcPr>
            <w:tcW w:w="1134" w:type="dxa"/>
            <w:tcBorders>
              <w:top w:val="single" w:sz="4" w:space="0" w:color="000000"/>
              <w:left w:val="single" w:sz="4" w:space="0" w:color="000000"/>
              <w:bottom w:val="single" w:sz="4" w:space="0" w:color="000000"/>
              <w:right w:val="single" w:sz="4" w:space="0" w:color="000000"/>
            </w:tcBorders>
            <w:vAlign w:val="center"/>
          </w:tcPr>
          <w:p w:rsidR="00776416" w:rsidRDefault="00776416" w:rsidP="009466FC">
            <w:pPr>
              <w:jc w:val="center"/>
              <w:rPr>
                <w:rFonts w:ascii="Verdana" w:eastAsia="Verdana" w:hAnsi="Verdana" w:cs="Verdana"/>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76416" w:rsidRDefault="00776416" w:rsidP="009466FC">
            <w:r>
              <w:rPr>
                <w:rFonts w:ascii="Verdana" w:eastAsia="Verdana" w:hAnsi="Verdana" w:cs="Verdana"/>
              </w:rPr>
              <w:t>R$</w:t>
            </w:r>
          </w:p>
        </w:tc>
        <w:tc>
          <w:tcPr>
            <w:tcW w:w="901" w:type="dxa"/>
            <w:tcBorders>
              <w:top w:val="single" w:sz="4" w:space="0" w:color="000000"/>
              <w:left w:val="single" w:sz="4" w:space="0" w:color="000000"/>
              <w:bottom w:val="single" w:sz="4" w:space="0" w:color="000000"/>
              <w:right w:val="single" w:sz="4" w:space="0" w:color="000000"/>
            </w:tcBorders>
            <w:vAlign w:val="center"/>
          </w:tcPr>
          <w:p w:rsidR="00776416" w:rsidRDefault="00776416" w:rsidP="009466FC">
            <w:r>
              <w:rPr>
                <w:rFonts w:ascii="Verdana" w:eastAsia="Verdana" w:hAnsi="Verdana" w:cs="Verdana"/>
              </w:rPr>
              <w:t>R$</w:t>
            </w:r>
          </w:p>
        </w:tc>
      </w:tr>
      <w:tr w:rsidR="009466FC" w:rsidTr="009466FC">
        <w:trPr>
          <w:trHeight w:val="70"/>
        </w:trPr>
        <w:tc>
          <w:tcPr>
            <w:tcW w:w="709" w:type="dxa"/>
            <w:vMerge/>
            <w:tcBorders>
              <w:left w:val="single" w:sz="4" w:space="0" w:color="000000"/>
              <w:right w:val="single" w:sz="4" w:space="0" w:color="000000"/>
            </w:tcBorders>
            <w:vAlign w:val="center"/>
          </w:tcPr>
          <w:p w:rsidR="009466FC" w:rsidRDefault="009466FC">
            <w:pPr>
              <w:widowControl w:val="0"/>
              <w:pBdr>
                <w:top w:val="nil"/>
                <w:left w:val="nil"/>
                <w:bottom w:val="nil"/>
                <w:right w:val="nil"/>
                <w:between w:val="nil"/>
              </w:pBdr>
              <w:spacing w:line="276" w:lineRule="auto"/>
            </w:pPr>
          </w:p>
        </w:tc>
        <w:tc>
          <w:tcPr>
            <w:tcW w:w="815" w:type="dxa"/>
            <w:tcBorders>
              <w:top w:val="single" w:sz="4" w:space="0" w:color="000000"/>
              <w:left w:val="single" w:sz="4" w:space="0" w:color="000000"/>
              <w:bottom w:val="single" w:sz="4" w:space="0" w:color="000000"/>
              <w:right w:val="single" w:sz="4" w:space="0" w:color="000000"/>
            </w:tcBorders>
            <w:vAlign w:val="center"/>
          </w:tcPr>
          <w:p w:rsidR="009466FC" w:rsidRDefault="009466FC">
            <w:pPr>
              <w:spacing w:line="276" w:lineRule="auto"/>
              <w:jc w:val="center"/>
              <w:rPr>
                <w:rFonts w:ascii="Verdana" w:eastAsia="Verdana" w:hAnsi="Verdana" w:cs="Verdana"/>
              </w:rPr>
            </w:pPr>
            <w:r>
              <w:rPr>
                <w:rFonts w:ascii="Verdana" w:eastAsia="Verdana" w:hAnsi="Verdana" w:cs="Verdana"/>
              </w:rPr>
              <w:t>11</w:t>
            </w:r>
          </w:p>
        </w:tc>
        <w:tc>
          <w:tcPr>
            <w:tcW w:w="3580" w:type="dxa"/>
            <w:tcBorders>
              <w:top w:val="single" w:sz="4" w:space="0" w:color="000000"/>
              <w:left w:val="single" w:sz="4" w:space="0" w:color="000000"/>
              <w:bottom w:val="single" w:sz="4" w:space="0" w:color="000000"/>
              <w:right w:val="single" w:sz="4" w:space="0" w:color="000000"/>
            </w:tcBorders>
            <w:vAlign w:val="center"/>
          </w:tcPr>
          <w:p w:rsidR="009466FC" w:rsidRDefault="009466FC" w:rsidP="00C66C9E">
            <w:pPr>
              <w:jc w:val="both"/>
              <w:rPr>
                <w:rFonts w:ascii="Verdana" w:hAnsi="Verdana"/>
              </w:rPr>
            </w:pPr>
            <w:proofErr w:type="spellStart"/>
            <w:r>
              <w:rPr>
                <w:rFonts w:ascii="Verdana" w:hAnsi="Verdana"/>
              </w:rPr>
              <w:t>Decapador</w:t>
            </w:r>
            <w:proofErr w:type="spellEnd"/>
            <w:r>
              <w:rPr>
                <w:rFonts w:ascii="Verdana" w:hAnsi="Verdana"/>
              </w:rPr>
              <w:t xml:space="preserve"> e cortador giratório de cabos coaxiais e UTP / FTP (blindado) — Bitolas 22,24 e 26 AWG / Coaxiais RG 06/58/59</w:t>
            </w:r>
          </w:p>
        </w:tc>
        <w:tc>
          <w:tcPr>
            <w:tcW w:w="992" w:type="dxa"/>
            <w:tcBorders>
              <w:top w:val="single" w:sz="4" w:space="0" w:color="000000"/>
              <w:left w:val="single" w:sz="4" w:space="0" w:color="000000"/>
              <w:bottom w:val="single" w:sz="4" w:space="0" w:color="000000"/>
              <w:right w:val="single" w:sz="4" w:space="0" w:color="000000"/>
            </w:tcBorders>
            <w:vAlign w:val="center"/>
          </w:tcPr>
          <w:p w:rsidR="009466FC" w:rsidRDefault="009466FC" w:rsidP="009466FC">
            <w:pPr>
              <w:jc w:val="center"/>
            </w:pPr>
            <w:r w:rsidRPr="00713FE2">
              <w:rPr>
                <w:rFonts w:ascii="Verdana" w:eastAsia="Verdana" w:hAnsi="Verdana" w:cs="Verdana"/>
              </w:rPr>
              <w:t>01</w:t>
            </w:r>
          </w:p>
        </w:tc>
        <w:tc>
          <w:tcPr>
            <w:tcW w:w="1134" w:type="dxa"/>
            <w:tcBorders>
              <w:top w:val="single" w:sz="4" w:space="0" w:color="000000"/>
              <w:left w:val="single" w:sz="4" w:space="0" w:color="000000"/>
              <w:bottom w:val="single" w:sz="4" w:space="0" w:color="000000"/>
              <w:right w:val="single" w:sz="4" w:space="0" w:color="000000"/>
            </w:tcBorders>
            <w:vAlign w:val="center"/>
          </w:tcPr>
          <w:p w:rsidR="009466FC" w:rsidRDefault="009466FC" w:rsidP="009466FC">
            <w:pPr>
              <w:jc w:val="center"/>
              <w:rPr>
                <w:rFonts w:ascii="Verdana" w:eastAsia="Verdana" w:hAnsi="Verdana" w:cs="Verdana"/>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466FC" w:rsidRDefault="009466FC" w:rsidP="009466FC">
            <w:r>
              <w:rPr>
                <w:rFonts w:ascii="Verdana" w:eastAsia="Verdana" w:hAnsi="Verdana" w:cs="Verdana"/>
              </w:rPr>
              <w:t>R$</w:t>
            </w:r>
          </w:p>
        </w:tc>
        <w:tc>
          <w:tcPr>
            <w:tcW w:w="901" w:type="dxa"/>
            <w:tcBorders>
              <w:top w:val="single" w:sz="4" w:space="0" w:color="000000"/>
              <w:left w:val="single" w:sz="4" w:space="0" w:color="000000"/>
              <w:bottom w:val="single" w:sz="4" w:space="0" w:color="000000"/>
              <w:right w:val="single" w:sz="4" w:space="0" w:color="000000"/>
            </w:tcBorders>
            <w:vAlign w:val="center"/>
          </w:tcPr>
          <w:p w:rsidR="009466FC" w:rsidRDefault="009466FC" w:rsidP="009466FC">
            <w:r>
              <w:rPr>
                <w:rFonts w:ascii="Verdana" w:eastAsia="Verdana" w:hAnsi="Verdana" w:cs="Verdana"/>
              </w:rPr>
              <w:t>R$</w:t>
            </w:r>
          </w:p>
        </w:tc>
      </w:tr>
      <w:tr w:rsidR="009466FC" w:rsidTr="00C66C9E">
        <w:trPr>
          <w:trHeight w:val="70"/>
        </w:trPr>
        <w:tc>
          <w:tcPr>
            <w:tcW w:w="709" w:type="dxa"/>
            <w:vMerge/>
            <w:tcBorders>
              <w:left w:val="single" w:sz="4" w:space="0" w:color="000000"/>
              <w:right w:val="single" w:sz="4" w:space="0" w:color="000000"/>
            </w:tcBorders>
            <w:vAlign w:val="center"/>
          </w:tcPr>
          <w:p w:rsidR="009466FC" w:rsidRDefault="009466FC">
            <w:pPr>
              <w:widowControl w:val="0"/>
              <w:pBdr>
                <w:top w:val="nil"/>
                <w:left w:val="nil"/>
                <w:bottom w:val="nil"/>
                <w:right w:val="nil"/>
                <w:between w:val="nil"/>
              </w:pBdr>
              <w:spacing w:line="276" w:lineRule="auto"/>
            </w:pPr>
          </w:p>
        </w:tc>
        <w:tc>
          <w:tcPr>
            <w:tcW w:w="815" w:type="dxa"/>
            <w:tcBorders>
              <w:top w:val="single" w:sz="4" w:space="0" w:color="000000"/>
              <w:left w:val="single" w:sz="4" w:space="0" w:color="000000"/>
              <w:bottom w:val="single" w:sz="4" w:space="0" w:color="000000"/>
              <w:right w:val="single" w:sz="4" w:space="0" w:color="000000"/>
            </w:tcBorders>
            <w:vAlign w:val="center"/>
          </w:tcPr>
          <w:p w:rsidR="009466FC" w:rsidRDefault="009466FC">
            <w:pPr>
              <w:spacing w:line="276" w:lineRule="auto"/>
              <w:jc w:val="center"/>
              <w:rPr>
                <w:rFonts w:ascii="Verdana" w:eastAsia="Verdana" w:hAnsi="Verdana" w:cs="Verdana"/>
              </w:rPr>
            </w:pPr>
            <w:r>
              <w:rPr>
                <w:rFonts w:ascii="Verdana" w:eastAsia="Verdana" w:hAnsi="Verdana" w:cs="Verdana"/>
              </w:rPr>
              <w:t>12</w:t>
            </w:r>
          </w:p>
        </w:tc>
        <w:tc>
          <w:tcPr>
            <w:tcW w:w="3580" w:type="dxa"/>
            <w:tcBorders>
              <w:top w:val="single" w:sz="4" w:space="0" w:color="000000"/>
              <w:left w:val="single" w:sz="4" w:space="0" w:color="000000"/>
              <w:bottom w:val="single" w:sz="4" w:space="0" w:color="000000"/>
              <w:right w:val="single" w:sz="4" w:space="0" w:color="000000"/>
            </w:tcBorders>
            <w:vAlign w:val="center"/>
          </w:tcPr>
          <w:p w:rsidR="009466FC" w:rsidRDefault="009466FC" w:rsidP="00C66C9E">
            <w:pPr>
              <w:jc w:val="both"/>
              <w:rPr>
                <w:rFonts w:ascii="Verdana" w:hAnsi="Verdana"/>
              </w:rPr>
            </w:pPr>
            <w:proofErr w:type="spellStart"/>
            <w:r>
              <w:rPr>
                <w:rFonts w:ascii="Verdana" w:hAnsi="Verdana"/>
              </w:rPr>
              <w:t>Punch</w:t>
            </w:r>
            <w:proofErr w:type="spellEnd"/>
            <w:r>
              <w:rPr>
                <w:rFonts w:ascii="Verdana" w:hAnsi="Verdana"/>
              </w:rPr>
              <w:t xml:space="preserve"> </w:t>
            </w:r>
            <w:proofErr w:type="spellStart"/>
            <w:r>
              <w:rPr>
                <w:rFonts w:ascii="Verdana" w:hAnsi="Verdana"/>
              </w:rPr>
              <w:t>Down</w:t>
            </w:r>
            <w:proofErr w:type="spellEnd"/>
            <w:r>
              <w:rPr>
                <w:rFonts w:ascii="Verdana" w:hAnsi="Verdana"/>
              </w:rPr>
              <w:t xml:space="preserve"> de Rede</w:t>
            </w:r>
          </w:p>
        </w:tc>
        <w:tc>
          <w:tcPr>
            <w:tcW w:w="992" w:type="dxa"/>
            <w:tcBorders>
              <w:top w:val="single" w:sz="4" w:space="0" w:color="000000"/>
              <w:left w:val="single" w:sz="4" w:space="0" w:color="000000"/>
              <w:bottom w:val="single" w:sz="4" w:space="0" w:color="000000"/>
              <w:right w:val="single" w:sz="4" w:space="0" w:color="000000"/>
            </w:tcBorders>
          </w:tcPr>
          <w:p w:rsidR="009466FC" w:rsidRDefault="009466FC" w:rsidP="009466FC">
            <w:pPr>
              <w:jc w:val="center"/>
            </w:pPr>
            <w:r w:rsidRPr="00713FE2">
              <w:rPr>
                <w:rFonts w:ascii="Verdana" w:eastAsia="Verdana" w:hAnsi="Verdana" w:cs="Verdana"/>
              </w:rPr>
              <w:t>01</w:t>
            </w:r>
          </w:p>
        </w:tc>
        <w:tc>
          <w:tcPr>
            <w:tcW w:w="1134" w:type="dxa"/>
            <w:tcBorders>
              <w:top w:val="single" w:sz="4" w:space="0" w:color="000000"/>
              <w:left w:val="single" w:sz="4" w:space="0" w:color="000000"/>
              <w:bottom w:val="single" w:sz="4" w:space="0" w:color="000000"/>
              <w:right w:val="single" w:sz="4" w:space="0" w:color="000000"/>
            </w:tcBorders>
            <w:vAlign w:val="center"/>
          </w:tcPr>
          <w:p w:rsidR="009466FC" w:rsidRDefault="009466FC" w:rsidP="009466FC">
            <w:pPr>
              <w:jc w:val="center"/>
              <w:rPr>
                <w:rFonts w:ascii="Verdana" w:eastAsia="Verdana" w:hAnsi="Verdana" w:cs="Verdana"/>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466FC" w:rsidRDefault="009466FC" w:rsidP="009466FC">
            <w:r>
              <w:rPr>
                <w:rFonts w:ascii="Verdana" w:eastAsia="Verdana" w:hAnsi="Verdana" w:cs="Verdana"/>
              </w:rPr>
              <w:t>R$</w:t>
            </w:r>
          </w:p>
        </w:tc>
        <w:tc>
          <w:tcPr>
            <w:tcW w:w="901" w:type="dxa"/>
            <w:tcBorders>
              <w:top w:val="single" w:sz="4" w:space="0" w:color="000000"/>
              <w:left w:val="single" w:sz="4" w:space="0" w:color="000000"/>
              <w:bottom w:val="single" w:sz="4" w:space="0" w:color="000000"/>
              <w:right w:val="single" w:sz="4" w:space="0" w:color="000000"/>
            </w:tcBorders>
            <w:vAlign w:val="center"/>
          </w:tcPr>
          <w:p w:rsidR="009466FC" w:rsidRDefault="009466FC" w:rsidP="009466FC">
            <w:r>
              <w:rPr>
                <w:rFonts w:ascii="Verdana" w:eastAsia="Verdana" w:hAnsi="Verdana" w:cs="Verdana"/>
              </w:rPr>
              <w:t>R$</w:t>
            </w:r>
          </w:p>
        </w:tc>
      </w:tr>
      <w:tr w:rsidR="009466FC" w:rsidTr="00C66C9E">
        <w:trPr>
          <w:trHeight w:val="70"/>
        </w:trPr>
        <w:tc>
          <w:tcPr>
            <w:tcW w:w="709" w:type="dxa"/>
            <w:vMerge/>
            <w:tcBorders>
              <w:left w:val="single" w:sz="4" w:space="0" w:color="000000"/>
              <w:right w:val="single" w:sz="4" w:space="0" w:color="000000"/>
            </w:tcBorders>
            <w:vAlign w:val="center"/>
          </w:tcPr>
          <w:p w:rsidR="009466FC" w:rsidRDefault="009466FC">
            <w:pPr>
              <w:widowControl w:val="0"/>
              <w:pBdr>
                <w:top w:val="nil"/>
                <w:left w:val="nil"/>
                <w:bottom w:val="nil"/>
                <w:right w:val="nil"/>
                <w:between w:val="nil"/>
              </w:pBdr>
              <w:spacing w:line="276" w:lineRule="auto"/>
            </w:pPr>
          </w:p>
        </w:tc>
        <w:tc>
          <w:tcPr>
            <w:tcW w:w="815" w:type="dxa"/>
            <w:tcBorders>
              <w:top w:val="single" w:sz="4" w:space="0" w:color="000000"/>
              <w:left w:val="single" w:sz="4" w:space="0" w:color="000000"/>
              <w:bottom w:val="single" w:sz="4" w:space="0" w:color="000000"/>
              <w:right w:val="single" w:sz="4" w:space="0" w:color="000000"/>
            </w:tcBorders>
            <w:vAlign w:val="center"/>
          </w:tcPr>
          <w:p w:rsidR="009466FC" w:rsidRDefault="009466FC">
            <w:pPr>
              <w:spacing w:line="276" w:lineRule="auto"/>
              <w:jc w:val="center"/>
              <w:rPr>
                <w:rFonts w:ascii="Verdana" w:eastAsia="Verdana" w:hAnsi="Verdana" w:cs="Verdana"/>
              </w:rPr>
            </w:pPr>
            <w:r>
              <w:rPr>
                <w:rFonts w:ascii="Verdana" w:eastAsia="Verdana" w:hAnsi="Verdana" w:cs="Verdana"/>
              </w:rPr>
              <w:t>13</w:t>
            </w:r>
          </w:p>
        </w:tc>
        <w:tc>
          <w:tcPr>
            <w:tcW w:w="3580" w:type="dxa"/>
            <w:tcBorders>
              <w:top w:val="single" w:sz="4" w:space="0" w:color="000000"/>
              <w:left w:val="single" w:sz="4" w:space="0" w:color="000000"/>
              <w:bottom w:val="single" w:sz="4" w:space="0" w:color="000000"/>
              <w:right w:val="single" w:sz="4" w:space="0" w:color="000000"/>
            </w:tcBorders>
            <w:vAlign w:val="center"/>
          </w:tcPr>
          <w:p w:rsidR="009466FC" w:rsidRDefault="009466FC" w:rsidP="00C66C9E">
            <w:pPr>
              <w:jc w:val="both"/>
              <w:rPr>
                <w:rFonts w:ascii="Verdana" w:hAnsi="Verdana"/>
              </w:rPr>
            </w:pPr>
            <w:r>
              <w:rPr>
                <w:rFonts w:ascii="Verdana" w:hAnsi="Verdana"/>
              </w:rPr>
              <w:t xml:space="preserve">Testador de Cabos com </w:t>
            </w:r>
            <w:proofErr w:type="spellStart"/>
            <w:r>
              <w:rPr>
                <w:rFonts w:ascii="Verdana" w:hAnsi="Verdana"/>
              </w:rPr>
              <w:t>Led</w:t>
            </w:r>
            <w:proofErr w:type="spellEnd"/>
          </w:p>
        </w:tc>
        <w:tc>
          <w:tcPr>
            <w:tcW w:w="992" w:type="dxa"/>
            <w:tcBorders>
              <w:top w:val="single" w:sz="4" w:space="0" w:color="000000"/>
              <w:left w:val="single" w:sz="4" w:space="0" w:color="000000"/>
              <w:bottom w:val="single" w:sz="4" w:space="0" w:color="000000"/>
              <w:right w:val="single" w:sz="4" w:space="0" w:color="000000"/>
            </w:tcBorders>
          </w:tcPr>
          <w:p w:rsidR="009466FC" w:rsidRDefault="009466FC" w:rsidP="009466FC">
            <w:pPr>
              <w:jc w:val="center"/>
            </w:pPr>
            <w:r w:rsidRPr="00713FE2">
              <w:rPr>
                <w:rFonts w:ascii="Verdana" w:eastAsia="Verdana" w:hAnsi="Verdana" w:cs="Verdana"/>
              </w:rPr>
              <w:t>01</w:t>
            </w:r>
          </w:p>
        </w:tc>
        <w:tc>
          <w:tcPr>
            <w:tcW w:w="1134" w:type="dxa"/>
            <w:tcBorders>
              <w:top w:val="single" w:sz="4" w:space="0" w:color="000000"/>
              <w:left w:val="single" w:sz="4" w:space="0" w:color="000000"/>
              <w:bottom w:val="single" w:sz="4" w:space="0" w:color="000000"/>
              <w:right w:val="single" w:sz="4" w:space="0" w:color="000000"/>
            </w:tcBorders>
            <w:vAlign w:val="center"/>
          </w:tcPr>
          <w:p w:rsidR="009466FC" w:rsidRDefault="009466FC" w:rsidP="009466FC">
            <w:pPr>
              <w:jc w:val="center"/>
              <w:rPr>
                <w:rFonts w:ascii="Verdana" w:eastAsia="Verdana" w:hAnsi="Verdana" w:cs="Verdana"/>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466FC" w:rsidRDefault="009466FC" w:rsidP="009466FC">
            <w:r>
              <w:rPr>
                <w:rFonts w:ascii="Verdana" w:eastAsia="Verdana" w:hAnsi="Verdana" w:cs="Verdana"/>
              </w:rPr>
              <w:t>R$</w:t>
            </w:r>
          </w:p>
        </w:tc>
        <w:tc>
          <w:tcPr>
            <w:tcW w:w="901" w:type="dxa"/>
            <w:tcBorders>
              <w:top w:val="single" w:sz="4" w:space="0" w:color="000000"/>
              <w:left w:val="single" w:sz="4" w:space="0" w:color="000000"/>
              <w:bottom w:val="single" w:sz="4" w:space="0" w:color="000000"/>
              <w:right w:val="single" w:sz="4" w:space="0" w:color="000000"/>
            </w:tcBorders>
            <w:vAlign w:val="center"/>
          </w:tcPr>
          <w:p w:rsidR="009466FC" w:rsidRDefault="009466FC" w:rsidP="009466FC">
            <w:r>
              <w:rPr>
                <w:rFonts w:ascii="Verdana" w:eastAsia="Verdana" w:hAnsi="Verdana" w:cs="Verdana"/>
              </w:rPr>
              <w:t>R$</w:t>
            </w:r>
          </w:p>
        </w:tc>
      </w:tr>
      <w:tr w:rsidR="009466FC" w:rsidTr="009466FC">
        <w:trPr>
          <w:trHeight w:val="70"/>
        </w:trPr>
        <w:tc>
          <w:tcPr>
            <w:tcW w:w="709" w:type="dxa"/>
            <w:vMerge/>
            <w:tcBorders>
              <w:left w:val="single" w:sz="4" w:space="0" w:color="000000"/>
              <w:right w:val="single" w:sz="4" w:space="0" w:color="000000"/>
            </w:tcBorders>
            <w:vAlign w:val="center"/>
          </w:tcPr>
          <w:p w:rsidR="009466FC" w:rsidRDefault="009466FC">
            <w:pPr>
              <w:widowControl w:val="0"/>
              <w:pBdr>
                <w:top w:val="nil"/>
                <w:left w:val="nil"/>
                <w:bottom w:val="nil"/>
                <w:right w:val="nil"/>
                <w:between w:val="nil"/>
              </w:pBdr>
              <w:spacing w:line="276" w:lineRule="auto"/>
            </w:pPr>
          </w:p>
        </w:tc>
        <w:tc>
          <w:tcPr>
            <w:tcW w:w="815" w:type="dxa"/>
            <w:tcBorders>
              <w:top w:val="single" w:sz="4" w:space="0" w:color="000000"/>
              <w:left w:val="single" w:sz="4" w:space="0" w:color="000000"/>
              <w:bottom w:val="single" w:sz="4" w:space="0" w:color="000000"/>
              <w:right w:val="single" w:sz="4" w:space="0" w:color="000000"/>
            </w:tcBorders>
            <w:vAlign w:val="center"/>
          </w:tcPr>
          <w:p w:rsidR="009466FC" w:rsidRDefault="009466FC">
            <w:pPr>
              <w:spacing w:line="276" w:lineRule="auto"/>
              <w:jc w:val="center"/>
              <w:rPr>
                <w:rFonts w:ascii="Verdana" w:eastAsia="Verdana" w:hAnsi="Verdana" w:cs="Verdana"/>
              </w:rPr>
            </w:pPr>
            <w:r>
              <w:rPr>
                <w:rFonts w:ascii="Verdana" w:eastAsia="Verdana" w:hAnsi="Verdana" w:cs="Verdana"/>
              </w:rPr>
              <w:t>14</w:t>
            </w:r>
          </w:p>
        </w:tc>
        <w:tc>
          <w:tcPr>
            <w:tcW w:w="3580" w:type="dxa"/>
            <w:tcBorders>
              <w:top w:val="single" w:sz="4" w:space="0" w:color="000000"/>
              <w:left w:val="single" w:sz="4" w:space="0" w:color="000000"/>
              <w:bottom w:val="single" w:sz="4" w:space="0" w:color="000000"/>
              <w:right w:val="single" w:sz="4" w:space="0" w:color="000000"/>
            </w:tcBorders>
            <w:vAlign w:val="center"/>
          </w:tcPr>
          <w:p w:rsidR="009466FC" w:rsidRDefault="009466FC" w:rsidP="00C66C9E">
            <w:pPr>
              <w:jc w:val="both"/>
              <w:rPr>
                <w:rFonts w:ascii="Verdana" w:hAnsi="Verdana"/>
              </w:rPr>
            </w:pPr>
            <w:r>
              <w:rPr>
                <w:rFonts w:ascii="Verdana" w:hAnsi="Verdana"/>
              </w:rPr>
              <w:t xml:space="preserve">Maleta de ferramentas com estrutura rígida, revestida externamente com plástico rígido, cantos plásticos e laterais reforçadas com cantoneira de alumínio. Revestida internamente com material sintético macio (EVA) com fivelas, travas e dobradiças em aço cromado. Deve acompanhar no mínimo </w:t>
            </w:r>
            <w:proofErr w:type="gramStart"/>
            <w:r>
              <w:rPr>
                <w:rFonts w:ascii="Verdana" w:hAnsi="Verdana"/>
              </w:rPr>
              <w:t>5</w:t>
            </w:r>
            <w:proofErr w:type="gramEnd"/>
            <w:r>
              <w:rPr>
                <w:rFonts w:ascii="Verdana" w:hAnsi="Verdana"/>
              </w:rPr>
              <w:t xml:space="preserve"> divisores internos removíveis e ajustáveis. Porta ferramentas removível com no mínimo 17 divisões. Dimens6es aproximadas: 45x33x15 (C x L x A)</w:t>
            </w:r>
          </w:p>
        </w:tc>
        <w:tc>
          <w:tcPr>
            <w:tcW w:w="992" w:type="dxa"/>
            <w:tcBorders>
              <w:top w:val="single" w:sz="4" w:space="0" w:color="000000"/>
              <w:left w:val="single" w:sz="4" w:space="0" w:color="000000"/>
              <w:bottom w:val="single" w:sz="4" w:space="0" w:color="000000"/>
              <w:right w:val="single" w:sz="4" w:space="0" w:color="000000"/>
            </w:tcBorders>
            <w:vAlign w:val="center"/>
          </w:tcPr>
          <w:p w:rsidR="009466FC" w:rsidRDefault="009466FC" w:rsidP="009466FC">
            <w:pPr>
              <w:jc w:val="center"/>
            </w:pPr>
            <w:r w:rsidRPr="00713FE2">
              <w:rPr>
                <w:rFonts w:ascii="Verdana" w:eastAsia="Verdana" w:hAnsi="Verdana" w:cs="Verdana"/>
              </w:rPr>
              <w:t>01</w:t>
            </w:r>
          </w:p>
        </w:tc>
        <w:tc>
          <w:tcPr>
            <w:tcW w:w="1134" w:type="dxa"/>
            <w:tcBorders>
              <w:top w:val="single" w:sz="4" w:space="0" w:color="000000"/>
              <w:left w:val="single" w:sz="4" w:space="0" w:color="000000"/>
              <w:bottom w:val="single" w:sz="4" w:space="0" w:color="000000"/>
              <w:right w:val="single" w:sz="4" w:space="0" w:color="000000"/>
            </w:tcBorders>
            <w:vAlign w:val="center"/>
          </w:tcPr>
          <w:p w:rsidR="009466FC" w:rsidRDefault="009466FC" w:rsidP="009466FC">
            <w:pPr>
              <w:jc w:val="center"/>
              <w:rPr>
                <w:rFonts w:ascii="Verdana" w:eastAsia="Verdana" w:hAnsi="Verdana" w:cs="Verdana"/>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466FC" w:rsidRDefault="009466FC" w:rsidP="009466FC">
            <w:r>
              <w:rPr>
                <w:rFonts w:ascii="Verdana" w:eastAsia="Verdana" w:hAnsi="Verdana" w:cs="Verdana"/>
              </w:rPr>
              <w:t>R$</w:t>
            </w:r>
          </w:p>
        </w:tc>
        <w:tc>
          <w:tcPr>
            <w:tcW w:w="901" w:type="dxa"/>
            <w:tcBorders>
              <w:top w:val="single" w:sz="4" w:space="0" w:color="000000"/>
              <w:left w:val="single" w:sz="4" w:space="0" w:color="000000"/>
              <w:bottom w:val="single" w:sz="4" w:space="0" w:color="000000"/>
              <w:right w:val="single" w:sz="4" w:space="0" w:color="000000"/>
            </w:tcBorders>
            <w:vAlign w:val="center"/>
          </w:tcPr>
          <w:p w:rsidR="009466FC" w:rsidRDefault="009466FC" w:rsidP="009466FC">
            <w:r>
              <w:rPr>
                <w:rFonts w:ascii="Verdana" w:eastAsia="Verdana" w:hAnsi="Verdana" w:cs="Verdana"/>
              </w:rPr>
              <w:t>R$</w:t>
            </w:r>
          </w:p>
        </w:tc>
      </w:tr>
      <w:tr w:rsidR="00776416" w:rsidTr="00776416">
        <w:trPr>
          <w:trHeight w:val="70"/>
        </w:trPr>
        <w:tc>
          <w:tcPr>
            <w:tcW w:w="709" w:type="dxa"/>
            <w:vMerge/>
            <w:tcBorders>
              <w:left w:val="single" w:sz="4" w:space="0" w:color="000000"/>
              <w:right w:val="single" w:sz="4" w:space="0" w:color="000000"/>
            </w:tcBorders>
            <w:vAlign w:val="center"/>
          </w:tcPr>
          <w:p w:rsidR="00776416" w:rsidRDefault="00776416">
            <w:pPr>
              <w:widowControl w:val="0"/>
              <w:pBdr>
                <w:top w:val="nil"/>
                <w:left w:val="nil"/>
                <w:bottom w:val="nil"/>
                <w:right w:val="nil"/>
                <w:between w:val="nil"/>
              </w:pBdr>
              <w:spacing w:line="276" w:lineRule="auto"/>
            </w:pPr>
          </w:p>
        </w:tc>
        <w:tc>
          <w:tcPr>
            <w:tcW w:w="815" w:type="dxa"/>
            <w:tcBorders>
              <w:top w:val="single" w:sz="4" w:space="0" w:color="000000"/>
              <w:left w:val="single" w:sz="4" w:space="0" w:color="000000"/>
              <w:bottom w:val="single" w:sz="4" w:space="0" w:color="000000"/>
              <w:right w:val="single" w:sz="4" w:space="0" w:color="000000"/>
            </w:tcBorders>
            <w:vAlign w:val="center"/>
          </w:tcPr>
          <w:p w:rsidR="00776416" w:rsidRDefault="00776416">
            <w:pPr>
              <w:spacing w:line="276" w:lineRule="auto"/>
              <w:jc w:val="center"/>
              <w:rPr>
                <w:rFonts w:ascii="Verdana" w:eastAsia="Verdana" w:hAnsi="Verdana" w:cs="Verdana"/>
              </w:rPr>
            </w:pPr>
            <w:r>
              <w:rPr>
                <w:rFonts w:ascii="Verdana" w:eastAsia="Verdana" w:hAnsi="Verdana" w:cs="Verdana"/>
              </w:rPr>
              <w:t>15</w:t>
            </w:r>
          </w:p>
        </w:tc>
        <w:tc>
          <w:tcPr>
            <w:tcW w:w="3580" w:type="dxa"/>
            <w:tcBorders>
              <w:top w:val="single" w:sz="4" w:space="0" w:color="000000"/>
              <w:left w:val="single" w:sz="4" w:space="0" w:color="000000"/>
              <w:bottom w:val="single" w:sz="4" w:space="0" w:color="000000"/>
              <w:right w:val="single" w:sz="4" w:space="0" w:color="000000"/>
            </w:tcBorders>
            <w:vAlign w:val="center"/>
          </w:tcPr>
          <w:p w:rsidR="00776416" w:rsidRDefault="00776416" w:rsidP="00C66C9E">
            <w:pPr>
              <w:jc w:val="both"/>
              <w:rPr>
                <w:rFonts w:ascii="Verdana" w:hAnsi="Verdana"/>
              </w:rPr>
            </w:pPr>
            <w:r>
              <w:rPr>
                <w:rFonts w:ascii="Verdana" w:hAnsi="Verdana"/>
              </w:rPr>
              <w:t xml:space="preserve">Multímetro Digital - display aproximado 3¹/² </w:t>
            </w:r>
            <w:proofErr w:type="spellStart"/>
            <w:r>
              <w:rPr>
                <w:rFonts w:ascii="Verdana" w:hAnsi="Verdana"/>
              </w:rPr>
              <w:t>dígitoa</w:t>
            </w:r>
            <w:proofErr w:type="spellEnd"/>
            <w:r>
              <w:rPr>
                <w:rFonts w:ascii="Verdana" w:hAnsi="Verdana"/>
              </w:rPr>
              <w:t xml:space="preserve"> (2000 contagens), indicação de polaridade automática, negativa indicada - Indicação de </w:t>
            </w:r>
            <w:proofErr w:type="gramStart"/>
            <w:r>
              <w:rPr>
                <w:rFonts w:ascii="Verdana" w:hAnsi="Verdana"/>
              </w:rPr>
              <w:t>sobrefaixa:</w:t>
            </w:r>
            <w:proofErr w:type="gramEnd"/>
            <w:r>
              <w:rPr>
                <w:rFonts w:ascii="Verdana" w:hAnsi="Verdana"/>
              </w:rPr>
              <w:t xml:space="preserve">'1 é </w:t>
            </w:r>
            <w:proofErr w:type="spellStart"/>
            <w:r>
              <w:rPr>
                <w:rFonts w:ascii="Verdana" w:hAnsi="Verdana"/>
              </w:rPr>
              <w:t>msotrado</w:t>
            </w:r>
            <w:proofErr w:type="spellEnd"/>
            <w:r>
              <w:rPr>
                <w:rFonts w:ascii="Verdana" w:hAnsi="Verdana"/>
              </w:rPr>
              <w:t xml:space="preserve">, mudança de faixa: manual, Alimentação: uma </w:t>
            </w:r>
            <w:proofErr w:type="spellStart"/>
            <w:r>
              <w:rPr>
                <w:rFonts w:ascii="Verdana" w:hAnsi="Verdana"/>
              </w:rPr>
              <w:t>betria</w:t>
            </w:r>
            <w:proofErr w:type="spellEnd"/>
            <w:r>
              <w:rPr>
                <w:rFonts w:ascii="Verdana" w:hAnsi="Verdana"/>
              </w:rPr>
              <w:t xml:space="preserve"> 9v, conformidade: IEC1010 - Sobretensão CATII 600v e </w:t>
            </w:r>
            <w:proofErr w:type="spellStart"/>
            <w:r>
              <w:rPr>
                <w:rFonts w:ascii="Verdana" w:hAnsi="Verdana"/>
              </w:rPr>
              <w:lastRenderedPageBreak/>
              <w:t>duplaisolação</w:t>
            </w:r>
            <w:proofErr w:type="spellEnd"/>
            <w:r>
              <w:rPr>
                <w:rFonts w:ascii="Verdana" w:hAnsi="Verdana"/>
              </w:rPr>
              <w:t xml:space="preserve">, manual de instruções, Medição de Corrente DC, Resistência, Tese de Transistor, Teste de Diodo e teste de continuidade, acompanha </w:t>
            </w:r>
            <w:proofErr w:type="spellStart"/>
            <w:r>
              <w:rPr>
                <w:rFonts w:ascii="Verdana" w:hAnsi="Verdana"/>
              </w:rPr>
              <w:t>manuakl</w:t>
            </w:r>
            <w:proofErr w:type="spellEnd"/>
            <w:r>
              <w:rPr>
                <w:rFonts w:ascii="Verdana" w:hAnsi="Verdana"/>
              </w:rPr>
              <w:t xml:space="preserve"> de instruções, pontas de prova par, bateria instalada e </w:t>
            </w:r>
            <w:proofErr w:type="spellStart"/>
            <w:r>
              <w:rPr>
                <w:rFonts w:ascii="Verdana" w:hAnsi="Verdana"/>
              </w:rPr>
              <w:t>hoster</w:t>
            </w:r>
            <w:proofErr w:type="spellEnd"/>
          </w:p>
        </w:tc>
        <w:tc>
          <w:tcPr>
            <w:tcW w:w="992" w:type="dxa"/>
            <w:tcBorders>
              <w:top w:val="single" w:sz="4" w:space="0" w:color="000000"/>
              <w:left w:val="single" w:sz="4" w:space="0" w:color="000000"/>
              <w:bottom w:val="single" w:sz="4" w:space="0" w:color="000000"/>
              <w:right w:val="single" w:sz="4" w:space="0" w:color="000000"/>
            </w:tcBorders>
            <w:vAlign w:val="center"/>
          </w:tcPr>
          <w:p w:rsidR="00776416" w:rsidRDefault="009466FC" w:rsidP="009466FC">
            <w:pPr>
              <w:spacing w:line="276" w:lineRule="auto"/>
              <w:jc w:val="center"/>
              <w:rPr>
                <w:rFonts w:ascii="Verdana" w:eastAsia="Verdana" w:hAnsi="Verdana" w:cs="Verdana"/>
              </w:rPr>
            </w:pPr>
            <w:r>
              <w:rPr>
                <w:rFonts w:ascii="Verdana" w:eastAsia="Verdana" w:hAnsi="Verdana" w:cs="Verdana"/>
              </w:rPr>
              <w:lastRenderedPageBreak/>
              <w:t>01</w:t>
            </w:r>
          </w:p>
        </w:tc>
        <w:tc>
          <w:tcPr>
            <w:tcW w:w="1134" w:type="dxa"/>
            <w:tcBorders>
              <w:top w:val="single" w:sz="4" w:space="0" w:color="000000"/>
              <w:left w:val="single" w:sz="4" w:space="0" w:color="000000"/>
              <w:bottom w:val="single" w:sz="4" w:space="0" w:color="000000"/>
              <w:right w:val="single" w:sz="4" w:space="0" w:color="000000"/>
            </w:tcBorders>
            <w:vAlign w:val="center"/>
          </w:tcPr>
          <w:p w:rsidR="00776416" w:rsidRDefault="00776416" w:rsidP="009466FC">
            <w:pPr>
              <w:jc w:val="center"/>
              <w:rPr>
                <w:rFonts w:ascii="Verdana" w:eastAsia="Verdana" w:hAnsi="Verdana" w:cs="Verdana"/>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76416" w:rsidRDefault="00776416" w:rsidP="009466FC">
            <w:r>
              <w:rPr>
                <w:rFonts w:ascii="Verdana" w:eastAsia="Verdana" w:hAnsi="Verdana" w:cs="Verdana"/>
              </w:rPr>
              <w:t>R$</w:t>
            </w:r>
          </w:p>
        </w:tc>
        <w:tc>
          <w:tcPr>
            <w:tcW w:w="901" w:type="dxa"/>
            <w:tcBorders>
              <w:top w:val="single" w:sz="4" w:space="0" w:color="000000"/>
              <w:left w:val="single" w:sz="4" w:space="0" w:color="000000"/>
              <w:bottom w:val="single" w:sz="4" w:space="0" w:color="000000"/>
              <w:right w:val="single" w:sz="4" w:space="0" w:color="000000"/>
            </w:tcBorders>
            <w:vAlign w:val="center"/>
          </w:tcPr>
          <w:p w:rsidR="00776416" w:rsidRDefault="00776416" w:rsidP="009466FC">
            <w:r>
              <w:rPr>
                <w:rFonts w:ascii="Verdana" w:eastAsia="Verdana" w:hAnsi="Verdana" w:cs="Verdana"/>
              </w:rPr>
              <w:t>R$</w:t>
            </w:r>
          </w:p>
        </w:tc>
      </w:tr>
      <w:tr w:rsidR="00776416" w:rsidTr="00776416">
        <w:trPr>
          <w:trHeight w:val="158"/>
        </w:trPr>
        <w:tc>
          <w:tcPr>
            <w:tcW w:w="5104" w:type="dxa"/>
            <w:gridSpan w:val="3"/>
            <w:tcBorders>
              <w:top w:val="single" w:sz="4" w:space="0" w:color="000000"/>
              <w:left w:val="single" w:sz="4" w:space="0" w:color="000000"/>
              <w:bottom w:val="single" w:sz="4" w:space="0" w:color="000000"/>
              <w:right w:val="single" w:sz="4" w:space="0" w:color="000000"/>
            </w:tcBorders>
            <w:vAlign w:val="center"/>
          </w:tcPr>
          <w:p w:rsidR="00776416" w:rsidRDefault="00776416">
            <w:pPr>
              <w:spacing w:line="276" w:lineRule="auto"/>
              <w:jc w:val="center"/>
              <w:rPr>
                <w:rFonts w:ascii="Verdana" w:eastAsia="Verdana" w:hAnsi="Verdana" w:cs="Verdana"/>
                <w:b/>
              </w:rPr>
            </w:pPr>
            <w:r>
              <w:rPr>
                <w:rFonts w:ascii="Verdana" w:eastAsia="Verdana" w:hAnsi="Verdana" w:cs="Verdana"/>
                <w:b/>
              </w:rPr>
              <w:lastRenderedPageBreak/>
              <w:t>Valor Total do Lote</w:t>
            </w:r>
          </w:p>
        </w:tc>
        <w:tc>
          <w:tcPr>
            <w:tcW w:w="4161" w:type="dxa"/>
            <w:gridSpan w:val="4"/>
            <w:tcBorders>
              <w:top w:val="single" w:sz="4" w:space="0" w:color="000000"/>
              <w:left w:val="single" w:sz="4" w:space="0" w:color="000000"/>
              <w:bottom w:val="single" w:sz="4" w:space="0" w:color="000000"/>
              <w:right w:val="single" w:sz="4" w:space="0" w:color="000000"/>
            </w:tcBorders>
            <w:vAlign w:val="center"/>
          </w:tcPr>
          <w:p w:rsidR="00776416" w:rsidRDefault="00776416" w:rsidP="00776416">
            <w:pPr>
              <w:spacing w:line="276" w:lineRule="auto"/>
              <w:rPr>
                <w:rFonts w:ascii="Verdana" w:eastAsia="Verdana" w:hAnsi="Verdana" w:cs="Verdana"/>
                <w:b/>
              </w:rPr>
            </w:pPr>
            <w:r>
              <w:rPr>
                <w:rFonts w:ascii="Verdana" w:eastAsia="Verdana" w:hAnsi="Verdana" w:cs="Verdana"/>
                <w:b/>
              </w:rPr>
              <w:t>R$</w:t>
            </w:r>
          </w:p>
        </w:tc>
      </w:tr>
    </w:tbl>
    <w:p w:rsidR="00731C4D" w:rsidRDefault="00731C4D">
      <w:pPr>
        <w:spacing w:line="276" w:lineRule="auto"/>
        <w:jc w:val="both"/>
        <w:rPr>
          <w:rFonts w:ascii="Verdana" w:eastAsia="Verdana" w:hAnsi="Verdana" w:cs="Verdana"/>
        </w:rPr>
      </w:pPr>
    </w:p>
    <w:p w:rsidR="00731C4D" w:rsidRDefault="00E872E2">
      <w:pPr>
        <w:spacing w:line="276" w:lineRule="auto"/>
        <w:jc w:val="both"/>
        <w:rPr>
          <w:rFonts w:ascii="Verdana" w:eastAsia="Verdana" w:hAnsi="Verdana" w:cs="Verdana"/>
        </w:rPr>
      </w:pPr>
      <w:r>
        <w:rPr>
          <w:rFonts w:ascii="Verdana" w:eastAsia="Verdana" w:hAnsi="Verdana" w:cs="Verdana"/>
        </w:rPr>
        <w:t>A validade da proposta é de 60 (sessenta) dias.</w:t>
      </w:r>
    </w:p>
    <w:p w:rsidR="00731C4D" w:rsidRDefault="00731C4D">
      <w:pPr>
        <w:spacing w:line="276" w:lineRule="auto"/>
        <w:jc w:val="both"/>
        <w:rPr>
          <w:rFonts w:ascii="Verdana" w:eastAsia="Verdana" w:hAnsi="Verdana" w:cs="Verdana"/>
        </w:rPr>
      </w:pPr>
    </w:p>
    <w:p w:rsidR="00731C4D" w:rsidRDefault="00731C4D">
      <w:pPr>
        <w:spacing w:line="276" w:lineRule="auto"/>
        <w:jc w:val="both"/>
        <w:rPr>
          <w:rFonts w:ascii="Verdana" w:eastAsia="Verdana" w:hAnsi="Verdana" w:cs="Verdana"/>
        </w:rPr>
      </w:pPr>
    </w:p>
    <w:p w:rsidR="00731C4D" w:rsidRDefault="00E872E2">
      <w:pPr>
        <w:spacing w:line="276" w:lineRule="auto"/>
        <w:jc w:val="both"/>
        <w:rPr>
          <w:rFonts w:ascii="Verdana" w:eastAsia="Verdana" w:hAnsi="Verdana" w:cs="Verdana"/>
        </w:rPr>
      </w:pPr>
      <w:r>
        <w:rPr>
          <w:rFonts w:ascii="Verdana" w:eastAsia="Verdana" w:hAnsi="Verdana" w:cs="Verdana"/>
        </w:rPr>
        <w:t xml:space="preserve">(Local), ____ de ____________ de </w:t>
      </w:r>
      <w:r w:rsidR="00961A5A">
        <w:rPr>
          <w:rFonts w:ascii="Verdana" w:eastAsia="Verdana" w:hAnsi="Verdana" w:cs="Verdana"/>
        </w:rPr>
        <w:t>2021</w:t>
      </w:r>
      <w:r>
        <w:rPr>
          <w:rFonts w:ascii="Verdana" w:eastAsia="Verdana" w:hAnsi="Verdana" w:cs="Verdana"/>
        </w:rPr>
        <w:t>.</w:t>
      </w:r>
    </w:p>
    <w:p w:rsidR="00731C4D" w:rsidRDefault="00731C4D">
      <w:pPr>
        <w:spacing w:line="276" w:lineRule="auto"/>
        <w:jc w:val="both"/>
        <w:rPr>
          <w:rFonts w:ascii="Verdana" w:eastAsia="Verdana" w:hAnsi="Verdana" w:cs="Verdana"/>
        </w:rPr>
      </w:pPr>
    </w:p>
    <w:p w:rsidR="00731C4D" w:rsidRDefault="00731C4D">
      <w:pPr>
        <w:spacing w:line="276" w:lineRule="auto"/>
        <w:jc w:val="both"/>
        <w:rPr>
          <w:rFonts w:ascii="Verdana" w:eastAsia="Verdana" w:hAnsi="Verdana" w:cs="Verdana"/>
        </w:rPr>
      </w:pPr>
    </w:p>
    <w:p w:rsidR="00731C4D" w:rsidRDefault="00731C4D">
      <w:pPr>
        <w:spacing w:line="276" w:lineRule="auto"/>
        <w:jc w:val="both"/>
        <w:rPr>
          <w:rFonts w:ascii="Verdana" w:eastAsia="Verdana" w:hAnsi="Verdana" w:cs="Verdana"/>
        </w:rPr>
      </w:pPr>
    </w:p>
    <w:p w:rsidR="00731C4D" w:rsidRDefault="00E872E2">
      <w:pPr>
        <w:spacing w:line="276" w:lineRule="auto"/>
        <w:jc w:val="center"/>
        <w:rPr>
          <w:rFonts w:ascii="Verdana" w:eastAsia="Verdana" w:hAnsi="Verdana" w:cs="Verdana"/>
        </w:rPr>
      </w:pPr>
      <w:r>
        <w:rPr>
          <w:rFonts w:ascii="Verdana" w:eastAsia="Verdana" w:hAnsi="Verdana" w:cs="Verdana"/>
        </w:rPr>
        <w:t>_________________________________________________</w:t>
      </w:r>
    </w:p>
    <w:p w:rsidR="00731C4D" w:rsidRDefault="00E872E2">
      <w:pPr>
        <w:spacing w:line="276" w:lineRule="auto"/>
        <w:jc w:val="center"/>
        <w:rPr>
          <w:rFonts w:ascii="Verdana" w:eastAsia="Verdana" w:hAnsi="Verdana" w:cs="Verdana"/>
        </w:rPr>
      </w:pPr>
      <w:r>
        <w:rPr>
          <w:rFonts w:ascii="Verdana" w:eastAsia="Verdana" w:hAnsi="Verdana" w:cs="Verdana"/>
        </w:rPr>
        <w:t>(nome e assinatura do representante)</w:t>
      </w:r>
    </w:p>
    <w:p w:rsidR="00731C4D" w:rsidRDefault="00E872E2">
      <w:pPr>
        <w:spacing w:after="200" w:line="276" w:lineRule="auto"/>
        <w:rPr>
          <w:rFonts w:ascii="Verdana" w:eastAsia="Verdana" w:hAnsi="Verdana" w:cs="Verdana"/>
        </w:rPr>
      </w:pPr>
      <w:r>
        <w:br w:type="page"/>
      </w:r>
    </w:p>
    <w:p w:rsidR="00731C4D" w:rsidRDefault="00E872E2">
      <w:pPr>
        <w:spacing w:line="276" w:lineRule="auto"/>
        <w:jc w:val="center"/>
        <w:rPr>
          <w:rFonts w:ascii="Verdana" w:eastAsia="Verdana" w:hAnsi="Verdana" w:cs="Verdana"/>
        </w:rPr>
      </w:pPr>
      <w:proofErr w:type="gramStart"/>
      <w:r>
        <w:rPr>
          <w:rFonts w:ascii="Verdana" w:eastAsia="Verdana" w:hAnsi="Verdana" w:cs="Verdana"/>
          <w:b/>
        </w:rPr>
        <w:lastRenderedPageBreak/>
        <w:t>ANEXO VI</w:t>
      </w:r>
      <w:proofErr w:type="gramEnd"/>
      <w:r>
        <w:rPr>
          <w:rFonts w:ascii="Verdana" w:eastAsia="Verdana" w:hAnsi="Verdana" w:cs="Verdana"/>
          <w:b/>
        </w:rPr>
        <w:t xml:space="preserve"> – DECLARAÇÃO DE CUMPRIMENTO DO ARTIGO 7º, XXXIII, DA CONSTITUIÇÃO FEDERAL</w:t>
      </w:r>
    </w:p>
    <w:p w:rsidR="00731C4D" w:rsidRDefault="00731C4D">
      <w:pPr>
        <w:spacing w:line="276" w:lineRule="auto"/>
        <w:jc w:val="center"/>
        <w:rPr>
          <w:rFonts w:ascii="Verdana" w:eastAsia="Verdana" w:hAnsi="Verdana" w:cs="Verdana"/>
        </w:rPr>
      </w:pPr>
    </w:p>
    <w:p w:rsidR="00731C4D" w:rsidRDefault="00731C4D">
      <w:pPr>
        <w:spacing w:line="276" w:lineRule="auto"/>
        <w:jc w:val="center"/>
        <w:rPr>
          <w:rFonts w:ascii="Verdana" w:eastAsia="Verdana" w:hAnsi="Verdana" w:cs="Verdana"/>
        </w:rPr>
      </w:pPr>
    </w:p>
    <w:p w:rsidR="00731C4D" w:rsidRDefault="00E872E2">
      <w:pPr>
        <w:spacing w:line="276" w:lineRule="auto"/>
        <w:jc w:val="both"/>
        <w:rPr>
          <w:rFonts w:ascii="Verdana" w:eastAsia="Verdana" w:hAnsi="Verdana" w:cs="Verdana"/>
        </w:rPr>
      </w:pPr>
      <w:r>
        <w:rPr>
          <w:rFonts w:ascii="Verdana" w:eastAsia="Verdana" w:hAnsi="Verdana" w:cs="Verdana"/>
        </w:rPr>
        <w:t>À</w:t>
      </w:r>
    </w:p>
    <w:p w:rsidR="00731C4D" w:rsidRDefault="00E872E2">
      <w:pPr>
        <w:spacing w:line="276" w:lineRule="auto"/>
        <w:jc w:val="both"/>
        <w:rPr>
          <w:rFonts w:ascii="Verdana" w:eastAsia="Verdana" w:hAnsi="Verdana" w:cs="Verdana"/>
        </w:rPr>
      </w:pPr>
      <w:r>
        <w:rPr>
          <w:rFonts w:ascii="Verdana" w:eastAsia="Verdana" w:hAnsi="Verdana" w:cs="Verdana"/>
        </w:rPr>
        <w:t>DEFENSORIA PÚBLICA DO ESTADO DO PARANÁ</w:t>
      </w:r>
    </w:p>
    <w:p w:rsidR="00731C4D" w:rsidRDefault="00E872E2">
      <w:pPr>
        <w:spacing w:line="276" w:lineRule="auto"/>
        <w:jc w:val="both"/>
        <w:rPr>
          <w:rFonts w:ascii="Verdana" w:eastAsia="Verdana" w:hAnsi="Verdana" w:cs="Verdana"/>
        </w:rPr>
      </w:pPr>
      <w:r>
        <w:rPr>
          <w:rFonts w:ascii="Verdana" w:eastAsia="Verdana" w:hAnsi="Verdana" w:cs="Verdana"/>
        </w:rPr>
        <w:t xml:space="preserve">EDITAL DE LICITAÇÃO Nº </w:t>
      </w:r>
      <w:r w:rsidR="002733EE">
        <w:rPr>
          <w:rFonts w:ascii="Verdana" w:eastAsia="Verdana" w:hAnsi="Verdana" w:cs="Verdana"/>
        </w:rPr>
        <w:t>005</w:t>
      </w:r>
      <w:r>
        <w:rPr>
          <w:rFonts w:ascii="Verdana" w:eastAsia="Verdana" w:hAnsi="Verdana" w:cs="Verdana"/>
        </w:rPr>
        <w:t>/</w:t>
      </w:r>
      <w:r w:rsidR="00961A5A">
        <w:rPr>
          <w:rFonts w:ascii="Verdana" w:eastAsia="Verdana" w:hAnsi="Verdana" w:cs="Verdana"/>
        </w:rPr>
        <w:t>2021</w:t>
      </w:r>
      <w:r>
        <w:rPr>
          <w:rFonts w:ascii="Verdana" w:eastAsia="Verdana" w:hAnsi="Verdana" w:cs="Verdana"/>
        </w:rPr>
        <w:t xml:space="preserve"> – PREGÃO ELETRÔNICO</w:t>
      </w:r>
    </w:p>
    <w:p w:rsidR="00731C4D" w:rsidRDefault="00731C4D">
      <w:pPr>
        <w:spacing w:line="276" w:lineRule="auto"/>
        <w:jc w:val="both"/>
        <w:rPr>
          <w:rFonts w:ascii="Verdana" w:eastAsia="Verdana" w:hAnsi="Verdana" w:cs="Verdana"/>
        </w:rPr>
      </w:pPr>
    </w:p>
    <w:p w:rsidR="00731C4D" w:rsidRDefault="00731C4D">
      <w:pPr>
        <w:spacing w:line="276" w:lineRule="auto"/>
        <w:jc w:val="both"/>
        <w:rPr>
          <w:rFonts w:ascii="Verdana" w:eastAsia="Verdana" w:hAnsi="Verdana" w:cs="Verdana"/>
        </w:rPr>
      </w:pPr>
    </w:p>
    <w:p w:rsidR="00731C4D" w:rsidRDefault="00731C4D">
      <w:pPr>
        <w:spacing w:line="276" w:lineRule="auto"/>
        <w:jc w:val="both"/>
        <w:rPr>
          <w:rFonts w:ascii="Verdana" w:eastAsia="Verdana" w:hAnsi="Verdana" w:cs="Verdana"/>
        </w:rPr>
      </w:pPr>
    </w:p>
    <w:p w:rsidR="00731C4D" w:rsidRDefault="00E872E2">
      <w:pPr>
        <w:spacing w:line="276" w:lineRule="auto"/>
        <w:jc w:val="both"/>
        <w:rPr>
          <w:rFonts w:ascii="Verdana" w:eastAsia="Verdana" w:hAnsi="Verdana" w:cs="Verdana"/>
        </w:rPr>
      </w:pPr>
      <w:r>
        <w:rPr>
          <w:rFonts w:ascii="Verdana" w:eastAsia="Verdana" w:hAnsi="Verdana" w:cs="Verdana"/>
        </w:rPr>
        <w:t xml:space="preserve">Com vistas à participação no pregão acima epigrafado e, para todos os fins de direito, declaramos que não possuímos em nosso quadro funcional menores de dezoito anos executando trabalho no período noturno, </w:t>
      </w:r>
      <w:proofErr w:type="gramStart"/>
      <w:r>
        <w:rPr>
          <w:rFonts w:ascii="Verdana" w:eastAsia="Verdana" w:hAnsi="Verdana" w:cs="Verdana"/>
        </w:rPr>
        <w:t>perigoso ou insalubre, nem menores de dezesseis anos</w:t>
      </w:r>
      <w:proofErr w:type="gramEnd"/>
      <w:r>
        <w:rPr>
          <w:rFonts w:ascii="Verdana" w:eastAsia="Verdana" w:hAnsi="Verdana" w:cs="Verdana"/>
        </w:rPr>
        <w:t xml:space="preserve"> em qualquer trabalho, salvo na condição de aprendiz, a partir de quatorze anos de idade, consoante art. 7º, inc. XXXIII, da Constituição da República.</w:t>
      </w:r>
    </w:p>
    <w:p w:rsidR="00731C4D" w:rsidRDefault="00731C4D">
      <w:pPr>
        <w:spacing w:line="276" w:lineRule="auto"/>
        <w:jc w:val="both"/>
        <w:rPr>
          <w:rFonts w:ascii="Verdana" w:eastAsia="Verdana" w:hAnsi="Verdana" w:cs="Verdana"/>
        </w:rPr>
      </w:pPr>
    </w:p>
    <w:p w:rsidR="00731C4D" w:rsidRDefault="00E872E2">
      <w:pPr>
        <w:spacing w:line="276" w:lineRule="auto"/>
        <w:jc w:val="both"/>
        <w:rPr>
          <w:rFonts w:ascii="Verdana" w:eastAsia="Verdana" w:hAnsi="Verdana" w:cs="Verdana"/>
        </w:rPr>
      </w:pPr>
      <w:r>
        <w:rPr>
          <w:rFonts w:ascii="Verdana" w:eastAsia="Verdana" w:hAnsi="Verdana" w:cs="Verdana"/>
        </w:rPr>
        <w:t>Por ser expressão de verdade, firmamos a presente declaração.</w:t>
      </w:r>
    </w:p>
    <w:p w:rsidR="00731C4D" w:rsidRDefault="00731C4D">
      <w:pPr>
        <w:spacing w:line="276" w:lineRule="auto"/>
        <w:jc w:val="center"/>
        <w:rPr>
          <w:rFonts w:ascii="Verdana" w:eastAsia="Verdana" w:hAnsi="Verdana" w:cs="Verdana"/>
        </w:rPr>
      </w:pPr>
    </w:p>
    <w:p w:rsidR="00731C4D" w:rsidRDefault="00731C4D">
      <w:pPr>
        <w:spacing w:line="276" w:lineRule="auto"/>
        <w:jc w:val="center"/>
        <w:rPr>
          <w:rFonts w:ascii="Verdana" w:eastAsia="Verdana" w:hAnsi="Verdana" w:cs="Verdana"/>
        </w:rPr>
      </w:pPr>
    </w:p>
    <w:p w:rsidR="00731C4D" w:rsidRDefault="00E872E2">
      <w:pPr>
        <w:spacing w:line="276" w:lineRule="auto"/>
        <w:jc w:val="center"/>
        <w:rPr>
          <w:rFonts w:ascii="Verdana" w:eastAsia="Verdana" w:hAnsi="Verdana" w:cs="Verdana"/>
        </w:rPr>
      </w:pPr>
      <w:r>
        <w:rPr>
          <w:rFonts w:ascii="Verdana" w:eastAsia="Verdana" w:hAnsi="Verdana" w:cs="Verdana"/>
        </w:rPr>
        <w:t xml:space="preserve">(Local), ____ de __________ de </w:t>
      </w:r>
      <w:r w:rsidR="00961A5A">
        <w:rPr>
          <w:rFonts w:ascii="Verdana" w:eastAsia="Verdana" w:hAnsi="Verdana" w:cs="Verdana"/>
        </w:rPr>
        <w:t>2021</w:t>
      </w:r>
      <w:r>
        <w:rPr>
          <w:rFonts w:ascii="Verdana" w:eastAsia="Verdana" w:hAnsi="Verdana" w:cs="Verdana"/>
        </w:rPr>
        <w:t>.</w:t>
      </w:r>
    </w:p>
    <w:p w:rsidR="00731C4D" w:rsidRDefault="00731C4D">
      <w:pPr>
        <w:spacing w:line="276" w:lineRule="auto"/>
        <w:jc w:val="center"/>
        <w:rPr>
          <w:rFonts w:ascii="Verdana" w:eastAsia="Verdana" w:hAnsi="Verdana" w:cs="Verdana"/>
        </w:rPr>
      </w:pPr>
    </w:p>
    <w:p w:rsidR="00731C4D" w:rsidRDefault="00731C4D">
      <w:pPr>
        <w:spacing w:line="276" w:lineRule="auto"/>
        <w:jc w:val="center"/>
        <w:rPr>
          <w:rFonts w:ascii="Verdana" w:eastAsia="Verdana" w:hAnsi="Verdana" w:cs="Verdana"/>
        </w:rPr>
      </w:pPr>
    </w:p>
    <w:p w:rsidR="00731C4D" w:rsidRDefault="00E872E2">
      <w:pPr>
        <w:spacing w:line="276" w:lineRule="auto"/>
        <w:jc w:val="center"/>
        <w:rPr>
          <w:rFonts w:ascii="Verdana" w:eastAsia="Verdana" w:hAnsi="Verdana" w:cs="Verdana"/>
        </w:rPr>
      </w:pPr>
      <w:r>
        <w:rPr>
          <w:rFonts w:ascii="Verdana" w:eastAsia="Verdana" w:hAnsi="Verdana" w:cs="Verdana"/>
        </w:rPr>
        <w:t>_______________________________</w:t>
      </w:r>
    </w:p>
    <w:p w:rsidR="00731C4D" w:rsidRDefault="00E872E2">
      <w:pPr>
        <w:spacing w:line="276" w:lineRule="auto"/>
        <w:jc w:val="center"/>
        <w:rPr>
          <w:rFonts w:ascii="Verdana" w:eastAsia="Verdana" w:hAnsi="Verdana" w:cs="Verdana"/>
        </w:rPr>
      </w:pPr>
      <w:r>
        <w:rPr>
          <w:rFonts w:ascii="Verdana" w:eastAsia="Verdana" w:hAnsi="Verdana" w:cs="Verdana"/>
        </w:rPr>
        <w:t>Nome da Empresa</w:t>
      </w:r>
    </w:p>
    <w:p w:rsidR="00731C4D" w:rsidRDefault="00E872E2">
      <w:pPr>
        <w:spacing w:line="276" w:lineRule="auto"/>
        <w:jc w:val="center"/>
        <w:rPr>
          <w:rFonts w:ascii="Verdana" w:eastAsia="Verdana" w:hAnsi="Verdana" w:cs="Verdana"/>
        </w:rPr>
      </w:pPr>
      <w:r>
        <w:rPr>
          <w:rFonts w:ascii="Verdana" w:eastAsia="Verdana" w:hAnsi="Verdana" w:cs="Verdana"/>
        </w:rPr>
        <w:t>CNPJ:</w:t>
      </w:r>
    </w:p>
    <w:p w:rsidR="00731C4D" w:rsidRDefault="00731C4D">
      <w:pPr>
        <w:spacing w:line="276" w:lineRule="auto"/>
        <w:jc w:val="center"/>
        <w:rPr>
          <w:rFonts w:ascii="Verdana" w:eastAsia="Verdana" w:hAnsi="Verdana" w:cs="Verdana"/>
        </w:rPr>
      </w:pPr>
    </w:p>
    <w:p w:rsidR="00731C4D" w:rsidRDefault="00731C4D">
      <w:pPr>
        <w:spacing w:line="276" w:lineRule="auto"/>
        <w:jc w:val="center"/>
        <w:rPr>
          <w:rFonts w:ascii="Verdana" w:eastAsia="Verdana" w:hAnsi="Verdana" w:cs="Verdana"/>
        </w:rPr>
      </w:pPr>
    </w:p>
    <w:p w:rsidR="00731C4D" w:rsidRDefault="00E872E2">
      <w:pPr>
        <w:spacing w:line="276" w:lineRule="auto"/>
        <w:jc w:val="center"/>
        <w:rPr>
          <w:rFonts w:ascii="Verdana" w:eastAsia="Verdana" w:hAnsi="Verdana" w:cs="Verdana"/>
        </w:rPr>
      </w:pPr>
      <w:r>
        <w:rPr>
          <w:rFonts w:ascii="Verdana" w:eastAsia="Verdana" w:hAnsi="Verdana" w:cs="Verdana"/>
        </w:rPr>
        <w:t>_________________________________________________________</w:t>
      </w:r>
    </w:p>
    <w:p w:rsidR="00731C4D" w:rsidRDefault="00E872E2">
      <w:pPr>
        <w:spacing w:line="276" w:lineRule="auto"/>
        <w:jc w:val="center"/>
        <w:rPr>
          <w:rFonts w:ascii="Verdana" w:eastAsia="Verdana" w:hAnsi="Verdana" w:cs="Verdana"/>
        </w:rPr>
      </w:pPr>
      <w:r>
        <w:rPr>
          <w:rFonts w:ascii="Verdana" w:eastAsia="Verdana" w:hAnsi="Verdana" w:cs="Verdana"/>
        </w:rPr>
        <w:t>Representante Legal ou Procurador da Licitante</w:t>
      </w:r>
    </w:p>
    <w:p w:rsidR="00731C4D" w:rsidRDefault="00E872E2">
      <w:pPr>
        <w:spacing w:line="276" w:lineRule="auto"/>
        <w:jc w:val="center"/>
        <w:rPr>
          <w:rFonts w:ascii="Verdana" w:eastAsia="Verdana" w:hAnsi="Verdana" w:cs="Verdana"/>
        </w:rPr>
      </w:pPr>
      <w:r>
        <w:rPr>
          <w:rFonts w:ascii="Verdana" w:eastAsia="Verdana" w:hAnsi="Verdana" w:cs="Verdana"/>
        </w:rPr>
        <w:t>(nome e assinatura)</w:t>
      </w:r>
    </w:p>
    <w:p w:rsidR="00731C4D" w:rsidRDefault="00E872E2">
      <w:pPr>
        <w:spacing w:after="200" w:line="276" w:lineRule="auto"/>
        <w:rPr>
          <w:rFonts w:ascii="Verdana" w:eastAsia="Verdana" w:hAnsi="Verdana" w:cs="Verdana"/>
        </w:rPr>
      </w:pPr>
      <w:r>
        <w:br w:type="page"/>
      </w:r>
    </w:p>
    <w:p w:rsidR="00731C4D" w:rsidRDefault="00E872E2">
      <w:pPr>
        <w:spacing w:line="276" w:lineRule="auto"/>
        <w:jc w:val="center"/>
        <w:rPr>
          <w:rFonts w:ascii="Verdana" w:eastAsia="Verdana" w:hAnsi="Verdana" w:cs="Verdana"/>
        </w:rPr>
      </w:pPr>
      <w:r>
        <w:rPr>
          <w:rFonts w:ascii="Verdana" w:eastAsia="Verdana" w:hAnsi="Verdana" w:cs="Verdana"/>
          <w:b/>
        </w:rPr>
        <w:lastRenderedPageBreak/>
        <w:t>ANEXO VII – DECLARAÇÃO DE IDONEIDADE</w:t>
      </w:r>
    </w:p>
    <w:p w:rsidR="00731C4D" w:rsidRDefault="00731C4D">
      <w:pPr>
        <w:spacing w:line="276" w:lineRule="auto"/>
        <w:jc w:val="center"/>
        <w:rPr>
          <w:rFonts w:ascii="Verdana" w:eastAsia="Verdana" w:hAnsi="Verdana" w:cs="Verdana"/>
        </w:rPr>
      </w:pPr>
    </w:p>
    <w:p w:rsidR="00731C4D" w:rsidRDefault="00731C4D">
      <w:pPr>
        <w:spacing w:line="276" w:lineRule="auto"/>
        <w:jc w:val="center"/>
        <w:rPr>
          <w:rFonts w:ascii="Verdana" w:eastAsia="Verdana" w:hAnsi="Verdana" w:cs="Verdana"/>
        </w:rPr>
      </w:pPr>
    </w:p>
    <w:p w:rsidR="00731C4D" w:rsidRDefault="00E872E2">
      <w:pPr>
        <w:spacing w:line="276" w:lineRule="auto"/>
        <w:jc w:val="both"/>
        <w:rPr>
          <w:rFonts w:ascii="Verdana" w:eastAsia="Verdana" w:hAnsi="Verdana" w:cs="Verdana"/>
        </w:rPr>
      </w:pPr>
      <w:r>
        <w:rPr>
          <w:rFonts w:ascii="Verdana" w:eastAsia="Verdana" w:hAnsi="Verdana" w:cs="Verdana"/>
        </w:rPr>
        <w:t>À</w:t>
      </w:r>
    </w:p>
    <w:p w:rsidR="00731C4D" w:rsidRDefault="00E872E2">
      <w:pPr>
        <w:spacing w:line="276" w:lineRule="auto"/>
        <w:jc w:val="both"/>
        <w:rPr>
          <w:rFonts w:ascii="Verdana" w:eastAsia="Verdana" w:hAnsi="Verdana" w:cs="Verdana"/>
        </w:rPr>
      </w:pPr>
      <w:r>
        <w:rPr>
          <w:rFonts w:ascii="Verdana" w:eastAsia="Verdana" w:hAnsi="Verdana" w:cs="Verdana"/>
        </w:rPr>
        <w:t>DEFENSORIA PÚBLICA DO ESTADO DO PARANÁ</w:t>
      </w:r>
    </w:p>
    <w:p w:rsidR="00731C4D" w:rsidRDefault="00E872E2">
      <w:pPr>
        <w:spacing w:line="276" w:lineRule="auto"/>
        <w:jc w:val="both"/>
        <w:rPr>
          <w:rFonts w:ascii="Verdana" w:eastAsia="Verdana" w:hAnsi="Verdana" w:cs="Verdana"/>
        </w:rPr>
      </w:pPr>
      <w:r>
        <w:rPr>
          <w:rFonts w:ascii="Verdana" w:eastAsia="Verdana" w:hAnsi="Verdana" w:cs="Verdana"/>
        </w:rPr>
        <w:t xml:space="preserve">EDITAL DE LICITAÇÃO Nº </w:t>
      </w:r>
      <w:r w:rsidR="002733EE">
        <w:rPr>
          <w:rFonts w:ascii="Verdana" w:eastAsia="Verdana" w:hAnsi="Verdana" w:cs="Verdana"/>
        </w:rPr>
        <w:t>005</w:t>
      </w:r>
      <w:r>
        <w:rPr>
          <w:rFonts w:ascii="Verdana" w:eastAsia="Verdana" w:hAnsi="Verdana" w:cs="Verdana"/>
        </w:rPr>
        <w:t>/</w:t>
      </w:r>
      <w:r w:rsidR="00961A5A">
        <w:rPr>
          <w:rFonts w:ascii="Verdana" w:eastAsia="Verdana" w:hAnsi="Verdana" w:cs="Verdana"/>
        </w:rPr>
        <w:t>2021</w:t>
      </w:r>
      <w:r>
        <w:rPr>
          <w:rFonts w:ascii="Verdana" w:eastAsia="Verdana" w:hAnsi="Verdana" w:cs="Verdana"/>
        </w:rPr>
        <w:t xml:space="preserve"> – PREGÃO ELETRÔNICO</w:t>
      </w:r>
    </w:p>
    <w:p w:rsidR="00731C4D" w:rsidRDefault="00731C4D">
      <w:pPr>
        <w:spacing w:line="276" w:lineRule="auto"/>
        <w:jc w:val="center"/>
        <w:rPr>
          <w:rFonts w:ascii="Verdana" w:eastAsia="Verdana" w:hAnsi="Verdana" w:cs="Verdana"/>
        </w:rPr>
      </w:pPr>
    </w:p>
    <w:p w:rsidR="00731C4D" w:rsidRDefault="00731C4D">
      <w:pPr>
        <w:spacing w:line="276" w:lineRule="auto"/>
        <w:jc w:val="center"/>
        <w:rPr>
          <w:rFonts w:ascii="Verdana" w:eastAsia="Verdana" w:hAnsi="Verdana" w:cs="Verdana"/>
        </w:rPr>
      </w:pPr>
    </w:p>
    <w:p w:rsidR="00731C4D" w:rsidRDefault="00731C4D">
      <w:pPr>
        <w:spacing w:line="276" w:lineRule="auto"/>
        <w:jc w:val="center"/>
        <w:rPr>
          <w:rFonts w:ascii="Verdana" w:eastAsia="Verdana" w:hAnsi="Verdana" w:cs="Verdana"/>
        </w:rPr>
      </w:pPr>
    </w:p>
    <w:p w:rsidR="00731C4D" w:rsidRDefault="00E872E2">
      <w:pPr>
        <w:spacing w:line="276" w:lineRule="auto"/>
        <w:jc w:val="both"/>
        <w:rPr>
          <w:rFonts w:ascii="Verdana" w:eastAsia="Verdana" w:hAnsi="Verdana" w:cs="Verdana"/>
        </w:rPr>
      </w:pPr>
      <w:r>
        <w:rPr>
          <w:rFonts w:ascii="Verdana" w:eastAsia="Verdana" w:hAnsi="Verdana" w:cs="Verdana"/>
        </w:rPr>
        <w:t>Declaramos para os fins de direito, na qualidade de Licitante do procedimento de licitação em epígrafe, sob a modalidade Pregão Eletrônico, instaurado pela Defensoria Pública do Estado do Paraná, que não fomos suspensos do direito de participar de licitações e impedidos de contratar com a Administração nem declarados inidôneos para licitar ou contratar com o Poder Público, em qualquer de suas esferas, sob as penas da lei, e que, até a presente data, inexistem fatos impeditivos para a nossa habilitação, cientes da obrigatoriedade de declarar ocorrências posteriores.</w:t>
      </w:r>
    </w:p>
    <w:p w:rsidR="00731C4D" w:rsidRDefault="00731C4D">
      <w:pPr>
        <w:spacing w:line="276" w:lineRule="auto"/>
        <w:jc w:val="center"/>
        <w:rPr>
          <w:rFonts w:ascii="Verdana" w:eastAsia="Verdana" w:hAnsi="Verdana" w:cs="Verdana"/>
        </w:rPr>
      </w:pPr>
    </w:p>
    <w:p w:rsidR="00731C4D" w:rsidRDefault="00731C4D">
      <w:pPr>
        <w:spacing w:line="276" w:lineRule="auto"/>
        <w:jc w:val="center"/>
        <w:rPr>
          <w:rFonts w:ascii="Verdana" w:eastAsia="Verdana" w:hAnsi="Verdana" w:cs="Verdana"/>
        </w:rPr>
      </w:pPr>
    </w:p>
    <w:p w:rsidR="00731C4D" w:rsidRDefault="00E872E2">
      <w:pPr>
        <w:spacing w:line="276" w:lineRule="auto"/>
        <w:jc w:val="both"/>
        <w:rPr>
          <w:rFonts w:ascii="Verdana" w:eastAsia="Verdana" w:hAnsi="Verdana" w:cs="Verdana"/>
        </w:rPr>
      </w:pPr>
      <w:r>
        <w:rPr>
          <w:rFonts w:ascii="Verdana" w:eastAsia="Verdana" w:hAnsi="Verdana" w:cs="Verdana"/>
        </w:rPr>
        <w:t xml:space="preserve">Por ser expressão da verdade, firmamos </w:t>
      </w:r>
      <w:proofErr w:type="gramStart"/>
      <w:r>
        <w:rPr>
          <w:rFonts w:ascii="Verdana" w:eastAsia="Verdana" w:hAnsi="Verdana" w:cs="Verdana"/>
        </w:rPr>
        <w:t>a presente</w:t>
      </w:r>
      <w:proofErr w:type="gramEnd"/>
      <w:r>
        <w:rPr>
          <w:rFonts w:ascii="Verdana" w:eastAsia="Verdana" w:hAnsi="Verdana" w:cs="Verdana"/>
        </w:rPr>
        <w:t>.</w:t>
      </w:r>
    </w:p>
    <w:p w:rsidR="00731C4D" w:rsidRDefault="00731C4D">
      <w:pPr>
        <w:spacing w:line="276" w:lineRule="auto"/>
        <w:jc w:val="center"/>
        <w:rPr>
          <w:rFonts w:ascii="Verdana" w:eastAsia="Verdana" w:hAnsi="Verdana" w:cs="Verdana"/>
        </w:rPr>
      </w:pPr>
    </w:p>
    <w:p w:rsidR="00731C4D" w:rsidRDefault="00E872E2">
      <w:pPr>
        <w:spacing w:line="276" w:lineRule="auto"/>
        <w:jc w:val="center"/>
        <w:rPr>
          <w:rFonts w:ascii="Verdana" w:eastAsia="Verdana" w:hAnsi="Verdana" w:cs="Verdana"/>
        </w:rPr>
      </w:pPr>
      <w:r>
        <w:rPr>
          <w:rFonts w:ascii="Verdana" w:eastAsia="Verdana" w:hAnsi="Verdana" w:cs="Verdana"/>
        </w:rPr>
        <w:t xml:space="preserve">(Local), _____ de _____________ de </w:t>
      </w:r>
      <w:r w:rsidR="00961A5A">
        <w:rPr>
          <w:rFonts w:ascii="Verdana" w:eastAsia="Verdana" w:hAnsi="Verdana" w:cs="Verdana"/>
        </w:rPr>
        <w:t>2021</w:t>
      </w:r>
      <w:r>
        <w:rPr>
          <w:rFonts w:ascii="Verdana" w:eastAsia="Verdana" w:hAnsi="Verdana" w:cs="Verdana"/>
        </w:rPr>
        <w:t>.</w:t>
      </w:r>
    </w:p>
    <w:p w:rsidR="00731C4D" w:rsidRDefault="00731C4D">
      <w:pPr>
        <w:spacing w:line="276" w:lineRule="auto"/>
        <w:jc w:val="center"/>
        <w:rPr>
          <w:rFonts w:ascii="Verdana" w:eastAsia="Verdana" w:hAnsi="Verdana" w:cs="Verdana"/>
        </w:rPr>
      </w:pPr>
    </w:p>
    <w:p w:rsidR="00731C4D" w:rsidRDefault="00731C4D">
      <w:pPr>
        <w:spacing w:line="276" w:lineRule="auto"/>
        <w:jc w:val="center"/>
        <w:rPr>
          <w:rFonts w:ascii="Verdana" w:eastAsia="Verdana" w:hAnsi="Verdana" w:cs="Verdana"/>
        </w:rPr>
      </w:pPr>
    </w:p>
    <w:p w:rsidR="00731C4D" w:rsidRDefault="00E872E2">
      <w:pPr>
        <w:spacing w:line="276" w:lineRule="auto"/>
        <w:jc w:val="center"/>
        <w:rPr>
          <w:rFonts w:ascii="Verdana" w:eastAsia="Verdana" w:hAnsi="Verdana" w:cs="Verdana"/>
        </w:rPr>
      </w:pPr>
      <w:r>
        <w:rPr>
          <w:rFonts w:ascii="Verdana" w:eastAsia="Verdana" w:hAnsi="Verdana" w:cs="Verdana"/>
        </w:rPr>
        <w:t>_______________________________</w:t>
      </w:r>
    </w:p>
    <w:p w:rsidR="00731C4D" w:rsidRDefault="00E872E2">
      <w:pPr>
        <w:spacing w:line="276" w:lineRule="auto"/>
        <w:jc w:val="center"/>
        <w:rPr>
          <w:rFonts w:ascii="Verdana" w:eastAsia="Verdana" w:hAnsi="Verdana" w:cs="Verdana"/>
        </w:rPr>
      </w:pPr>
      <w:r>
        <w:rPr>
          <w:rFonts w:ascii="Verdana" w:eastAsia="Verdana" w:hAnsi="Verdana" w:cs="Verdana"/>
        </w:rPr>
        <w:t>Nome da Empresa</w:t>
      </w:r>
    </w:p>
    <w:p w:rsidR="00731C4D" w:rsidRDefault="00E872E2">
      <w:pPr>
        <w:spacing w:line="276" w:lineRule="auto"/>
        <w:jc w:val="center"/>
        <w:rPr>
          <w:rFonts w:ascii="Verdana" w:eastAsia="Verdana" w:hAnsi="Verdana" w:cs="Verdana"/>
        </w:rPr>
      </w:pPr>
      <w:r>
        <w:rPr>
          <w:rFonts w:ascii="Verdana" w:eastAsia="Verdana" w:hAnsi="Verdana" w:cs="Verdana"/>
        </w:rPr>
        <w:t>CNPJ:</w:t>
      </w:r>
    </w:p>
    <w:p w:rsidR="00731C4D" w:rsidRDefault="00731C4D">
      <w:pPr>
        <w:spacing w:line="276" w:lineRule="auto"/>
        <w:jc w:val="center"/>
        <w:rPr>
          <w:rFonts w:ascii="Verdana" w:eastAsia="Verdana" w:hAnsi="Verdana" w:cs="Verdana"/>
        </w:rPr>
      </w:pPr>
    </w:p>
    <w:p w:rsidR="00731C4D" w:rsidRDefault="00E872E2">
      <w:pPr>
        <w:spacing w:line="276" w:lineRule="auto"/>
        <w:jc w:val="center"/>
        <w:rPr>
          <w:rFonts w:ascii="Verdana" w:eastAsia="Verdana" w:hAnsi="Verdana" w:cs="Verdana"/>
        </w:rPr>
      </w:pPr>
      <w:r>
        <w:rPr>
          <w:rFonts w:ascii="Verdana" w:eastAsia="Verdana" w:hAnsi="Verdana" w:cs="Verdana"/>
        </w:rPr>
        <w:t>_____________________________________________________________</w:t>
      </w:r>
    </w:p>
    <w:p w:rsidR="00731C4D" w:rsidRDefault="00E872E2">
      <w:pPr>
        <w:spacing w:line="276" w:lineRule="auto"/>
        <w:jc w:val="center"/>
        <w:rPr>
          <w:rFonts w:ascii="Verdana" w:eastAsia="Verdana" w:hAnsi="Verdana" w:cs="Verdana"/>
        </w:rPr>
      </w:pPr>
      <w:r>
        <w:rPr>
          <w:rFonts w:ascii="Verdana" w:eastAsia="Verdana" w:hAnsi="Verdana" w:cs="Verdana"/>
        </w:rPr>
        <w:t>Representante Legal ou Procurador da Licitante</w:t>
      </w:r>
    </w:p>
    <w:p w:rsidR="00731C4D" w:rsidRDefault="00E872E2">
      <w:pPr>
        <w:spacing w:line="276" w:lineRule="auto"/>
        <w:jc w:val="center"/>
        <w:rPr>
          <w:rFonts w:ascii="Verdana" w:eastAsia="Verdana" w:hAnsi="Verdana" w:cs="Verdana"/>
        </w:rPr>
      </w:pPr>
      <w:r>
        <w:rPr>
          <w:rFonts w:ascii="Verdana" w:eastAsia="Verdana" w:hAnsi="Verdana" w:cs="Verdana"/>
        </w:rPr>
        <w:t>(nome e assinatura)</w:t>
      </w:r>
    </w:p>
    <w:p w:rsidR="00731C4D" w:rsidRDefault="00731C4D">
      <w:pPr>
        <w:spacing w:after="200" w:line="276" w:lineRule="auto"/>
        <w:rPr>
          <w:rFonts w:ascii="Verdana" w:eastAsia="Verdana" w:hAnsi="Verdana" w:cs="Verdana"/>
        </w:rPr>
      </w:pPr>
    </w:p>
    <w:p w:rsidR="00731C4D" w:rsidRDefault="00731C4D">
      <w:pPr>
        <w:spacing w:after="200" w:line="276" w:lineRule="auto"/>
        <w:rPr>
          <w:rFonts w:ascii="Verdana" w:eastAsia="Verdana" w:hAnsi="Verdana" w:cs="Verdana"/>
        </w:rPr>
      </w:pPr>
    </w:p>
    <w:p w:rsidR="00731C4D" w:rsidRDefault="00731C4D">
      <w:pPr>
        <w:spacing w:after="200" w:line="276" w:lineRule="auto"/>
        <w:rPr>
          <w:rFonts w:ascii="Verdana" w:eastAsia="Verdana" w:hAnsi="Verdana" w:cs="Verdana"/>
        </w:rPr>
      </w:pPr>
    </w:p>
    <w:p w:rsidR="00731C4D" w:rsidRDefault="00731C4D">
      <w:pPr>
        <w:spacing w:after="200" w:line="276" w:lineRule="auto"/>
        <w:rPr>
          <w:rFonts w:ascii="Verdana" w:eastAsia="Verdana" w:hAnsi="Verdana" w:cs="Verdana"/>
        </w:rPr>
      </w:pPr>
    </w:p>
    <w:p w:rsidR="00731C4D" w:rsidRDefault="00731C4D">
      <w:pPr>
        <w:spacing w:after="200" w:line="276" w:lineRule="auto"/>
        <w:rPr>
          <w:rFonts w:ascii="Verdana" w:eastAsia="Verdana" w:hAnsi="Verdana" w:cs="Verdana"/>
        </w:rPr>
      </w:pPr>
    </w:p>
    <w:p w:rsidR="00731C4D" w:rsidRDefault="00731C4D">
      <w:pPr>
        <w:spacing w:after="200" w:line="276" w:lineRule="auto"/>
        <w:rPr>
          <w:rFonts w:ascii="Verdana" w:eastAsia="Verdana" w:hAnsi="Verdana" w:cs="Verdana"/>
        </w:rPr>
      </w:pPr>
    </w:p>
    <w:p w:rsidR="00731C4D" w:rsidRDefault="00731C4D">
      <w:pPr>
        <w:spacing w:after="200" w:line="276" w:lineRule="auto"/>
        <w:rPr>
          <w:rFonts w:ascii="Verdana" w:eastAsia="Verdana" w:hAnsi="Verdana" w:cs="Verdana"/>
        </w:rPr>
      </w:pPr>
    </w:p>
    <w:p w:rsidR="00731C4D" w:rsidRDefault="00731C4D">
      <w:pPr>
        <w:spacing w:after="200" w:line="276" w:lineRule="auto"/>
        <w:rPr>
          <w:rFonts w:ascii="Verdana" w:eastAsia="Verdana" w:hAnsi="Verdana" w:cs="Verdana"/>
        </w:rPr>
      </w:pPr>
    </w:p>
    <w:p w:rsidR="00731C4D" w:rsidRDefault="00731C4D">
      <w:pPr>
        <w:spacing w:after="200" w:line="276" w:lineRule="auto"/>
        <w:rPr>
          <w:rFonts w:ascii="Verdana" w:eastAsia="Verdana" w:hAnsi="Verdana" w:cs="Verdana"/>
        </w:rPr>
      </w:pPr>
    </w:p>
    <w:p w:rsidR="002A26D6" w:rsidRDefault="002A26D6">
      <w:pPr>
        <w:spacing w:after="200" w:line="276" w:lineRule="auto"/>
        <w:rPr>
          <w:rFonts w:ascii="Verdana" w:eastAsia="Verdana" w:hAnsi="Verdana" w:cs="Verdana"/>
        </w:rPr>
      </w:pPr>
    </w:p>
    <w:p w:rsidR="00731C4D" w:rsidRDefault="00E872E2">
      <w:pPr>
        <w:spacing w:line="276" w:lineRule="auto"/>
        <w:jc w:val="center"/>
        <w:rPr>
          <w:rFonts w:ascii="Verdana" w:eastAsia="Verdana" w:hAnsi="Verdana" w:cs="Verdana"/>
          <w:b/>
        </w:rPr>
      </w:pPr>
      <w:bookmarkStart w:id="4" w:name="_heading=h.1fob9te" w:colFirst="0" w:colLast="0"/>
      <w:bookmarkEnd w:id="4"/>
      <w:r>
        <w:rPr>
          <w:rFonts w:ascii="Verdana" w:eastAsia="Verdana" w:hAnsi="Verdana" w:cs="Verdana"/>
          <w:b/>
        </w:rPr>
        <w:lastRenderedPageBreak/>
        <w:t>ANEXO VIII – DECLARAÇÃO DE ATENDIMENTO À POLÍTICA PÚBLICA AMBIENTAL DE LICITAÇÃO SUSTENTÁVEL</w:t>
      </w:r>
    </w:p>
    <w:p w:rsidR="00731C4D" w:rsidRDefault="00731C4D">
      <w:pPr>
        <w:spacing w:line="276" w:lineRule="auto"/>
        <w:jc w:val="center"/>
        <w:rPr>
          <w:rFonts w:ascii="Verdana" w:eastAsia="Verdana" w:hAnsi="Verdana" w:cs="Verdana"/>
          <w:b/>
        </w:rPr>
      </w:pPr>
    </w:p>
    <w:p w:rsidR="00731C4D" w:rsidRDefault="00731C4D">
      <w:pPr>
        <w:spacing w:line="276" w:lineRule="auto"/>
        <w:jc w:val="center"/>
        <w:rPr>
          <w:rFonts w:ascii="Verdana" w:eastAsia="Verdana" w:hAnsi="Verdana" w:cs="Verdana"/>
        </w:rPr>
      </w:pPr>
    </w:p>
    <w:p w:rsidR="00731C4D" w:rsidRDefault="00E872E2">
      <w:pPr>
        <w:spacing w:line="276" w:lineRule="auto"/>
        <w:jc w:val="both"/>
        <w:rPr>
          <w:rFonts w:ascii="Verdana" w:eastAsia="Verdana" w:hAnsi="Verdana" w:cs="Verdana"/>
        </w:rPr>
      </w:pPr>
      <w:r>
        <w:rPr>
          <w:rFonts w:ascii="Verdana" w:eastAsia="Verdana" w:hAnsi="Verdana" w:cs="Verdana"/>
        </w:rPr>
        <w:t>À</w:t>
      </w:r>
    </w:p>
    <w:p w:rsidR="00731C4D" w:rsidRDefault="00E872E2">
      <w:pPr>
        <w:spacing w:line="276" w:lineRule="auto"/>
        <w:jc w:val="both"/>
        <w:rPr>
          <w:rFonts w:ascii="Verdana" w:eastAsia="Verdana" w:hAnsi="Verdana" w:cs="Verdana"/>
        </w:rPr>
      </w:pPr>
      <w:r>
        <w:rPr>
          <w:rFonts w:ascii="Verdana" w:eastAsia="Verdana" w:hAnsi="Verdana" w:cs="Verdana"/>
        </w:rPr>
        <w:t>DEFENSORIA PÚBLICA DO ESTADO DO PARANÁ</w:t>
      </w:r>
    </w:p>
    <w:p w:rsidR="00731C4D" w:rsidRDefault="00E872E2">
      <w:pPr>
        <w:spacing w:line="276" w:lineRule="auto"/>
        <w:jc w:val="both"/>
        <w:rPr>
          <w:rFonts w:ascii="Verdana" w:eastAsia="Verdana" w:hAnsi="Verdana" w:cs="Verdana"/>
        </w:rPr>
      </w:pPr>
      <w:r>
        <w:rPr>
          <w:rFonts w:ascii="Verdana" w:eastAsia="Verdana" w:hAnsi="Verdana" w:cs="Verdana"/>
        </w:rPr>
        <w:t xml:space="preserve">EDITAL DE PREGÃO ELETRÔNICO Nº </w:t>
      </w:r>
      <w:r w:rsidR="002733EE">
        <w:rPr>
          <w:rFonts w:ascii="Verdana" w:eastAsia="Verdana" w:hAnsi="Verdana" w:cs="Verdana"/>
        </w:rPr>
        <w:t>005</w:t>
      </w:r>
      <w:r>
        <w:rPr>
          <w:rFonts w:ascii="Verdana" w:eastAsia="Verdana" w:hAnsi="Verdana" w:cs="Verdana"/>
        </w:rPr>
        <w:t>/</w:t>
      </w:r>
      <w:r w:rsidR="00961A5A">
        <w:rPr>
          <w:rFonts w:ascii="Verdana" w:eastAsia="Verdana" w:hAnsi="Verdana" w:cs="Verdana"/>
        </w:rPr>
        <w:t>2021</w:t>
      </w:r>
      <w:r>
        <w:rPr>
          <w:rFonts w:ascii="Verdana" w:eastAsia="Verdana" w:hAnsi="Verdana" w:cs="Verdana"/>
        </w:rPr>
        <w:t xml:space="preserve"> </w:t>
      </w:r>
    </w:p>
    <w:p w:rsidR="00731C4D" w:rsidRDefault="00731C4D">
      <w:pPr>
        <w:spacing w:line="276" w:lineRule="auto"/>
        <w:jc w:val="center"/>
        <w:rPr>
          <w:rFonts w:ascii="Verdana" w:eastAsia="Verdana" w:hAnsi="Verdana" w:cs="Verdana"/>
          <w:b/>
        </w:rPr>
      </w:pPr>
    </w:p>
    <w:p w:rsidR="00731C4D" w:rsidRDefault="00731C4D">
      <w:pPr>
        <w:spacing w:line="276" w:lineRule="auto"/>
        <w:jc w:val="both"/>
        <w:rPr>
          <w:rFonts w:ascii="Verdana" w:eastAsia="Verdana" w:hAnsi="Verdana" w:cs="Verdana"/>
          <w:b/>
        </w:rPr>
      </w:pPr>
    </w:p>
    <w:p w:rsidR="00731C4D" w:rsidRDefault="00E872E2">
      <w:pPr>
        <w:spacing w:line="276" w:lineRule="auto"/>
        <w:jc w:val="both"/>
        <w:rPr>
          <w:rFonts w:ascii="Verdana" w:eastAsia="Verdana" w:hAnsi="Verdana" w:cs="Verdana"/>
          <w:b/>
        </w:rPr>
      </w:pPr>
      <w:r>
        <w:rPr>
          <w:rFonts w:ascii="Verdana" w:eastAsia="Verdana" w:hAnsi="Verdana" w:cs="Verdana"/>
        </w:rPr>
        <w:t>Com vistas à participação no pregão em epígrafe, e para todos os fins de direito, declaramos que atendemos à Política Pública Ambiental de licitação sustentável, e que nos responsabilizamos integralmente com a logística reversa dos produtos, embalagens e serviços pós-consumo no limite da proporção que fornecermos ao Poder Público, assumindo a responsabilidade pela destinação final ambientalmente adequada, conforme artigos 78, § 6º, 78A, 78B e 78C da Lei Estadual 15.608/2007.</w:t>
      </w:r>
    </w:p>
    <w:p w:rsidR="00731C4D" w:rsidRDefault="00731C4D">
      <w:pPr>
        <w:spacing w:line="276" w:lineRule="auto"/>
        <w:jc w:val="center"/>
        <w:rPr>
          <w:rFonts w:ascii="Verdana" w:eastAsia="Verdana" w:hAnsi="Verdana" w:cs="Verdana"/>
        </w:rPr>
      </w:pPr>
    </w:p>
    <w:p w:rsidR="00731C4D" w:rsidRDefault="00731C4D">
      <w:pPr>
        <w:spacing w:line="276" w:lineRule="auto"/>
        <w:jc w:val="center"/>
        <w:rPr>
          <w:rFonts w:ascii="Verdana" w:eastAsia="Verdana" w:hAnsi="Verdana" w:cs="Verdana"/>
        </w:rPr>
      </w:pPr>
    </w:p>
    <w:p w:rsidR="00731C4D" w:rsidRDefault="00731C4D">
      <w:pPr>
        <w:spacing w:line="276" w:lineRule="auto"/>
        <w:jc w:val="center"/>
        <w:rPr>
          <w:rFonts w:ascii="Verdana" w:eastAsia="Verdana" w:hAnsi="Verdana" w:cs="Verdana"/>
        </w:rPr>
      </w:pPr>
    </w:p>
    <w:p w:rsidR="00731C4D" w:rsidRDefault="00E872E2">
      <w:pPr>
        <w:spacing w:line="276" w:lineRule="auto"/>
        <w:jc w:val="center"/>
        <w:rPr>
          <w:rFonts w:ascii="Verdana" w:eastAsia="Verdana" w:hAnsi="Verdana" w:cs="Verdana"/>
        </w:rPr>
      </w:pPr>
      <w:r>
        <w:rPr>
          <w:rFonts w:ascii="Verdana" w:eastAsia="Verdana" w:hAnsi="Verdana" w:cs="Verdana"/>
        </w:rPr>
        <w:t xml:space="preserve">(Local), ____ de __________ de </w:t>
      </w:r>
      <w:r w:rsidR="00961A5A">
        <w:rPr>
          <w:rFonts w:ascii="Verdana" w:eastAsia="Verdana" w:hAnsi="Verdana" w:cs="Verdana"/>
        </w:rPr>
        <w:t>2021</w:t>
      </w:r>
      <w:r>
        <w:rPr>
          <w:rFonts w:ascii="Verdana" w:eastAsia="Verdana" w:hAnsi="Verdana" w:cs="Verdana"/>
        </w:rPr>
        <w:t>.</w:t>
      </w:r>
    </w:p>
    <w:p w:rsidR="00731C4D" w:rsidRDefault="00731C4D">
      <w:pPr>
        <w:spacing w:line="276" w:lineRule="auto"/>
        <w:jc w:val="center"/>
        <w:rPr>
          <w:rFonts w:ascii="Verdana" w:eastAsia="Verdana" w:hAnsi="Verdana" w:cs="Verdana"/>
        </w:rPr>
      </w:pPr>
    </w:p>
    <w:p w:rsidR="00731C4D" w:rsidRDefault="00731C4D">
      <w:pPr>
        <w:spacing w:line="276" w:lineRule="auto"/>
        <w:jc w:val="center"/>
        <w:rPr>
          <w:rFonts w:ascii="Verdana" w:eastAsia="Verdana" w:hAnsi="Verdana" w:cs="Verdana"/>
        </w:rPr>
      </w:pPr>
    </w:p>
    <w:p w:rsidR="00731C4D" w:rsidRDefault="00731C4D">
      <w:pPr>
        <w:spacing w:line="276" w:lineRule="auto"/>
        <w:jc w:val="center"/>
        <w:rPr>
          <w:rFonts w:ascii="Verdana" w:eastAsia="Verdana" w:hAnsi="Verdana" w:cs="Verdana"/>
        </w:rPr>
      </w:pPr>
    </w:p>
    <w:p w:rsidR="00731C4D" w:rsidRDefault="00E872E2">
      <w:pPr>
        <w:spacing w:line="276" w:lineRule="auto"/>
        <w:jc w:val="center"/>
        <w:rPr>
          <w:rFonts w:ascii="Verdana" w:eastAsia="Verdana" w:hAnsi="Verdana" w:cs="Verdana"/>
        </w:rPr>
      </w:pPr>
      <w:r>
        <w:rPr>
          <w:rFonts w:ascii="Verdana" w:eastAsia="Verdana" w:hAnsi="Verdana" w:cs="Verdana"/>
        </w:rPr>
        <w:t>_______________________________</w:t>
      </w:r>
    </w:p>
    <w:p w:rsidR="00731C4D" w:rsidRDefault="00E872E2">
      <w:pPr>
        <w:spacing w:line="276" w:lineRule="auto"/>
        <w:jc w:val="center"/>
        <w:rPr>
          <w:rFonts w:ascii="Verdana" w:eastAsia="Verdana" w:hAnsi="Verdana" w:cs="Verdana"/>
        </w:rPr>
      </w:pPr>
      <w:r>
        <w:rPr>
          <w:rFonts w:ascii="Verdana" w:eastAsia="Verdana" w:hAnsi="Verdana" w:cs="Verdana"/>
        </w:rPr>
        <w:t>Nome da Empresa</w:t>
      </w:r>
    </w:p>
    <w:p w:rsidR="00731C4D" w:rsidRDefault="00E872E2">
      <w:pPr>
        <w:spacing w:line="276" w:lineRule="auto"/>
        <w:jc w:val="center"/>
        <w:rPr>
          <w:rFonts w:ascii="Verdana" w:eastAsia="Verdana" w:hAnsi="Verdana" w:cs="Verdana"/>
        </w:rPr>
      </w:pPr>
      <w:r>
        <w:rPr>
          <w:rFonts w:ascii="Verdana" w:eastAsia="Verdana" w:hAnsi="Verdana" w:cs="Verdana"/>
        </w:rPr>
        <w:t>CNPJ:</w:t>
      </w:r>
    </w:p>
    <w:p w:rsidR="00731C4D" w:rsidRDefault="00731C4D">
      <w:pPr>
        <w:spacing w:line="276" w:lineRule="auto"/>
        <w:jc w:val="center"/>
        <w:rPr>
          <w:rFonts w:ascii="Verdana" w:eastAsia="Verdana" w:hAnsi="Verdana" w:cs="Verdana"/>
        </w:rPr>
      </w:pPr>
    </w:p>
    <w:p w:rsidR="00731C4D" w:rsidRDefault="00731C4D">
      <w:pPr>
        <w:spacing w:line="276" w:lineRule="auto"/>
        <w:jc w:val="center"/>
        <w:rPr>
          <w:rFonts w:ascii="Verdana" w:eastAsia="Verdana" w:hAnsi="Verdana" w:cs="Verdana"/>
        </w:rPr>
      </w:pPr>
    </w:p>
    <w:p w:rsidR="00731C4D" w:rsidRDefault="00731C4D">
      <w:pPr>
        <w:spacing w:line="276" w:lineRule="auto"/>
        <w:jc w:val="center"/>
        <w:rPr>
          <w:rFonts w:ascii="Verdana" w:eastAsia="Verdana" w:hAnsi="Verdana" w:cs="Verdana"/>
        </w:rPr>
      </w:pPr>
    </w:p>
    <w:p w:rsidR="00731C4D" w:rsidRDefault="00E872E2">
      <w:pPr>
        <w:spacing w:line="276" w:lineRule="auto"/>
        <w:jc w:val="center"/>
        <w:rPr>
          <w:rFonts w:ascii="Verdana" w:eastAsia="Verdana" w:hAnsi="Verdana" w:cs="Verdana"/>
        </w:rPr>
      </w:pPr>
      <w:r>
        <w:rPr>
          <w:rFonts w:ascii="Verdana" w:eastAsia="Verdana" w:hAnsi="Verdana" w:cs="Verdana"/>
        </w:rPr>
        <w:t>_________________________________________________________</w:t>
      </w:r>
    </w:p>
    <w:p w:rsidR="00731C4D" w:rsidRDefault="00E872E2">
      <w:pPr>
        <w:spacing w:line="276" w:lineRule="auto"/>
        <w:jc w:val="center"/>
        <w:rPr>
          <w:rFonts w:ascii="Verdana" w:eastAsia="Verdana" w:hAnsi="Verdana" w:cs="Verdana"/>
        </w:rPr>
      </w:pPr>
      <w:r>
        <w:rPr>
          <w:rFonts w:ascii="Verdana" w:eastAsia="Verdana" w:hAnsi="Verdana" w:cs="Verdana"/>
        </w:rPr>
        <w:t>Representante Legal ou Procurador da Licitante</w:t>
      </w:r>
    </w:p>
    <w:p w:rsidR="00731C4D" w:rsidRDefault="00E872E2">
      <w:pPr>
        <w:spacing w:line="276" w:lineRule="auto"/>
        <w:jc w:val="center"/>
        <w:rPr>
          <w:rFonts w:ascii="Verdana" w:eastAsia="Verdana" w:hAnsi="Verdana" w:cs="Verdana"/>
        </w:rPr>
      </w:pPr>
      <w:r>
        <w:rPr>
          <w:rFonts w:ascii="Verdana" w:eastAsia="Verdana" w:hAnsi="Verdana" w:cs="Verdana"/>
        </w:rPr>
        <w:t>(nome e assinatura)</w:t>
      </w:r>
    </w:p>
    <w:p w:rsidR="00731C4D" w:rsidRDefault="00731C4D">
      <w:pPr>
        <w:spacing w:after="200" w:line="276" w:lineRule="auto"/>
        <w:rPr>
          <w:rFonts w:ascii="Verdana" w:eastAsia="Verdana" w:hAnsi="Verdana" w:cs="Verdana"/>
        </w:rPr>
      </w:pPr>
    </w:p>
    <w:p w:rsidR="00731C4D" w:rsidRDefault="00731C4D">
      <w:pPr>
        <w:spacing w:after="200" w:line="276" w:lineRule="auto"/>
        <w:rPr>
          <w:rFonts w:ascii="Verdana" w:eastAsia="Verdana" w:hAnsi="Verdana" w:cs="Verdana"/>
        </w:rPr>
      </w:pPr>
    </w:p>
    <w:p w:rsidR="00731C4D" w:rsidRDefault="00731C4D">
      <w:pPr>
        <w:spacing w:after="200" w:line="276" w:lineRule="auto"/>
        <w:rPr>
          <w:rFonts w:ascii="Verdana" w:eastAsia="Verdana" w:hAnsi="Verdana" w:cs="Verdana"/>
        </w:rPr>
      </w:pPr>
    </w:p>
    <w:p w:rsidR="00731C4D" w:rsidRDefault="00731C4D">
      <w:pPr>
        <w:spacing w:after="200" w:line="276" w:lineRule="auto"/>
        <w:rPr>
          <w:rFonts w:ascii="Verdana" w:eastAsia="Verdana" w:hAnsi="Verdana" w:cs="Verdana"/>
        </w:rPr>
      </w:pPr>
    </w:p>
    <w:sectPr w:rsidR="00731C4D" w:rsidSect="00A45642">
      <w:headerReference w:type="even" r:id="rId9"/>
      <w:headerReference w:type="default" r:id="rId10"/>
      <w:footerReference w:type="even" r:id="rId11"/>
      <w:footerReference w:type="default" r:id="rId12"/>
      <w:headerReference w:type="first" r:id="rId13"/>
      <w:footerReference w:type="first" r:id="rId14"/>
      <w:pgSz w:w="11906" w:h="16838"/>
      <w:pgMar w:top="1807" w:right="1134" w:bottom="1134" w:left="1531" w:header="60" w:footer="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7B0F" w:rsidRDefault="00197B0F" w:rsidP="00731C4D">
      <w:r>
        <w:separator/>
      </w:r>
    </w:p>
  </w:endnote>
  <w:endnote w:type="continuationSeparator" w:id="0">
    <w:p w:rsidR="00197B0F" w:rsidRDefault="00197B0F" w:rsidP="00731C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C9E" w:rsidRDefault="00C66C9E">
    <w:pPr>
      <w:pBdr>
        <w:top w:val="nil"/>
        <w:left w:val="nil"/>
        <w:bottom w:val="nil"/>
        <w:right w:val="nil"/>
        <w:between w:val="nil"/>
      </w:pBdr>
      <w:tabs>
        <w:tab w:val="center" w:pos="4419"/>
        <w:tab w:val="right" w:pos="8838"/>
      </w:tabs>
      <w:jc w:val="center"/>
      <w:rPr>
        <w:rFonts w:ascii="Tahoma" w:eastAsia="Tahoma" w:hAnsi="Tahoma" w:cs="Tahoma"/>
        <w:b/>
        <w:color w:val="000000"/>
        <w:sz w:val="16"/>
        <w:szCs w:val="16"/>
      </w:rPr>
    </w:pPr>
    <w:r>
      <w:rPr>
        <w:rFonts w:ascii="Tahoma" w:eastAsia="Tahoma" w:hAnsi="Tahoma" w:cs="Tahoma"/>
        <w:b/>
        <w:color w:val="000000"/>
        <w:sz w:val="16"/>
        <w:szCs w:val="16"/>
      </w:rPr>
      <w:t>__________________________________________________________________________________________</w:t>
    </w:r>
  </w:p>
  <w:p w:rsidR="00C66C9E" w:rsidRDefault="00C66C9E">
    <w:pPr>
      <w:pBdr>
        <w:top w:val="nil"/>
        <w:left w:val="nil"/>
        <w:bottom w:val="nil"/>
        <w:right w:val="nil"/>
        <w:between w:val="nil"/>
      </w:pBdr>
      <w:tabs>
        <w:tab w:val="center" w:pos="4419"/>
        <w:tab w:val="right" w:pos="8838"/>
      </w:tabs>
      <w:jc w:val="center"/>
      <w:rPr>
        <w:rFonts w:ascii="Tahoma" w:eastAsia="Tahoma" w:hAnsi="Tahoma" w:cs="Tahoma"/>
        <w:color w:val="808080"/>
      </w:rPr>
    </w:pPr>
    <w:r>
      <w:rPr>
        <w:rFonts w:ascii="Tahoma" w:eastAsia="Tahoma" w:hAnsi="Tahoma" w:cs="Tahoma"/>
        <w:color w:val="808080"/>
      </w:rPr>
      <w:t>Rua Cruz Machado, nº 58 – Centro – Curitiba/PR – CEP 80.410-</w:t>
    </w:r>
    <w:proofErr w:type="gramStart"/>
    <w:r>
      <w:rPr>
        <w:rFonts w:ascii="Tahoma" w:eastAsia="Tahoma" w:hAnsi="Tahoma" w:cs="Tahoma"/>
        <w:color w:val="808080"/>
      </w:rPr>
      <w:t>170</w:t>
    </w:r>
    <w:proofErr w:type="gramEnd"/>
  </w:p>
  <w:p w:rsidR="00C66C9E" w:rsidRDefault="00C66C9E">
    <w:pPr>
      <w:pBdr>
        <w:top w:val="nil"/>
        <w:left w:val="nil"/>
        <w:bottom w:val="nil"/>
        <w:right w:val="nil"/>
        <w:between w:val="nil"/>
      </w:pBdr>
      <w:tabs>
        <w:tab w:val="center" w:pos="4419"/>
        <w:tab w:val="right" w:pos="8838"/>
      </w:tabs>
      <w:jc w:val="center"/>
      <w:rPr>
        <w:rFonts w:ascii="Tahoma" w:eastAsia="Tahoma" w:hAnsi="Tahoma" w:cs="Tahoma"/>
        <w:color w:val="808080"/>
      </w:rPr>
    </w:pPr>
  </w:p>
  <w:p w:rsidR="00C66C9E" w:rsidRDefault="00C66C9E">
    <w:pPr>
      <w:pBdr>
        <w:top w:val="nil"/>
        <w:left w:val="nil"/>
        <w:bottom w:val="nil"/>
        <w:right w:val="nil"/>
        <w:between w:val="nil"/>
      </w:pBdr>
      <w:tabs>
        <w:tab w:val="center" w:pos="4419"/>
        <w:tab w:val="right" w:pos="8838"/>
      </w:tabs>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C9E" w:rsidRDefault="00C66C9E">
    <w:pPr>
      <w:pBdr>
        <w:top w:val="nil"/>
        <w:left w:val="nil"/>
        <w:bottom w:val="nil"/>
        <w:right w:val="nil"/>
        <w:between w:val="nil"/>
      </w:pBdr>
      <w:tabs>
        <w:tab w:val="center" w:pos="4419"/>
        <w:tab w:val="right" w:pos="8838"/>
      </w:tabs>
      <w:rPr>
        <w:color w:val="000000"/>
      </w:rPr>
    </w:pPr>
  </w:p>
  <w:p w:rsidR="00C66C9E" w:rsidRDefault="00C66C9E">
    <w:pPr>
      <w:pBdr>
        <w:top w:val="nil"/>
        <w:left w:val="nil"/>
        <w:bottom w:val="nil"/>
        <w:right w:val="nil"/>
        <w:between w:val="nil"/>
      </w:pBdr>
      <w:tabs>
        <w:tab w:val="center" w:pos="4419"/>
        <w:tab w:val="right" w:pos="8838"/>
      </w:tabs>
      <w:rPr>
        <w:color w:val="000000"/>
        <w:sz w:val="2"/>
        <w:szCs w:val="2"/>
      </w:rPr>
    </w:pPr>
  </w:p>
  <w:p w:rsidR="00C66C9E" w:rsidRDefault="00C66C9E">
    <w:pPr>
      <w:pBdr>
        <w:top w:val="nil"/>
        <w:left w:val="nil"/>
        <w:bottom w:val="nil"/>
        <w:right w:val="nil"/>
        <w:between w:val="nil"/>
      </w:pBdr>
      <w:tabs>
        <w:tab w:val="center" w:pos="4419"/>
        <w:tab w:val="right" w:pos="8838"/>
      </w:tabs>
      <w:rPr>
        <w:color w:val="000000"/>
      </w:rPr>
    </w:pPr>
  </w:p>
  <w:p w:rsidR="00C66C9E" w:rsidRDefault="00C66C9E">
    <w:pPr>
      <w:pBdr>
        <w:top w:val="nil"/>
        <w:left w:val="nil"/>
        <w:bottom w:val="nil"/>
        <w:right w:val="nil"/>
        <w:between w:val="nil"/>
      </w:pBdr>
      <w:tabs>
        <w:tab w:val="center" w:pos="4419"/>
        <w:tab w:val="right" w:pos="8838"/>
      </w:tabs>
      <w:rPr>
        <w:color w:val="000000"/>
      </w:rPr>
    </w:pPr>
  </w:p>
  <w:p w:rsidR="00C66C9E" w:rsidRDefault="00C66C9E">
    <w:pPr>
      <w:pBdr>
        <w:top w:val="nil"/>
        <w:left w:val="nil"/>
        <w:bottom w:val="nil"/>
        <w:right w:val="nil"/>
        <w:between w:val="nil"/>
      </w:pBdr>
      <w:tabs>
        <w:tab w:val="center" w:pos="4419"/>
        <w:tab w:val="right" w:pos="8838"/>
      </w:tabs>
      <w:rPr>
        <w:color w:val="000000"/>
      </w:rPr>
    </w:pPr>
  </w:p>
  <w:p w:rsidR="00C66C9E" w:rsidRDefault="00C66C9E">
    <w:pPr>
      <w:pBdr>
        <w:top w:val="nil"/>
        <w:left w:val="nil"/>
        <w:bottom w:val="nil"/>
        <w:right w:val="nil"/>
        <w:between w:val="nil"/>
      </w:pBdr>
      <w:tabs>
        <w:tab w:val="center" w:pos="4419"/>
        <w:tab w:val="right" w:pos="8838"/>
      </w:tabs>
      <w:rPr>
        <w:color w:val="000000"/>
      </w:rPr>
    </w:pPr>
  </w:p>
  <w:p w:rsidR="00C66C9E" w:rsidRDefault="00C66C9E">
    <w:pPr>
      <w:pBdr>
        <w:top w:val="nil"/>
        <w:left w:val="nil"/>
        <w:bottom w:val="nil"/>
        <w:right w:val="nil"/>
        <w:between w:val="nil"/>
      </w:pBdr>
      <w:tabs>
        <w:tab w:val="center" w:pos="4419"/>
        <w:tab w:val="right" w:pos="8838"/>
      </w:tabs>
      <w:rPr>
        <w:color w:val="000000"/>
      </w:rPr>
    </w:pPr>
    <w:r>
      <w:rPr>
        <w:color w:val="00000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C9E" w:rsidRDefault="00C66C9E">
    <w:pPr>
      <w:pBdr>
        <w:top w:val="nil"/>
        <w:left w:val="nil"/>
        <w:bottom w:val="nil"/>
        <w:right w:val="nil"/>
        <w:between w:val="nil"/>
      </w:pBdr>
      <w:tabs>
        <w:tab w:val="center" w:pos="4419"/>
        <w:tab w:val="right" w:pos="8838"/>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7B0F" w:rsidRDefault="00197B0F" w:rsidP="00731C4D">
      <w:r>
        <w:separator/>
      </w:r>
    </w:p>
  </w:footnote>
  <w:footnote w:type="continuationSeparator" w:id="0">
    <w:p w:rsidR="00197B0F" w:rsidRDefault="00197B0F" w:rsidP="00731C4D">
      <w:r>
        <w:continuationSeparator/>
      </w:r>
    </w:p>
  </w:footnote>
  <w:footnote w:id="1">
    <w:p w:rsidR="00C66C9E" w:rsidRPr="00076BE2" w:rsidRDefault="00C66C9E" w:rsidP="002A26D6">
      <w:pPr>
        <w:pStyle w:val="Textodenotaderodap"/>
        <w:rPr>
          <w:sz w:val="16"/>
          <w:szCs w:val="16"/>
        </w:rPr>
      </w:pPr>
      <w:r w:rsidRPr="00076BE2">
        <w:rPr>
          <w:rStyle w:val="Refdenotaderodap"/>
          <w:sz w:val="16"/>
          <w:szCs w:val="16"/>
        </w:rPr>
        <w:footnoteRef/>
      </w:r>
      <w:r w:rsidRPr="00076BE2">
        <w:rPr>
          <w:sz w:val="16"/>
          <w:szCs w:val="16"/>
        </w:rPr>
        <w:t xml:space="preserve"> </w:t>
      </w:r>
      <w:hyperlink r:id="rId1" w:history="1">
        <w:r w:rsidRPr="00076BE2">
          <w:rPr>
            <w:rStyle w:val="Hyperlink"/>
            <w:color w:val="0563C1"/>
            <w:sz w:val="16"/>
            <w:szCs w:val="16"/>
          </w:rPr>
          <w:t>http://www.defensoriapublica.pr.gov.br/arquivos/File/Institucional/Conselho_Superior/Deliberacoes_2015/11_2015.pdf</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C9E" w:rsidRDefault="00C66C9E">
    <w:pPr>
      <w:pBdr>
        <w:top w:val="nil"/>
        <w:left w:val="nil"/>
        <w:bottom w:val="nil"/>
        <w:right w:val="nil"/>
        <w:between w:val="nil"/>
      </w:pBdr>
      <w:tabs>
        <w:tab w:val="center" w:pos="4419"/>
        <w:tab w:val="right" w:pos="8838"/>
      </w:tabs>
      <w:jc w:val="right"/>
      <w:rPr>
        <w:color w:val="000000"/>
      </w:rPr>
    </w:pPr>
  </w:p>
  <w:p w:rsidR="00C66C9E" w:rsidRDefault="00C66C9E">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915BC8">
      <w:rPr>
        <w:b/>
        <w:noProof/>
        <w:color w:val="000000"/>
        <w:sz w:val="24"/>
        <w:szCs w:val="24"/>
      </w:rPr>
      <w:t>26</w:t>
    </w:r>
    <w:r>
      <w:rPr>
        <w:b/>
        <w:color w:val="000000"/>
        <w:sz w:val="24"/>
        <w:szCs w:val="24"/>
      </w:rPr>
      <w:fldChar w:fldCharType="end"/>
    </w:r>
  </w:p>
  <w:p w:rsidR="00C66C9E" w:rsidRDefault="00C66C9E">
    <w:pPr>
      <w:rPr>
        <w:b/>
        <w:sz w:val="10"/>
        <w:szCs w:val="1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C9E" w:rsidRDefault="00C66C9E">
    <w:pPr>
      <w:pBdr>
        <w:top w:val="nil"/>
        <w:left w:val="nil"/>
        <w:bottom w:val="nil"/>
        <w:right w:val="nil"/>
        <w:between w:val="nil"/>
      </w:pBdr>
      <w:tabs>
        <w:tab w:val="center" w:pos="4419"/>
        <w:tab w:val="right" w:pos="8838"/>
      </w:tabs>
      <w:jc w:val="right"/>
      <w:rPr>
        <w:color w:val="000000"/>
      </w:rPr>
    </w:pPr>
  </w:p>
  <w:p w:rsidR="00C66C9E" w:rsidRDefault="00C66C9E">
    <w:pPr>
      <w:pBdr>
        <w:top w:val="nil"/>
        <w:left w:val="nil"/>
        <w:bottom w:val="nil"/>
        <w:right w:val="nil"/>
        <w:between w:val="nil"/>
      </w:pBdr>
      <w:tabs>
        <w:tab w:val="center" w:pos="4419"/>
        <w:tab w:val="right" w:pos="8838"/>
      </w:tabs>
      <w:jc w:val="right"/>
      <w:rPr>
        <w:b/>
        <w:color w:val="000000"/>
        <w:sz w:val="24"/>
        <w:szCs w:val="24"/>
      </w:rPr>
    </w:pPr>
    <w:r>
      <w:rPr>
        <w:noProof/>
        <w:color w:val="000000"/>
        <w:lang w:eastAsia="pt-BR"/>
      </w:rPr>
      <w:drawing>
        <wp:anchor distT="0" distB="0" distL="114300" distR="114300" simplePos="0" relativeHeight="251659264" behindDoc="0" locked="0" layoutInCell="1" allowOverlap="1">
          <wp:simplePos x="0" y="0"/>
          <wp:positionH relativeFrom="margin">
            <wp:posOffset>1022</wp:posOffset>
          </wp:positionH>
          <wp:positionV relativeFrom="paragraph">
            <wp:posOffset>102097</wp:posOffset>
          </wp:positionV>
          <wp:extent cx="1777945" cy="739471"/>
          <wp:effectExtent l="19050" t="0" r="0" b="0"/>
          <wp:wrapNone/>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1777945" cy="739471"/>
                  </a:xfrm>
                  <a:prstGeom prst="rect">
                    <a:avLst/>
                  </a:prstGeom>
                  <a:noFill/>
                  <a:ln w="9525">
                    <a:noFill/>
                    <a:miter lim="800000"/>
                    <a:headEnd/>
                    <a:tailEnd/>
                  </a:ln>
                </pic:spPr>
              </pic:pic>
            </a:graphicData>
          </a:graphic>
        </wp:anchor>
      </w:drawing>
    </w: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915BC8">
      <w:rPr>
        <w:b/>
        <w:noProof/>
        <w:color w:val="000000"/>
        <w:sz w:val="24"/>
        <w:szCs w:val="24"/>
      </w:rPr>
      <w:t>13</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915BC8">
      <w:rPr>
        <w:b/>
        <w:noProof/>
        <w:color w:val="000000"/>
        <w:sz w:val="24"/>
        <w:szCs w:val="24"/>
      </w:rPr>
      <w:t>26</w:t>
    </w:r>
    <w:r>
      <w:rPr>
        <w:b/>
        <w:color w:val="000000"/>
        <w:sz w:val="24"/>
        <w:szCs w:val="24"/>
      </w:rPr>
      <w:fldChar w:fldCharType="end"/>
    </w:r>
  </w:p>
  <w:p w:rsidR="00C66C9E" w:rsidRDefault="00C66C9E">
    <w:pPr>
      <w:pBdr>
        <w:top w:val="nil"/>
        <w:left w:val="nil"/>
        <w:bottom w:val="nil"/>
        <w:right w:val="nil"/>
        <w:between w:val="nil"/>
      </w:pBdr>
      <w:tabs>
        <w:tab w:val="center" w:pos="4419"/>
        <w:tab w:val="right" w:pos="8838"/>
      </w:tabs>
      <w:jc w:val="center"/>
      <w:rPr>
        <w:b/>
        <w:color w:val="000000"/>
        <w:sz w:val="24"/>
        <w:szCs w:val="24"/>
      </w:rPr>
    </w:pPr>
  </w:p>
  <w:p w:rsidR="00C66C9E" w:rsidRDefault="00C66C9E">
    <w:pPr>
      <w:pBdr>
        <w:top w:val="nil"/>
        <w:left w:val="nil"/>
        <w:bottom w:val="nil"/>
        <w:right w:val="nil"/>
        <w:between w:val="nil"/>
      </w:pBdr>
      <w:tabs>
        <w:tab w:val="center" w:pos="4419"/>
        <w:tab w:val="right" w:pos="8838"/>
      </w:tabs>
      <w:jc w:val="center"/>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C9E" w:rsidRDefault="00C66C9E">
    <w:pPr>
      <w:pBdr>
        <w:top w:val="nil"/>
        <w:left w:val="nil"/>
        <w:bottom w:val="nil"/>
        <w:right w:val="nil"/>
        <w:between w:val="nil"/>
      </w:pBdr>
      <w:tabs>
        <w:tab w:val="center" w:pos="4419"/>
        <w:tab w:val="right" w:pos="8838"/>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4F24EF"/>
    <w:multiLevelType w:val="multilevel"/>
    <w:tmpl w:val="DC78A884"/>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1571"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nsid w:val="45127738"/>
    <w:multiLevelType w:val="hybridMultilevel"/>
    <w:tmpl w:val="0ACA393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characterSpacingControl w:val="doNotCompress"/>
  <w:footnotePr>
    <w:footnote w:id="-1"/>
    <w:footnote w:id="0"/>
  </w:footnotePr>
  <w:endnotePr>
    <w:endnote w:id="-1"/>
    <w:endnote w:id="0"/>
  </w:endnotePr>
  <w:compat/>
  <w:rsids>
    <w:rsidRoot w:val="00731C4D"/>
    <w:rsid w:val="0003718F"/>
    <w:rsid w:val="000C5297"/>
    <w:rsid w:val="001449F9"/>
    <w:rsid w:val="00197B0F"/>
    <w:rsid w:val="001E1CD9"/>
    <w:rsid w:val="002733EE"/>
    <w:rsid w:val="002745C8"/>
    <w:rsid w:val="002A26D6"/>
    <w:rsid w:val="002C1B99"/>
    <w:rsid w:val="003015C0"/>
    <w:rsid w:val="003026D5"/>
    <w:rsid w:val="003E7701"/>
    <w:rsid w:val="00485F0E"/>
    <w:rsid w:val="00486BAF"/>
    <w:rsid w:val="005341AA"/>
    <w:rsid w:val="006A114F"/>
    <w:rsid w:val="006B7D65"/>
    <w:rsid w:val="00731C4D"/>
    <w:rsid w:val="00741AA3"/>
    <w:rsid w:val="00776416"/>
    <w:rsid w:val="00852808"/>
    <w:rsid w:val="00892011"/>
    <w:rsid w:val="00915BC8"/>
    <w:rsid w:val="0094663B"/>
    <w:rsid w:val="009466FC"/>
    <w:rsid w:val="00961A5A"/>
    <w:rsid w:val="00A45642"/>
    <w:rsid w:val="00AA2F30"/>
    <w:rsid w:val="00B324A0"/>
    <w:rsid w:val="00C66C9E"/>
    <w:rsid w:val="00C81CD7"/>
    <w:rsid w:val="00D57ABD"/>
    <w:rsid w:val="00D61CC9"/>
    <w:rsid w:val="00E1081A"/>
    <w:rsid w:val="00E872E2"/>
    <w:rsid w:val="00F070BC"/>
    <w:rsid w:val="00FC3797"/>
    <w:rsid w:val="00FD1D08"/>
    <w:rsid w:val="00FE28B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084"/>
    <w:pPr>
      <w:suppressAutoHyphens/>
    </w:pPr>
    <w:rPr>
      <w:lang w:eastAsia="ar-SA"/>
    </w:rPr>
  </w:style>
  <w:style w:type="paragraph" w:styleId="Ttulo1">
    <w:name w:val="heading 1"/>
    <w:basedOn w:val="Normal"/>
    <w:link w:val="Ttulo1Char"/>
    <w:uiPriority w:val="9"/>
    <w:qFormat/>
    <w:rsid w:val="003D52F6"/>
    <w:pPr>
      <w:spacing w:before="100" w:beforeAutospacing="1" w:after="100" w:afterAutospacing="1"/>
      <w:outlineLvl w:val="0"/>
    </w:pPr>
    <w:rPr>
      <w:b/>
      <w:bCs/>
      <w:kern w:val="36"/>
      <w:sz w:val="48"/>
      <w:szCs w:val="48"/>
      <w:lang w:eastAsia="pt-BR"/>
    </w:rPr>
  </w:style>
  <w:style w:type="paragraph" w:styleId="Ttulo2">
    <w:name w:val="heading 2"/>
    <w:basedOn w:val="Normal"/>
    <w:link w:val="Ttulo2Char"/>
    <w:uiPriority w:val="9"/>
    <w:qFormat/>
    <w:rsid w:val="003D52F6"/>
    <w:pPr>
      <w:spacing w:before="100" w:beforeAutospacing="1" w:after="100" w:afterAutospacing="1"/>
      <w:outlineLvl w:val="1"/>
    </w:pPr>
    <w:rPr>
      <w:b/>
      <w:bCs/>
      <w:sz w:val="36"/>
      <w:szCs w:val="36"/>
      <w:lang w:eastAsia="pt-BR"/>
    </w:rPr>
  </w:style>
  <w:style w:type="paragraph" w:styleId="Ttulo3">
    <w:name w:val="heading 3"/>
    <w:basedOn w:val="normal0"/>
    <w:next w:val="normal0"/>
    <w:rsid w:val="00731C4D"/>
    <w:pPr>
      <w:keepNext/>
      <w:keepLines/>
      <w:spacing w:before="280" w:after="80"/>
      <w:outlineLvl w:val="2"/>
    </w:pPr>
    <w:rPr>
      <w:b/>
      <w:sz w:val="28"/>
      <w:szCs w:val="28"/>
    </w:rPr>
  </w:style>
  <w:style w:type="paragraph" w:styleId="Ttulo4">
    <w:name w:val="heading 4"/>
    <w:basedOn w:val="normal0"/>
    <w:next w:val="normal0"/>
    <w:rsid w:val="00731C4D"/>
    <w:pPr>
      <w:keepNext/>
      <w:keepLines/>
      <w:spacing w:before="240" w:after="40"/>
      <w:outlineLvl w:val="3"/>
    </w:pPr>
    <w:rPr>
      <w:b/>
      <w:sz w:val="24"/>
      <w:szCs w:val="24"/>
    </w:rPr>
  </w:style>
  <w:style w:type="paragraph" w:styleId="Ttulo5">
    <w:name w:val="heading 5"/>
    <w:basedOn w:val="normal0"/>
    <w:next w:val="normal0"/>
    <w:rsid w:val="00731C4D"/>
    <w:pPr>
      <w:keepNext/>
      <w:keepLines/>
      <w:spacing w:before="220" w:after="40"/>
      <w:outlineLvl w:val="4"/>
    </w:pPr>
    <w:rPr>
      <w:b/>
      <w:sz w:val="22"/>
      <w:szCs w:val="22"/>
    </w:rPr>
  </w:style>
  <w:style w:type="paragraph" w:styleId="Ttulo6">
    <w:name w:val="heading 6"/>
    <w:basedOn w:val="normal0"/>
    <w:next w:val="normal0"/>
    <w:rsid w:val="00731C4D"/>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731C4D"/>
  </w:style>
  <w:style w:type="table" w:customStyle="1" w:styleId="TableNormal">
    <w:name w:val="Table Normal"/>
    <w:rsid w:val="00731C4D"/>
    <w:tblPr>
      <w:tblCellMar>
        <w:top w:w="0" w:type="dxa"/>
        <w:left w:w="0" w:type="dxa"/>
        <w:bottom w:w="0" w:type="dxa"/>
        <w:right w:w="0" w:type="dxa"/>
      </w:tblCellMar>
    </w:tblPr>
  </w:style>
  <w:style w:type="paragraph" w:styleId="Ttulo">
    <w:name w:val="Title"/>
    <w:basedOn w:val="normal0"/>
    <w:next w:val="normal0"/>
    <w:rsid w:val="00731C4D"/>
    <w:pPr>
      <w:keepNext/>
      <w:keepLines/>
      <w:spacing w:before="480" w:after="120"/>
    </w:pPr>
    <w:rPr>
      <w:b/>
      <w:sz w:val="72"/>
      <w:szCs w:val="72"/>
    </w:rPr>
  </w:style>
  <w:style w:type="character" w:customStyle="1" w:styleId="Ttulo1Char">
    <w:name w:val="Título 1 Char"/>
    <w:basedOn w:val="Fontepargpadro"/>
    <w:link w:val="Ttulo1"/>
    <w:uiPriority w:val="9"/>
    <w:rsid w:val="003D52F6"/>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3D52F6"/>
    <w:rPr>
      <w:rFonts w:ascii="Times New Roman" w:eastAsia="Times New Roman" w:hAnsi="Times New Roman" w:cs="Times New Roman"/>
      <w:b/>
      <w:bCs/>
      <w:sz w:val="36"/>
      <w:szCs w:val="36"/>
      <w:lang w:eastAsia="pt-BR"/>
    </w:rPr>
  </w:style>
  <w:style w:type="paragraph" w:styleId="Cabealho">
    <w:name w:val="header"/>
    <w:basedOn w:val="Normal"/>
    <w:link w:val="CabealhoChar"/>
    <w:uiPriority w:val="99"/>
    <w:rsid w:val="00E458B9"/>
    <w:pPr>
      <w:tabs>
        <w:tab w:val="center" w:pos="4419"/>
        <w:tab w:val="right" w:pos="8838"/>
      </w:tabs>
    </w:pPr>
  </w:style>
  <w:style w:type="character" w:customStyle="1" w:styleId="CabealhoChar">
    <w:name w:val="Cabeçalho Char"/>
    <w:basedOn w:val="Fontepargpadro"/>
    <w:link w:val="Cabealho"/>
    <w:uiPriority w:val="99"/>
    <w:rsid w:val="00E458B9"/>
    <w:rPr>
      <w:rFonts w:ascii="Times New Roman" w:eastAsia="Times New Roman" w:hAnsi="Times New Roman" w:cs="Times New Roman"/>
      <w:sz w:val="20"/>
      <w:szCs w:val="20"/>
      <w:lang w:eastAsia="ar-SA"/>
    </w:rPr>
  </w:style>
  <w:style w:type="paragraph" w:styleId="Rodap">
    <w:name w:val="footer"/>
    <w:basedOn w:val="Normal"/>
    <w:link w:val="RodapChar"/>
    <w:rsid w:val="00E458B9"/>
    <w:pPr>
      <w:tabs>
        <w:tab w:val="center" w:pos="4419"/>
        <w:tab w:val="right" w:pos="8838"/>
      </w:tabs>
    </w:pPr>
  </w:style>
  <w:style w:type="character" w:customStyle="1" w:styleId="RodapChar">
    <w:name w:val="Rodapé Char"/>
    <w:basedOn w:val="Fontepargpadro"/>
    <w:link w:val="Rodap"/>
    <w:rsid w:val="00E458B9"/>
    <w:rPr>
      <w:rFonts w:ascii="Times New Roman" w:eastAsia="Times New Roman" w:hAnsi="Times New Roman" w:cs="Times New Roman"/>
      <w:sz w:val="20"/>
      <w:szCs w:val="20"/>
      <w:lang w:eastAsia="ar-SA"/>
    </w:rPr>
  </w:style>
  <w:style w:type="paragraph" w:styleId="PargrafodaLista">
    <w:name w:val="List Paragraph"/>
    <w:basedOn w:val="Normal"/>
    <w:uiPriority w:val="34"/>
    <w:qFormat/>
    <w:rsid w:val="00E458B9"/>
    <w:pPr>
      <w:suppressAutoHyphens w:val="0"/>
      <w:ind w:left="720"/>
      <w:contextualSpacing/>
    </w:pPr>
    <w:rPr>
      <w:lang w:eastAsia="pt-BR"/>
    </w:rPr>
  </w:style>
  <w:style w:type="paragraph" w:styleId="Textodenotaderodap">
    <w:name w:val="footnote text"/>
    <w:basedOn w:val="Normal"/>
    <w:link w:val="TextodenotaderodapChar"/>
    <w:rsid w:val="00E458B9"/>
  </w:style>
  <w:style w:type="character" w:customStyle="1" w:styleId="TextodenotaderodapChar">
    <w:name w:val="Texto de nota de rodapé Char"/>
    <w:basedOn w:val="Fontepargpadro"/>
    <w:link w:val="Textodenotaderodap"/>
    <w:rsid w:val="00E458B9"/>
    <w:rPr>
      <w:rFonts w:ascii="Times New Roman" w:eastAsia="Times New Roman" w:hAnsi="Times New Roman" w:cs="Times New Roman"/>
      <w:sz w:val="20"/>
      <w:szCs w:val="20"/>
      <w:lang w:eastAsia="ar-SA"/>
    </w:rPr>
  </w:style>
  <w:style w:type="character" w:styleId="Refdenotaderodap">
    <w:name w:val="footnote reference"/>
    <w:basedOn w:val="Fontepargpadro"/>
    <w:rsid w:val="00E458B9"/>
    <w:rPr>
      <w:vertAlign w:val="superscript"/>
    </w:rPr>
  </w:style>
  <w:style w:type="character" w:styleId="Forte">
    <w:name w:val="Strong"/>
    <w:basedOn w:val="Fontepargpadro"/>
    <w:uiPriority w:val="22"/>
    <w:qFormat/>
    <w:rsid w:val="00E458B9"/>
    <w:rPr>
      <w:b/>
      <w:bCs/>
    </w:rPr>
  </w:style>
  <w:style w:type="paragraph" w:styleId="Textodenotadefim">
    <w:name w:val="endnote text"/>
    <w:basedOn w:val="Normal"/>
    <w:link w:val="TextodenotadefimChar"/>
    <w:uiPriority w:val="99"/>
    <w:semiHidden/>
    <w:unhideWhenUsed/>
    <w:rsid w:val="00875F0F"/>
  </w:style>
  <w:style w:type="character" w:customStyle="1" w:styleId="TextodenotadefimChar">
    <w:name w:val="Texto de nota de fim Char"/>
    <w:basedOn w:val="Fontepargpadro"/>
    <w:link w:val="Textodenotadefim"/>
    <w:uiPriority w:val="99"/>
    <w:semiHidden/>
    <w:rsid w:val="00875F0F"/>
    <w:rPr>
      <w:rFonts w:ascii="Times New Roman" w:eastAsia="Times New Roman" w:hAnsi="Times New Roman" w:cs="Times New Roman"/>
      <w:sz w:val="20"/>
      <w:szCs w:val="20"/>
      <w:lang w:eastAsia="ar-SA"/>
    </w:rPr>
  </w:style>
  <w:style w:type="character" w:styleId="Refdenotadefim">
    <w:name w:val="endnote reference"/>
    <w:basedOn w:val="Fontepargpadro"/>
    <w:uiPriority w:val="99"/>
    <w:semiHidden/>
    <w:unhideWhenUsed/>
    <w:rsid w:val="00875F0F"/>
    <w:rPr>
      <w:vertAlign w:val="superscript"/>
    </w:rPr>
  </w:style>
  <w:style w:type="character" w:customStyle="1" w:styleId="apple-converted-space">
    <w:name w:val="apple-converted-space"/>
    <w:basedOn w:val="Fontepargpadro"/>
    <w:rsid w:val="000F5415"/>
  </w:style>
  <w:style w:type="character" w:styleId="Hyperlink">
    <w:name w:val="Hyperlink"/>
    <w:basedOn w:val="Fontepargpadro"/>
    <w:uiPriority w:val="99"/>
    <w:unhideWhenUsed/>
    <w:rsid w:val="008C5ACD"/>
    <w:rPr>
      <w:color w:val="0000FF" w:themeColor="hyperlink"/>
      <w:u w:val="single"/>
    </w:rPr>
  </w:style>
  <w:style w:type="paragraph" w:styleId="Textodebalo">
    <w:name w:val="Balloon Text"/>
    <w:basedOn w:val="Normal"/>
    <w:link w:val="TextodebaloChar"/>
    <w:uiPriority w:val="99"/>
    <w:semiHidden/>
    <w:unhideWhenUsed/>
    <w:rsid w:val="00F979BC"/>
    <w:rPr>
      <w:rFonts w:ascii="Tahoma" w:hAnsi="Tahoma" w:cs="Tahoma"/>
      <w:sz w:val="16"/>
      <w:szCs w:val="16"/>
    </w:rPr>
  </w:style>
  <w:style w:type="character" w:customStyle="1" w:styleId="TextodebaloChar">
    <w:name w:val="Texto de balão Char"/>
    <w:basedOn w:val="Fontepargpadro"/>
    <w:link w:val="Textodebalo"/>
    <w:uiPriority w:val="99"/>
    <w:semiHidden/>
    <w:rsid w:val="00F979BC"/>
    <w:rPr>
      <w:rFonts w:ascii="Tahoma" w:eastAsia="Times New Roman" w:hAnsi="Tahoma" w:cs="Tahoma"/>
      <w:sz w:val="16"/>
      <w:szCs w:val="16"/>
      <w:lang w:eastAsia="ar-SA"/>
    </w:rPr>
  </w:style>
  <w:style w:type="table" w:styleId="Tabelacomgrade">
    <w:name w:val="Table Grid"/>
    <w:basedOn w:val="Tabelanormal"/>
    <w:uiPriority w:val="59"/>
    <w:rsid w:val="00E83D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linkVisitado">
    <w:name w:val="FollowedHyperlink"/>
    <w:basedOn w:val="Fontepargpadro"/>
    <w:uiPriority w:val="99"/>
    <w:semiHidden/>
    <w:unhideWhenUsed/>
    <w:rsid w:val="00D32C82"/>
    <w:rPr>
      <w:color w:val="800080" w:themeColor="followedHyperlink"/>
      <w:u w:val="single"/>
    </w:rPr>
  </w:style>
  <w:style w:type="character" w:styleId="Refdecomentrio">
    <w:name w:val="annotation reference"/>
    <w:basedOn w:val="Fontepargpadro"/>
    <w:uiPriority w:val="99"/>
    <w:semiHidden/>
    <w:unhideWhenUsed/>
    <w:rsid w:val="00825253"/>
    <w:rPr>
      <w:sz w:val="16"/>
      <w:szCs w:val="16"/>
    </w:rPr>
  </w:style>
  <w:style w:type="paragraph" w:styleId="Textodecomentrio">
    <w:name w:val="annotation text"/>
    <w:basedOn w:val="Normal"/>
    <w:link w:val="TextodecomentrioChar"/>
    <w:uiPriority w:val="99"/>
    <w:semiHidden/>
    <w:unhideWhenUsed/>
    <w:rsid w:val="00825253"/>
  </w:style>
  <w:style w:type="character" w:customStyle="1" w:styleId="TextodecomentrioChar">
    <w:name w:val="Texto de comentário Char"/>
    <w:basedOn w:val="Fontepargpadro"/>
    <w:link w:val="Textodecomentrio"/>
    <w:uiPriority w:val="99"/>
    <w:semiHidden/>
    <w:rsid w:val="00825253"/>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semiHidden/>
    <w:unhideWhenUsed/>
    <w:rsid w:val="00825253"/>
    <w:rPr>
      <w:b/>
      <w:bCs/>
    </w:rPr>
  </w:style>
  <w:style w:type="character" w:customStyle="1" w:styleId="AssuntodocomentrioChar">
    <w:name w:val="Assunto do comentário Char"/>
    <w:basedOn w:val="TextodecomentrioChar"/>
    <w:link w:val="Assuntodocomentrio"/>
    <w:uiPriority w:val="99"/>
    <w:semiHidden/>
    <w:rsid w:val="00825253"/>
    <w:rPr>
      <w:rFonts w:ascii="Times New Roman" w:eastAsia="Times New Roman" w:hAnsi="Times New Roman" w:cs="Times New Roman"/>
      <w:b/>
      <w:bCs/>
      <w:sz w:val="20"/>
      <w:szCs w:val="20"/>
      <w:lang w:eastAsia="ar-SA"/>
    </w:rPr>
  </w:style>
  <w:style w:type="paragraph" w:styleId="Subttulo">
    <w:name w:val="Subtitle"/>
    <w:basedOn w:val="Normal"/>
    <w:next w:val="Normal"/>
    <w:rsid w:val="00731C4D"/>
    <w:pPr>
      <w:keepNext/>
      <w:keepLines/>
      <w:spacing w:before="360" w:after="80"/>
    </w:pPr>
    <w:rPr>
      <w:rFonts w:ascii="Georgia" w:eastAsia="Georgia" w:hAnsi="Georgia" w:cs="Georgia"/>
      <w:i/>
      <w:color w:val="666666"/>
      <w:sz w:val="48"/>
      <w:szCs w:val="48"/>
    </w:rPr>
  </w:style>
  <w:style w:type="table" w:customStyle="1" w:styleId="a">
    <w:basedOn w:val="TableNormal"/>
    <w:rsid w:val="00731C4D"/>
    <w:tblPr>
      <w:tblStyleRowBandSize w:val="1"/>
      <w:tblStyleColBandSize w:val="1"/>
      <w:tblCellMar>
        <w:top w:w="0" w:type="dxa"/>
        <w:left w:w="108" w:type="dxa"/>
        <w:bottom w:w="0" w:type="dxa"/>
        <w:right w:w="108" w:type="dxa"/>
      </w:tblCellMar>
    </w:tblPr>
  </w:style>
  <w:style w:type="table" w:customStyle="1" w:styleId="a0">
    <w:basedOn w:val="TableNormal"/>
    <w:rsid w:val="00731C4D"/>
    <w:tblPr>
      <w:tblStyleRowBandSize w:val="1"/>
      <w:tblStyleColBandSize w:val="1"/>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defensoriapublica.pr.gov.br/arquivos/File/Institucional/Conselho_Superior/Deliberacoes_2015/11_2015.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Z+6d29F8ueqMw9V52v8ue08kQA==">AMUW2mXeT0ZGAqqYevHXTkHALT7TdBG/Vf8hY4SYY/XMgBled89tcGkzmMloBALzkezhgKkiRwKjxQ1CQFXJKToamlBbMvXWKaCruX98fomPX+DTv8ru4HSpHr4kPDdN62FvLNCEmSIOQbKbosCpuEQoP+fS6vX2JA==</go:docsCustomData>
</go:gDocsCustomXmlData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6AA07A3-CA11-4563-AE3D-DB844CDB9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2914</Words>
  <Characters>15739</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18616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nelson.cavalaro</cp:lastModifiedBy>
  <cp:revision>2</cp:revision>
  <cp:lastPrinted>2021-04-05T14:40:00Z</cp:lastPrinted>
  <dcterms:created xsi:type="dcterms:W3CDTF">2021-04-05T14:41:00Z</dcterms:created>
  <dcterms:modified xsi:type="dcterms:W3CDTF">2021-04-05T14:41:00Z</dcterms:modified>
</cp:coreProperties>
</file>