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1" w:rsidRDefault="007110F5">
      <w:pPr>
        <w:pStyle w:val="LO-normal"/>
        <w:spacing w:line="276" w:lineRule="auto"/>
        <w:jc w:val="center"/>
      </w:pPr>
      <w:r>
        <w:rPr>
          <w:rFonts w:ascii="Verdana" w:eastAsia="Verdana" w:hAnsi="Verdana" w:cs="Verdana"/>
          <w:b/>
        </w:rPr>
        <w:t>ANEXO I - TERMO DE REFERÊNCIA</w:t>
      </w:r>
    </w:p>
    <w:p w:rsidR="009A66C5" w:rsidRPr="009A66C5"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9A66C5">
        <w:rPr>
          <w:rFonts w:ascii="Verdana" w:hAnsi="Verdana"/>
          <w:b/>
        </w:rPr>
        <w:t>DO OBJETO</w:t>
      </w:r>
    </w:p>
    <w:p w:rsidR="009A66C5" w:rsidRPr="00B0222F" w:rsidRDefault="009A66C5" w:rsidP="00637FE1">
      <w:pPr>
        <w:numPr>
          <w:ilvl w:val="1"/>
          <w:numId w:val="2"/>
        </w:numPr>
        <w:pBdr>
          <w:top w:val="nil"/>
          <w:left w:val="nil"/>
          <w:bottom w:val="nil"/>
          <w:right w:val="nil"/>
          <w:between w:val="nil"/>
        </w:pBdr>
        <w:suppressAutoHyphens w:val="0"/>
        <w:spacing w:line="276" w:lineRule="auto"/>
        <w:ind w:left="357" w:hanging="357"/>
        <w:jc w:val="both"/>
        <w:rPr>
          <w:rFonts w:ascii="Verdana" w:hAnsi="Verdana"/>
          <w:b/>
        </w:rPr>
      </w:pPr>
      <w:r w:rsidRPr="009A66C5">
        <w:rPr>
          <w:rFonts w:ascii="Verdana" w:hAnsi="Verdana"/>
          <w:b/>
        </w:rPr>
        <w:t xml:space="preserve"> </w:t>
      </w:r>
      <w:r w:rsidRPr="00B0222F">
        <w:rPr>
          <w:rFonts w:ascii="Verdana" w:hAnsi="Verdana"/>
        </w:rPr>
        <w:t>Ata de registro de preços para aquisição de tapetes ou similares para desinfecção de calçados para uso da Defensoria Pública do Estado do Paraná.</w:t>
      </w:r>
    </w:p>
    <w:p w:rsidR="009A66C5" w:rsidRPr="00B0222F" w:rsidRDefault="009A66C5" w:rsidP="009A66C5">
      <w:pPr>
        <w:pBdr>
          <w:top w:val="nil"/>
          <w:left w:val="nil"/>
          <w:bottom w:val="nil"/>
          <w:right w:val="nil"/>
          <w:between w:val="nil"/>
        </w:pBdr>
        <w:rPr>
          <w:rFonts w:ascii="Verdana" w:hAnsi="Verdana"/>
          <w:color w:val="000000"/>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 xml:space="preserve">DO DETALHAMENTO DO OBJETO </w:t>
      </w:r>
      <w:r w:rsidR="00637FE1" w:rsidRPr="00446FE1">
        <w:rPr>
          <w:rFonts w:ascii="Verdana" w:eastAsia="Verdana" w:hAnsi="Verdana" w:cs="Verdana"/>
          <w:b/>
          <w:color w:val="000000"/>
        </w:rPr>
        <w:t>E DOS VALORES MÁXIMOS</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Aquisição de tapetes ou similares para desinfecção de calçados, nas quantidades máximas </w:t>
      </w:r>
      <w:r w:rsidR="0078702E">
        <w:rPr>
          <w:rFonts w:ascii="Verdana" w:hAnsi="Verdana"/>
        </w:rPr>
        <w:t xml:space="preserve">e valores máximos </w:t>
      </w:r>
      <w:r w:rsidRPr="00B0222F">
        <w:rPr>
          <w:rFonts w:ascii="Verdana" w:hAnsi="Verdana"/>
        </w:rPr>
        <w:t>previst</w:t>
      </w:r>
      <w:r w:rsidR="0078702E">
        <w:rPr>
          <w:rFonts w:ascii="Verdana" w:hAnsi="Verdana"/>
        </w:rPr>
        <w:t>o</w:t>
      </w:r>
      <w:r w:rsidRPr="00B0222F">
        <w:rPr>
          <w:rFonts w:ascii="Verdana" w:hAnsi="Verdana"/>
        </w:rPr>
        <w:t>s abaixo:</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1"/>
        <w:gridCol w:w="2976"/>
        <w:gridCol w:w="1418"/>
        <w:gridCol w:w="1417"/>
        <w:gridCol w:w="1985"/>
      </w:tblGrid>
      <w:tr w:rsidR="00693E4F" w:rsidRPr="00B0222F" w:rsidTr="0078702E">
        <w:trPr>
          <w:trHeight w:val="242"/>
        </w:trPr>
        <w:tc>
          <w:tcPr>
            <w:tcW w:w="851" w:type="dxa"/>
            <w:shd w:val="clear" w:color="auto" w:fill="A6A6A6"/>
            <w:vAlign w:val="center"/>
          </w:tcPr>
          <w:p w:rsidR="00693E4F" w:rsidRPr="00B0222F" w:rsidRDefault="00693E4F" w:rsidP="00693E4F">
            <w:pPr>
              <w:jc w:val="center"/>
              <w:rPr>
                <w:rFonts w:ascii="Verdana" w:hAnsi="Verdana"/>
                <w:b/>
              </w:rPr>
            </w:pPr>
            <w:r w:rsidRPr="00B0222F">
              <w:rPr>
                <w:rFonts w:ascii="Verdana" w:hAnsi="Verdana"/>
                <w:b/>
              </w:rPr>
              <w:t>LOTE</w:t>
            </w:r>
          </w:p>
        </w:tc>
        <w:tc>
          <w:tcPr>
            <w:tcW w:w="851" w:type="dxa"/>
            <w:shd w:val="clear" w:color="auto" w:fill="A6A6A6"/>
            <w:vAlign w:val="center"/>
          </w:tcPr>
          <w:p w:rsidR="00693E4F" w:rsidRPr="00B0222F" w:rsidRDefault="00693E4F" w:rsidP="00D93E0D">
            <w:pPr>
              <w:jc w:val="center"/>
              <w:rPr>
                <w:rFonts w:ascii="Verdana" w:hAnsi="Verdana"/>
                <w:b/>
              </w:rPr>
            </w:pPr>
            <w:r w:rsidRPr="00B0222F">
              <w:rPr>
                <w:rFonts w:ascii="Verdana" w:hAnsi="Verdana"/>
                <w:b/>
              </w:rPr>
              <w:t>ITEM</w:t>
            </w:r>
          </w:p>
        </w:tc>
        <w:tc>
          <w:tcPr>
            <w:tcW w:w="2976" w:type="dxa"/>
            <w:shd w:val="clear" w:color="auto" w:fill="A6A6A6"/>
            <w:vAlign w:val="center"/>
          </w:tcPr>
          <w:p w:rsidR="00693E4F" w:rsidRPr="00B0222F" w:rsidRDefault="00693E4F" w:rsidP="00D93E0D">
            <w:pPr>
              <w:spacing w:line="276" w:lineRule="auto"/>
              <w:jc w:val="center"/>
              <w:rPr>
                <w:rFonts w:ascii="Verdana" w:hAnsi="Verdana"/>
                <w:b/>
              </w:rPr>
            </w:pPr>
            <w:r w:rsidRPr="00B0222F">
              <w:rPr>
                <w:rFonts w:ascii="Verdana" w:hAnsi="Verdana"/>
                <w:b/>
              </w:rPr>
              <w:t>DESCRIÇÃO</w:t>
            </w:r>
          </w:p>
        </w:tc>
        <w:tc>
          <w:tcPr>
            <w:tcW w:w="1418" w:type="dxa"/>
            <w:shd w:val="clear" w:color="auto" w:fill="A6A6A6"/>
            <w:vAlign w:val="center"/>
          </w:tcPr>
          <w:p w:rsidR="00693E4F" w:rsidRPr="00B0222F" w:rsidRDefault="00693E4F" w:rsidP="00D93E0D">
            <w:pPr>
              <w:spacing w:line="276" w:lineRule="auto"/>
              <w:jc w:val="center"/>
              <w:rPr>
                <w:rFonts w:ascii="Verdana" w:hAnsi="Verdana"/>
                <w:b/>
              </w:rPr>
            </w:pPr>
            <w:r w:rsidRPr="00B0222F">
              <w:rPr>
                <w:rFonts w:ascii="Verdana" w:hAnsi="Verdana"/>
                <w:b/>
              </w:rPr>
              <w:t>QTDE ESTIMADA</w:t>
            </w:r>
          </w:p>
        </w:tc>
        <w:tc>
          <w:tcPr>
            <w:tcW w:w="1417" w:type="dxa"/>
            <w:shd w:val="clear" w:color="auto" w:fill="A6A6A6"/>
            <w:vAlign w:val="center"/>
          </w:tcPr>
          <w:p w:rsidR="00693E4F" w:rsidRPr="00B0222F" w:rsidRDefault="00693E4F" w:rsidP="00693E4F">
            <w:pPr>
              <w:spacing w:line="276" w:lineRule="auto"/>
              <w:jc w:val="center"/>
              <w:rPr>
                <w:rFonts w:ascii="Verdana" w:hAnsi="Verdana"/>
                <w:b/>
              </w:rPr>
            </w:pPr>
            <w:r w:rsidRPr="00B0222F">
              <w:rPr>
                <w:rFonts w:ascii="Verdana" w:eastAsia="Verdana" w:hAnsi="Verdana" w:cs="Verdana"/>
                <w:b/>
                <w:color w:val="000000"/>
              </w:rPr>
              <w:t>VALOR UNITÁRIO MÁXIMO</w:t>
            </w:r>
          </w:p>
        </w:tc>
        <w:tc>
          <w:tcPr>
            <w:tcW w:w="1985" w:type="dxa"/>
            <w:shd w:val="clear" w:color="auto" w:fill="A6A6A6"/>
            <w:vAlign w:val="center"/>
          </w:tcPr>
          <w:p w:rsidR="00693E4F" w:rsidRPr="00B0222F" w:rsidRDefault="00693E4F" w:rsidP="00693E4F">
            <w:pPr>
              <w:spacing w:line="276" w:lineRule="auto"/>
              <w:jc w:val="center"/>
              <w:rPr>
                <w:rFonts w:ascii="Verdana" w:eastAsia="Verdana" w:hAnsi="Verdana" w:cs="Verdana"/>
                <w:b/>
                <w:color w:val="000000"/>
              </w:rPr>
            </w:pPr>
            <w:r w:rsidRPr="00B0222F">
              <w:rPr>
                <w:rFonts w:ascii="Verdana" w:eastAsia="Verdana" w:hAnsi="Verdana" w:cs="Verdana"/>
                <w:b/>
                <w:color w:val="000000"/>
              </w:rPr>
              <w:t>VALOR TOTAL MÁXIMO</w:t>
            </w:r>
          </w:p>
        </w:tc>
      </w:tr>
      <w:tr w:rsidR="00693E4F" w:rsidRPr="00B0222F" w:rsidTr="0078702E">
        <w:trPr>
          <w:trHeight w:val="219"/>
        </w:trPr>
        <w:tc>
          <w:tcPr>
            <w:tcW w:w="851" w:type="dxa"/>
            <w:vAlign w:val="center"/>
          </w:tcPr>
          <w:p w:rsidR="00693E4F" w:rsidRPr="00B0222F" w:rsidRDefault="00693E4F" w:rsidP="00693E4F">
            <w:pPr>
              <w:jc w:val="center"/>
              <w:rPr>
                <w:rFonts w:ascii="Verdana" w:hAnsi="Verdana"/>
                <w:b/>
              </w:rPr>
            </w:pPr>
            <w:r w:rsidRPr="00B0222F">
              <w:rPr>
                <w:rFonts w:ascii="Verdana" w:hAnsi="Verdana"/>
                <w:b/>
              </w:rPr>
              <w:t>01</w:t>
            </w:r>
          </w:p>
        </w:tc>
        <w:tc>
          <w:tcPr>
            <w:tcW w:w="851" w:type="dxa"/>
            <w:shd w:val="clear" w:color="auto" w:fill="auto"/>
            <w:vAlign w:val="center"/>
          </w:tcPr>
          <w:p w:rsidR="00693E4F" w:rsidRPr="00B0222F" w:rsidRDefault="00693E4F" w:rsidP="00693E4F">
            <w:pPr>
              <w:jc w:val="center"/>
              <w:rPr>
                <w:rFonts w:ascii="Verdana" w:hAnsi="Verdana"/>
                <w:b/>
              </w:rPr>
            </w:pPr>
            <w:r w:rsidRPr="00B0222F">
              <w:rPr>
                <w:rFonts w:ascii="Verdana" w:hAnsi="Verdana"/>
                <w:b/>
              </w:rPr>
              <w:t>01</w:t>
            </w:r>
          </w:p>
        </w:tc>
        <w:tc>
          <w:tcPr>
            <w:tcW w:w="2976" w:type="dxa"/>
          </w:tcPr>
          <w:p w:rsidR="00693E4F" w:rsidRPr="00B0222F" w:rsidRDefault="00693E4F" w:rsidP="00EE47DB">
            <w:pPr>
              <w:jc w:val="both"/>
              <w:rPr>
                <w:rFonts w:ascii="Verdana" w:hAnsi="Verdana"/>
              </w:rPr>
            </w:pPr>
            <w:r w:rsidRPr="00B0222F">
              <w:rPr>
                <w:rFonts w:ascii="Verdana" w:hAnsi="Verdana"/>
              </w:rPr>
              <w:t xml:space="preserve">Tapete Capacho </w:t>
            </w:r>
            <w:proofErr w:type="spellStart"/>
            <w:r w:rsidRPr="00B0222F">
              <w:rPr>
                <w:rFonts w:ascii="Verdana" w:hAnsi="Verdana"/>
              </w:rPr>
              <w:t>Sanitizante</w:t>
            </w:r>
            <w:proofErr w:type="spellEnd"/>
            <w:r w:rsidRPr="00B0222F">
              <w:rPr>
                <w:rFonts w:ascii="Verdana" w:hAnsi="Verdana"/>
              </w:rPr>
              <w:t xml:space="preserve"> e </w:t>
            </w:r>
            <w:proofErr w:type="gramStart"/>
            <w:r w:rsidRPr="00B0222F">
              <w:rPr>
                <w:rFonts w:ascii="Verdana" w:hAnsi="Verdana"/>
              </w:rPr>
              <w:t>Secante DIMENSÕES</w:t>
            </w:r>
            <w:proofErr w:type="gramEnd"/>
            <w:r w:rsidRPr="00B0222F">
              <w:rPr>
                <w:rFonts w:ascii="Verdana" w:hAnsi="Verdana"/>
              </w:rPr>
              <w:t xml:space="preserve"> </w:t>
            </w:r>
            <w:r w:rsidRPr="00B0222F">
              <w:rPr>
                <w:rFonts w:ascii="Verdana" w:hAnsi="Verdana"/>
                <w:b/>
              </w:rPr>
              <w:t>MÍNIMAS</w:t>
            </w:r>
            <w:r w:rsidRPr="00B0222F">
              <w:rPr>
                <w:rFonts w:ascii="Verdana" w:hAnsi="Verdana"/>
              </w:rPr>
              <w:t>: 67,5cm x 45cm. MATERIAL: Vinil, CARACTERÍSTICAS: Capacho com friso para contenção da solução sanitária e tapete para secagem dos calçados no mesmo produto. Base antiderrapante.</w:t>
            </w:r>
          </w:p>
        </w:tc>
        <w:tc>
          <w:tcPr>
            <w:tcW w:w="1418" w:type="dxa"/>
            <w:vAlign w:val="center"/>
          </w:tcPr>
          <w:p w:rsidR="00693E4F" w:rsidRPr="00B0222F" w:rsidRDefault="00693E4F" w:rsidP="00D93E0D">
            <w:pPr>
              <w:jc w:val="center"/>
              <w:rPr>
                <w:rFonts w:ascii="Verdana" w:hAnsi="Verdana"/>
              </w:rPr>
            </w:pPr>
            <w:r w:rsidRPr="00B0222F">
              <w:rPr>
                <w:rFonts w:ascii="Verdana" w:hAnsi="Verdana"/>
              </w:rPr>
              <w:t>170</w:t>
            </w:r>
          </w:p>
        </w:tc>
        <w:tc>
          <w:tcPr>
            <w:tcW w:w="1417" w:type="dxa"/>
            <w:vAlign w:val="center"/>
          </w:tcPr>
          <w:p w:rsidR="00693E4F" w:rsidRPr="00B0222F" w:rsidRDefault="00693E4F" w:rsidP="00693E4F">
            <w:pPr>
              <w:jc w:val="center"/>
              <w:rPr>
                <w:rFonts w:ascii="Verdana" w:hAnsi="Verdana"/>
              </w:rPr>
            </w:pPr>
            <w:r w:rsidRPr="00B0222F">
              <w:rPr>
                <w:rFonts w:ascii="Verdana" w:hAnsi="Verdana"/>
              </w:rPr>
              <w:t>R$ 79,03</w:t>
            </w:r>
          </w:p>
        </w:tc>
        <w:tc>
          <w:tcPr>
            <w:tcW w:w="1985" w:type="dxa"/>
            <w:vAlign w:val="center"/>
          </w:tcPr>
          <w:p w:rsidR="00693E4F" w:rsidRPr="00B0222F" w:rsidRDefault="00693E4F" w:rsidP="00693E4F">
            <w:pPr>
              <w:jc w:val="center"/>
              <w:rPr>
                <w:rFonts w:ascii="Verdana" w:hAnsi="Verdana"/>
              </w:rPr>
            </w:pPr>
            <w:r w:rsidRPr="00B0222F">
              <w:rPr>
                <w:rFonts w:ascii="Verdana" w:hAnsi="Verdana"/>
              </w:rPr>
              <w:t>R$ 13.435,10</w:t>
            </w:r>
          </w:p>
        </w:tc>
      </w:tr>
      <w:tr w:rsidR="00693E4F" w:rsidRPr="00B0222F" w:rsidTr="0078702E">
        <w:trPr>
          <w:trHeight w:val="219"/>
        </w:trPr>
        <w:tc>
          <w:tcPr>
            <w:tcW w:w="7513" w:type="dxa"/>
            <w:gridSpan w:val="5"/>
            <w:tcBorders>
              <w:bottom w:val="single" w:sz="4" w:space="0" w:color="000000"/>
            </w:tcBorders>
            <w:vAlign w:val="center"/>
          </w:tcPr>
          <w:p w:rsidR="00693E4F" w:rsidRPr="00B0222F" w:rsidRDefault="00693E4F" w:rsidP="00637FE1">
            <w:pPr>
              <w:jc w:val="center"/>
              <w:rPr>
                <w:rFonts w:ascii="Verdana" w:hAnsi="Verdana"/>
                <w:b/>
              </w:rPr>
            </w:pPr>
            <w:r w:rsidRPr="00B0222F">
              <w:rPr>
                <w:rFonts w:ascii="Verdana" w:hAnsi="Verdana"/>
                <w:b/>
              </w:rPr>
              <w:t xml:space="preserve">VALOR GLOBAL MÁXIMO </w:t>
            </w:r>
            <w:r w:rsidR="00637FE1">
              <w:rPr>
                <w:rFonts w:ascii="Verdana" w:hAnsi="Verdana"/>
                <w:b/>
              </w:rPr>
              <w:t xml:space="preserve">PARA </w:t>
            </w:r>
            <w:r w:rsidRPr="00B0222F">
              <w:rPr>
                <w:rFonts w:ascii="Verdana" w:hAnsi="Verdana"/>
                <w:b/>
              </w:rPr>
              <w:t>O LOTE</w:t>
            </w:r>
          </w:p>
        </w:tc>
        <w:tc>
          <w:tcPr>
            <w:tcW w:w="1985" w:type="dxa"/>
            <w:tcBorders>
              <w:bottom w:val="single" w:sz="4" w:space="0" w:color="000000"/>
            </w:tcBorders>
            <w:vAlign w:val="center"/>
          </w:tcPr>
          <w:p w:rsidR="00693E4F" w:rsidRPr="00B0222F" w:rsidRDefault="00693E4F" w:rsidP="00693E4F">
            <w:pPr>
              <w:jc w:val="center"/>
              <w:rPr>
                <w:rFonts w:ascii="Verdana" w:hAnsi="Verdana"/>
                <w:b/>
              </w:rPr>
            </w:pPr>
            <w:r w:rsidRPr="00B0222F">
              <w:rPr>
                <w:rFonts w:ascii="Verdana" w:hAnsi="Verdana"/>
                <w:b/>
              </w:rPr>
              <w:t>R$ 13.435,10</w:t>
            </w:r>
          </w:p>
        </w:tc>
      </w:tr>
    </w:tbl>
    <w:p w:rsidR="009A66C5" w:rsidRPr="00B0222F" w:rsidRDefault="009A66C5" w:rsidP="009A66C5">
      <w:pPr>
        <w:pBdr>
          <w:top w:val="nil"/>
          <w:left w:val="nil"/>
          <w:bottom w:val="nil"/>
          <w:right w:val="nil"/>
          <w:between w:val="nil"/>
        </w:pBdr>
        <w:jc w:val="center"/>
        <w:rPr>
          <w:rFonts w:ascii="Verdana" w:hAnsi="Verdana"/>
        </w:rPr>
      </w:pPr>
    </w:p>
    <w:p w:rsidR="009A66C5" w:rsidRPr="00B0222F" w:rsidRDefault="009A66C5" w:rsidP="009A66C5">
      <w:pPr>
        <w:pBdr>
          <w:top w:val="nil"/>
          <w:left w:val="nil"/>
          <w:bottom w:val="nil"/>
          <w:right w:val="nil"/>
          <w:between w:val="nil"/>
        </w:pBdr>
        <w:jc w:val="center"/>
        <w:rPr>
          <w:rFonts w:ascii="Verdana" w:hAnsi="Verdana"/>
        </w:rPr>
      </w:pPr>
      <w:r w:rsidRPr="00B0222F">
        <w:rPr>
          <w:rFonts w:ascii="Verdana" w:hAnsi="Verdana"/>
          <w:noProof/>
          <w:lang w:eastAsia="pt-BR" w:bidi="ar-SA"/>
        </w:rPr>
        <w:drawing>
          <wp:inline distT="0" distB="0" distL="0" distR="0">
            <wp:extent cx="1933469" cy="2489670"/>
            <wp:effectExtent l="0" t="0" r="0" b="635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pete01.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6686" cy="2493812"/>
                    </a:xfrm>
                    <a:prstGeom prst="rect">
                      <a:avLst/>
                    </a:prstGeom>
                  </pic:spPr>
                </pic:pic>
              </a:graphicData>
            </a:graphic>
          </wp:inline>
        </w:drawing>
      </w:r>
    </w:p>
    <w:p w:rsidR="009A66C5" w:rsidRPr="00B0222F" w:rsidRDefault="009A66C5" w:rsidP="009A66C5">
      <w:pPr>
        <w:pBdr>
          <w:top w:val="nil"/>
          <w:left w:val="nil"/>
          <w:bottom w:val="nil"/>
          <w:right w:val="nil"/>
          <w:between w:val="nil"/>
        </w:pBdr>
        <w:jc w:val="center"/>
        <w:rPr>
          <w:rFonts w:ascii="Verdana" w:hAnsi="Verdana"/>
          <w:sz w:val="16"/>
          <w:szCs w:val="16"/>
        </w:rPr>
      </w:pPr>
      <w:r w:rsidRPr="00B0222F">
        <w:rPr>
          <w:rFonts w:ascii="Verdana" w:hAnsi="Verdana"/>
          <w:sz w:val="16"/>
          <w:szCs w:val="16"/>
        </w:rPr>
        <w:t>Imagem meramente ilustrativa.</w:t>
      </w:r>
    </w:p>
    <w:p w:rsidR="009A66C5" w:rsidRPr="00B0222F" w:rsidRDefault="009A66C5" w:rsidP="009A66C5">
      <w:pPr>
        <w:pBdr>
          <w:top w:val="nil"/>
          <w:left w:val="nil"/>
          <w:bottom w:val="nil"/>
          <w:right w:val="nil"/>
          <w:between w:val="nil"/>
        </w:pBdr>
        <w:jc w:val="center"/>
        <w:rPr>
          <w:rFonts w:ascii="Verdana" w:hAnsi="Verdana"/>
        </w:rPr>
      </w:pPr>
    </w:p>
    <w:p w:rsidR="009A66C5" w:rsidRPr="00B0222F" w:rsidRDefault="009A66C5" w:rsidP="009A66C5">
      <w:pPr>
        <w:jc w:val="both"/>
        <w:rPr>
          <w:rFonts w:ascii="Verdana" w:hAnsi="Verdana"/>
        </w:rPr>
      </w:pPr>
      <w:r w:rsidRPr="00B0222F">
        <w:rPr>
          <w:rFonts w:ascii="Verdana" w:hAnsi="Verdana"/>
        </w:rPr>
        <w:t xml:space="preserve">*A aquisição se dará de forma parcelada, sendo </w:t>
      </w:r>
      <w:r w:rsidRPr="00B0222F">
        <w:rPr>
          <w:rFonts w:ascii="Verdana" w:hAnsi="Verdana"/>
          <w:b/>
        </w:rPr>
        <w:t>20 (vinte) unidades</w:t>
      </w:r>
      <w:r w:rsidRPr="00B0222F">
        <w:rPr>
          <w:rFonts w:ascii="Verdana" w:hAnsi="Verdana"/>
        </w:rPr>
        <w:t xml:space="preserve"> na primeira aquisição, de imediato; e o saldo remanescente de 150 (cento e cinquenta) unidades, se necessário, até o término da vigência da Ata de Registro de Preços.</w:t>
      </w:r>
    </w:p>
    <w:p w:rsidR="009A66C5" w:rsidRPr="00B0222F" w:rsidRDefault="009A66C5" w:rsidP="009A66C5">
      <w:pPr>
        <w:pBdr>
          <w:top w:val="nil"/>
          <w:left w:val="nil"/>
          <w:bottom w:val="nil"/>
          <w:right w:val="nil"/>
          <w:between w:val="nil"/>
        </w:pBdr>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CONDIÇÕES GERAIS DA PRESTAÇÃO DOS SERVIÇOS</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lastRenderedPageBreak/>
        <w:t xml:space="preserve">Os produtos devem ser novos, de primeiro uso, sem a presença de vícios e entregues em embalagens lacradas, sem custo adicional para a DPPR. </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Não serão aceitos produtos em desacordo com as especificações técnicas contidas neste Termo de Referência, salvo se de melhor qualidade. </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A CONTRATADA responsabilizar-se-á por todo e qualquer encargo trabalhista de seus empregados, b</w:t>
      </w:r>
      <w:bookmarkStart w:id="0" w:name="_GoBack"/>
      <w:bookmarkEnd w:id="0"/>
      <w:r w:rsidRPr="00B0222F">
        <w:rPr>
          <w:rFonts w:ascii="Verdana" w:hAnsi="Verdana"/>
        </w:rPr>
        <w:t xml:space="preserve">em como pelo correto cumprimento de sua jornada e por acidentes ocorridos no exercício da atividade. </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A Ata de Registro de Preços terá vigência de 12 (doze) meses.</w:t>
      </w:r>
    </w:p>
    <w:p w:rsidR="009A66C5" w:rsidRPr="00B0222F" w:rsidRDefault="009A66C5" w:rsidP="009A66C5">
      <w:pPr>
        <w:pBdr>
          <w:top w:val="nil"/>
          <w:left w:val="nil"/>
          <w:bottom w:val="nil"/>
          <w:right w:val="nil"/>
          <w:between w:val="nil"/>
        </w:pBdr>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DAS AMOSTRAS </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Como condição para a declaração de vencedora do certame, a arrematante deverá apresentar à DPPR, em até 05 (cinco) dias úteis contados da solicitação do pregoeiro, amostra de uma unidade do produto ofertado em sua proposta de preços, ou seja, da mesma marca e modelo.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pregoeiro solicitará o envio da amostra somente caso entenda que a proposta de preços e os documentos de habilitação da licitante atend</w:t>
      </w:r>
      <w:r w:rsidR="00731DDC">
        <w:rPr>
          <w:rFonts w:ascii="Verdana" w:hAnsi="Verdana"/>
        </w:rPr>
        <w:t>e</w:t>
      </w:r>
      <w:r w:rsidRPr="00B0222F">
        <w:rPr>
          <w:rFonts w:ascii="Verdana" w:hAnsi="Verdana"/>
        </w:rPr>
        <w:t>m às condições do edital.</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A amostra deverá ser entregue na Sede Administrativa da Defensoria Pública do Paraná, situada na </w:t>
      </w:r>
      <w:r w:rsidR="005A78DB">
        <w:rPr>
          <w:rFonts w:ascii="Verdana" w:hAnsi="Verdana"/>
        </w:rPr>
        <w:t>Rua</w:t>
      </w:r>
      <w:r w:rsidRPr="00B0222F">
        <w:rPr>
          <w:rFonts w:ascii="Verdana" w:hAnsi="Verdana"/>
        </w:rPr>
        <w:t xml:space="preserve"> Mateus Leme, 1908.</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A DPPR terá 10 (dez) dias úteis para avaliar a amostra, estritamente de acordo com as especificações do termo de referência.</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resultado da avaliação da amostra será devidamente justificado e divulgado por meio de mensagem no sistema licitações-e, sendo que a rejeição da amostra também acarretará a desclassificação da licitante no certame.</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Caso a amostra seja aceita pela DPPR, ela será contabilizada no quantitativo previsto no termo de referência; caso não seja aceita, a amostra deverá ser recolhida pela licitante no prazo de até 30 (trinta) dias, após o qual poderá ser descartada pela DPPR, sem direito a ressarcimento.</w:t>
      </w:r>
    </w:p>
    <w:p w:rsidR="009A66C5" w:rsidRPr="00B0222F" w:rsidRDefault="009A66C5" w:rsidP="009A66C5">
      <w:pPr>
        <w:pBdr>
          <w:top w:val="nil"/>
          <w:left w:val="nil"/>
          <w:bottom w:val="nil"/>
          <w:right w:val="nil"/>
          <w:between w:val="nil"/>
        </w:pBdr>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DA ENTREGA</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Os produtos deverão ser entregues em até 10 (dez) dias úteis, a contar da emissão da Ordem de Fornecimento. </w:t>
      </w:r>
    </w:p>
    <w:p w:rsidR="009A66C5" w:rsidRPr="00B0222F" w:rsidRDefault="009A66C5" w:rsidP="009A66C5">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Este prazo somente poderá ser dilatado, a critério exclusivo da DPPR, mediante solicitação formal da empresa, dentro do prazo de entrega e com motivação fundamentada pela CONTRATADA.</w:t>
      </w:r>
    </w:p>
    <w:p w:rsidR="009A66C5" w:rsidRPr="00B0222F" w:rsidRDefault="009A66C5" w:rsidP="009A66C5">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O requerimento de prorrogação do prazo de entrega não interrompe a contagem do prazo inicialmente estipulada.</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lastRenderedPageBreak/>
        <w:t xml:space="preserve">A entrega deverá ser realizada no endereço do Almoxarifado Central da Defensoria Pública, localizada na Avenida São Gabriel, 433, Galpão </w:t>
      </w:r>
      <w:proofErr w:type="gramStart"/>
      <w:r w:rsidRPr="00B0222F">
        <w:rPr>
          <w:rFonts w:ascii="Verdana" w:hAnsi="Verdana"/>
        </w:rPr>
        <w:t>4</w:t>
      </w:r>
      <w:proofErr w:type="gramEnd"/>
      <w:r w:rsidRPr="00B0222F">
        <w:rPr>
          <w:rFonts w:ascii="Verdana" w:hAnsi="Verdana"/>
        </w:rPr>
        <w:t xml:space="preserve">, Condomínio </w:t>
      </w:r>
      <w:proofErr w:type="spellStart"/>
      <w:r w:rsidRPr="00B0222F">
        <w:rPr>
          <w:rFonts w:ascii="Verdana" w:hAnsi="Verdana"/>
        </w:rPr>
        <w:t>Vitamar</w:t>
      </w:r>
      <w:proofErr w:type="spellEnd"/>
      <w:r w:rsidRPr="00B0222F">
        <w:rPr>
          <w:rFonts w:ascii="Verdana" w:hAnsi="Verdana"/>
        </w:rPr>
        <w:t>, Roça Grande, Colombo/PR; ou em outro endereço da DPPR em Curitiba ou Região Metropolitana, a ser especificado na Ordem de Fornecimento.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A entrega deve ocorrer em dia útil (previamente acordado com o responsável pelo recebimento que constará na ordem de fornecimento), em horário entre as 10h00 e as 16h00, ou conforme especificado na ordem de fornecimento.</w:t>
      </w:r>
    </w:p>
    <w:p w:rsidR="009A66C5" w:rsidRPr="00B0222F" w:rsidRDefault="009A66C5" w:rsidP="009A66C5">
      <w:pPr>
        <w:pBdr>
          <w:top w:val="nil"/>
          <w:left w:val="nil"/>
          <w:bottom w:val="nil"/>
          <w:right w:val="nil"/>
          <w:between w:val="nil"/>
        </w:pBdr>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DO PREÇO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No preço estão incluídos todos os impostos, taxas, emolumentos, contribuições fiscais e </w:t>
      </w:r>
      <w:proofErr w:type="spellStart"/>
      <w:r w:rsidRPr="00B0222F">
        <w:rPr>
          <w:rFonts w:ascii="Verdana" w:hAnsi="Verdana"/>
        </w:rPr>
        <w:t>parafiscais</w:t>
      </w:r>
      <w:proofErr w:type="spellEnd"/>
      <w:r w:rsidRPr="00B0222F">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os produtos embalagens e serviços</w:t>
      </w:r>
      <w:r w:rsidR="003C5F75" w:rsidRPr="00B0222F">
        <w:rPr>
          <w:rStyle w:val="Refdenotaderodap"/>
          <w:rFonts w:ascii="Verdana" w:hAnsi="Verdana"/>
        </w:rPr>
        <w:footnoteReference w:customMarkFollows="1" w:id="1"/>
        <w:t>1</w:t>
      </w:r>
      <w:r w:rsidRPr="00B0222F">
        <w:rPr>
          <w:rFonts w:ascii="Verdana" w:hAnsi="Verdana"/>
        </w:rPr>
        <w:t>, não cabendo à DPPR quaisquer custos adicionais.</w:t>
      </w:r>
    </w:p>
    <w:p w:rsidR="009A66C5" w:rsidRPr="00B0222F" w:rsidRDefault="009A66C5" w:rsidP="009A66C5">
      <w:pPr>
        <w:pBdr>
          <w:top w:val="nil"/>
          <w:left w:val="nil"/>
          <w:bottom w:val="nil"/>
          <w:right w:val="nil"/>
          <w:between w:val="nil"/>
        </w:pBdr>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DO RECEBIMENTO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objeto será recebido provisoriamente pelo responsável pelo acompanhamento, mediante termo circunstanciado, assinado pelas partes, no ato da entrega dos itens, após a comunicação escrita do contratado, acompanhada do respectivo documento de cobrança, para efeito de posterior verificação de sua conformidade com as especificações constantes no Termo de Referência e na proposta.</w:t>
      </w:r>
    </w:p>
    <w:p w:rsidR="009A66C5" w:rsidRPr="00B0222F" w:rsidRDefault="009A66C5" w:rsidP="009A66C5">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O recebimento provisório poderá ser dispensado nos casos previstos taxativamente no artigo 74, incisos I, II e III da Lei 8.666/1993, sendo neste caso realizado mediante recibo, conforme parágrafo único do citado dispositivo.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9A66C5" w:rsidRPr="00B0222F" w:rsidRDefault="009A66C5" w:rsidP="000C302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Fiscais de Débitos das receitas nos âmbitos municipal, estadual e federal;</w:t>
      </w:r>
    </w:p>
    <w:p w:rsidR="009A66C5" w:rsidRPr="00B0222F" w:rsidRDefault="009A66C5" w:rsidP="000C302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Certidão de Débitos Trabalhistas, emitida pelo Tribunal Superior do Trabalho;</w:t>
      </w:r>
    </w:p>
    <w:p w:rsidR="009A66C5" w:rsidRPr="00B0222F" w:rsidRDefault="009A66C5" w:rsidP="000C302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Certificado de Regularidade do FGTS – CRF.</w:t>
      </w:r>
    </w:p>
    <w:p w:rsidR="009A66C5" w:rsidRPr="00B0222F" w:rsidRDefault="009A66C5" w:rsidP="000C302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C10DD0" w:rsidRPr="00B0222F" w:rsidRDefault="009A66C5" w:rsidP="000C302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 xml:space="preserve">Na ocorrência da hipótese mencionada no item anterior, ou quando se verificar alguma inconsistência nos documentos enviados pela Contratada, o prazo de </w:t>
      </w:r>
      <w:r w:rsidRPr="00B0222F">
        <w:rPr>
          <w:rFonts w:ascii="Verdana" w:hAnsi="Verdana"/>
        </w:rPr>
        <w:lastRenderedPageBreak/>
        <w:t xml:space="preserve">recebimento será interrompido e recomeçará a contar do zero a partir da regularização da pendência. </w:t>
      </w:r>
    </w:p>
    <w:p w:rsidR="009A66C5" w:rsidRPr="00B0222F" w:rsidRDefault="009A66C5" w:rsidP="00C10D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O recebimento definitivo do objeto será realizado no prazo de até </w:t>
      </w:r>
      <w:proofErr w:type="gramStart"/>
      <w:r w:rsidRPr="00B0222F">
        <w:rPr>
          <w:rFonts w:ascii="Verdana" w:hAnsi="Verdana"/>
        </w:rPr>
        <w:t>5</w:t>
      </w:r>
      <w:proofErr w:type="gramEnd"/>
      <w:r w:rsidRPr="00B0222F">
        <w:rPr>
          <w:rFonts w:ascii="Verdana" w:hAnsi="Verdana"/>
        </w:rPr>
        <w:t xml:space="preserve"> (cinco) dias úteis após a data do recebimento provisório, com a emissão do Termo de Recebimento, após a verificação da qualidade e quantidade do material.</w:t>
      </w:r>
      <w:r w:rsidRPr="00B0222F">
        <w:rPr>
          <w:rStyle w:val="Refdenotaderodap"/>
          <w:rFonts w:ascii="Verdana" w:hAnsi="Verdana"/>
        </w:rPr>
        <w:footnoteReference w:id="2"/>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No caso de recebimento definitivo de objeto cujo valor supere R$ 176.000,00 (cento e setenta e seis mil reais), deverá ser designada comissão específica pela autoridade competente, composta por, no mínimo, </w:t>
      </w:r>
      <w:proofErr w:type="gramStart"/>
      <w:r w:rsidRPr="00B0222F">
        <w:rPr>
          <w:rFonts w:ascii="Verdana" w:hAnsi="Verdana"/>
        </w:rPr>
        <w:t>3</w:t>
      </w:r>
      <w:proofErr w:type="gramEnd"/>
      <w:r w:rsidRPr="00B0222F">
        <w:rPr>
          <w:rFonts w:ascii="Verdana" w:hAnsi="Verdana"/>
        </w:rPr>
        <w:t xml:space="preserve"> (três) membros, que elaborará termo circunstanciado para esse fim.</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Na hipótese de o termo circunstanciado ou a verificação a que se </w:t>
      </w:r>
      <w:proofErr w:type="gramStart"/>
      <w:r w:rsidRPr="00B0222F">
        <w:rPr>
          <w:rFonts w:ascii="Verdana" w:hAnsi="Verdana"/>
        </w:rPr>
        <w:t>refere</w:t>
      </w:r>
      <w:proofErr w:type="gramEnd"/>
      <w:r w:rsidRPr="00B0222F">
        <w:rPr>
          <w:rFonts w:ascii="Verdana" w:hAnsi="Verdana"/>
        </w:rPr>
        <w:t xml:space="preserve"> os itens anteriores não serem realizados, serão reconhecidos de forma tácita, mediante comunicação à Administração nos 15 (quinze) dias anteriores à exaustão dos mesmos, nos termos do artigo 73, § 4º da Lei 8.666/1993.</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A CONTRATADA deverá </w:t>
      </w:r>
      <w:proofErr w:type="gramStart"/>
      <w:r w:rsidRPr="00B0222F">
        <w:rPr>
          <w:rFonts w:ascii="Verdana" w:hAnsi="Verdana"/>
        </w:rPr>
        <w:t>corrigir,</w:t>
      </w:r>
      <w:proofErr w:type="gramEnd"/>
      <w:r w:rsidRPr="00B0222F">
        <w:rPr>
          <w:rFonts w:ascii="Verdana" w:hAnsi="Verdana"/>
        </w:rPr>
        <w:t xml:space="preserve"> refazer ou substituir o objeto que apresentar quaisquer divergências com as especificações fornecidas, bem como realizar possíveis adequações necessárias, sem ônus para a CONTRATANTE.</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Os recebimentos provisório ou definitivo do objeto não excluem a responsabilidade da contratada pelos prejuízos resultantes da incorreta execução/prestação do objeto.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9A66C5" w:rsidRPr="00B0222F" w:rsidRDefault="009A66C5" w:rsidP="009A66C5">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sidRPr="00B0222F">
        <w:rPr>
          <w:rFonts w:ascii="Verdana" w:hAnsi="Verdana"/>
        </w:rPr>
        <w:t>as</w:t>
      </w:r>
      <w:proofErr w:type="gramEnd"/>
      <w:r w:rsidRPr="00B0222F">
        <w:rPr>
          <w:rFonts w:ascii="Verdana" w:hAnsi="Verdana"/>
        </w:rPr>
        <w:t xml:space="preserve"> demais condições do Termo de Referência.</w:t>
      </w:r>
    </w:p>
    <w:p w:rsidR="009A66C5" w:rsidRPr="00B0222F" w:rsidRDefault="009A66C5" w:rsidP="009A66C5">
      <w:pPr>
        <w:pBdr>
          <w:top w:val="nil"/>
          <w:left w:val="nil"/>
          <w:bottom w:val="nil"/>
          <w:right w:val="nil"/>
          <w:between w:val="nil"/>
        </w:pBdr>
        <w:ind w:left="1080"/>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lastRenderedPageBreak/>
        <w:t>DAS CONDIÇÕES DE PAGAMENTO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B0222F">
        <w:rPr>
          <w:rFonts w:ascii="Verdana" w:hAnsi="Verdana"/>
        </w:rPr>
        <w:t>5</w:t>
      </w:r>
      <w:proofErr w:type="gramEnd"/>
      <w:r w:rsidRPr="00B0222F">
        <w:rPr>
          <w:rFonts w:ascii="Verdana" w:hAnsi="Verdana"/>
        </w:rPr>
        <w:t xml:space="preserve"> (cinco) dias úteis, nos termos do § 3° do artigo 5° da Lei 8.666/93, contados também do recebimento definitivo.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9A66C5" w:rsidRPr="00B0222F" w:rsidRDefault="009A66C5" w:rsidP="009A66C5">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Eventuais retenções e/ou descontos dos pagamentos serão apreciados em procedimento específico para apuração do eventual inadimplemento.</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B0222F">
        <w:rPr>
          <w:rFonts w:ascii="Verdana" w:hAnsi="Verdana"/>
        </w:rPr>
        <w:t>pro rata</w:t>
      </w:r>
      <w:proofErr w:type="gramEnd"/>
      <w:r w:rsidRPr="00B0222F">
        <w:rPr>
          <w:rFonts w:ascii="Verdana" w:hAnsi="Verdana"/>
        </w:rPr>
        <w:t xml:space="preserve"> </w:t>
      </w:r>
      <w:proofErr w:type="spellStart"/>
      <w:r w:rsidRPr="00B0222F">
        <w:rPr>
          <w:rFonts w:ascii="Verdana" w:hAnsi="Verdana"/>
        </w:rPr>
        <w:t>die</w:t>
      </w:r>
      <w:proofErr w:type="spellEnd"/>
      <w:r w:rsidRPr="00B0222F">
        <w:rPr>
          <w:rFonts w:ascii="Verdana" w:hAnsi="Verdana"/>
        </w:rPr>
        <w:t>, com juros moratórios de 0,5% (meio por cento) ao mês e correção monetária pelo índice IGP-M/FGV.</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DPPR fará as retenções de acordo com a legislação vigente e/ou exigirá a comprovação dos recolhimentos exigidos em lei.</w:t>
      </w:r>
    </w:p>
    <w:p w:rsidR="009A66C5" w:rsidRPr="00B0222F" w:rsidRDefault="009A66C5" w:rsidP="009A66C5">
      <w:pPr>
        <w:numPr>
          <w:ilvl w:val="2"/>
          <w:numId w:val="2"/>
        </w:numPr>
        <w:pBdr>
          <w:top w:val="nil"/>
          <w:left w:val="nil"/>
          <w:bottom w:val="nil"/>
          <w:right w:val="nil"/>
          <w:between w:val="nil"/>
        </w:pBdr>
        <w:suppressAutoHyphens w:val="0"/>
        <w:spacing w:before="120" w:line="276" w:lineRule="auto"/>
        <w:jc w:val="both"/>
        <w:rPr>
          <w:rFonts w:ascii="Verdana" w:hAnsi="Verdana"/>
        </w:rPr>
      </w:pPr>
      <w:r w:rsidRPr="00B0222F">
        <w:rPr>
          <w:rFonts w:ascii="Verdana" w:hAnsi="Verdana"/>
        </w:rPr>
        <w:t>Eventuais encargos decorrentes de atrasos nas retenções de responsabilidade da DPPR serão imputáveis exclusivamente à fornecedora quando esta deixar de apresentar os documentos necessários em tempo hábil.</w:t>
      </w:r>
    </w:p>
    <w:p w:rsidR="009A66C5" w:rsidRPr="00B0222F" w:rsidRDefault="009A66C5" w:rsidP="009A66C5">
      <w:pPr>
        <w:pBdr>
          <w:top w:val="nil"/>
          <w:left w:val="nil"/>
          <w:bottom w:val="nil"/>
          <w:right w:val="nil"/>
          <w:between w:val="nil"/>
        </w:pBdr>
        <w:ind w:left="1080"/>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SANÇÕES ADMINISTRATIVAS</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9A66C5" w:rsidRPr="00B0222F" w:rsidRDefault="009A66C5" w:rsidP="009A66C5">
      <w:pPr>
        <w:pBdr>
          <w:top w:val="nil"/>
          <w:left w:val="nil"/>
          <w:bottom w:val="nil"/>
          <w:right w:val="nil"/>
          <w:between w:val="nil"/>
        </w:pBdr>
        <w:jc w:val="both"/>
        <w:rPr>
          <w:rFonts w:ascii="Verdana" w:hAnsi="Verdana"/>
        </w:rPr>
      </w:pPr>
    </w:p>
    <w:p w:rsidR="009A66C5" w:rsidRPr="00B0222F" w:rsidRDefault="009A66C5" w:rsidP="009A66C5">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B0222F">
        <w:rPr>
          <w:rFonts w:ascii="Verdana" w:hAnsi="Verdana"/>
          <w:b/>
        </w:rPr>
        <w:t>LEGISLAÇÃO APLICÁVEL</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 xml:space="preserve">Aplicam-se ao presente as disposições contidas na Lei Federal nº </w:t>
      </w:r>
      <w:proofErr w:type="gramStart"/>
      <w:r w:rsidRPr="00B0222F">
        <w:rPr>
          <w:rFonts w:ascii="Verdana" w:hAnsi="Verdana"/>
        </w:rPr>
        <w:t>10.520/2002, na Lei Complementar Federal nº</w:t>
      </w:r>
      <w:proofErr w:type="gramEnd"/>
      <w:r w:rsidRPr="00B0222F">
        <w:rPr>
          <w:rFonts w:ascii="Verdana" w:hAnsi="Verdana"/>
        </w:rPr>
        <w:t xml:space="preserve"> 123/2006, na Lei Estadual nº 15.608/2007 e legislação complementar, aplicáveis subsidiariamente, no que couber, a Lei Federal nº 8.666/1993 e a Lei Federal nº 8.078/1990.</w:t>
      </w:r>
    </w:p>
    <w:p w:rsidR="009A66C5" w:rsidRPr="00B0222F" w:rsidRDefault="009A66C5" w:rsidP="009A66C5">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B0222F">
        <w:rPr>
          <w:rFonts w:ascii="Verdana" w:hAnsi="Verdana"/>
        </w:rPr>
        <w:t>Os diplomas legais acima indicados aplicam-se especialmente quanto aos casos omissos.</w:t>
      </w: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110F5">
      <w:pPr>
        <w:pStyle w:val="LO-normal"/>
        <w:spacing w:line="276" w:lineRule="auto"/>
        <w:jc w:val="center"/>
      </w:pPr>
      <w:r>
        <w:rPr>
          <w:rFonts w:ascii="Verdana" w:eastAsia="Verdana" w:hAnsi="Verdana" w:cs="Verdana"/>
          <w:b/>
        </w:rPr>
        <w:t>ANEXO II – MODELO DE CARTA DE CREDENCIAMENTO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3B7FC1">
        <w:rPr>
          <w:rFonts w:ascii="Verdana" w:eastAsia="Verdana" w:hAnsi="Verdana" w:cs="Verdana"/>
        </w:rPr>
        <w:t>030</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 de __________ de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Atenciosamente,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w:t>
      </w:r>
    </w:p>
    <w:p w:rsidR="00733F21" w:rsidRDefault="007110F5">
      <w:pPr>
        <w:pStyle w:val="LO-normal"/>
        <w:spacing w:line="276" w:lineRule="auto"/>
        <w:jc w:val="center"/>
      </w:pPr>
      <w:r>
        <w:rPr>
          <w:rFonts w:ascii="Verdana" w:eastAsia="Verdana" w:hAnsi="Verdana" w:cs="Verdana"/>
        </w:rPr>
        <w:t>[Identificação e assinatura do outorgante com firma reconhecida]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3B7FC1">
        <w:rPr>
          <w:rFonts w:ascii="Verdana" w:eastAsia="Verdana" w:hAnsi="Verdana" w:cs="Verdana"/>
        </w:rPr>
        <w:t>030</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(Local), ___ de _________ de </w:t>
      </w:r>
      <w:proofErr w:type="gramStart"/>
      <w:r>
        <w:rPr>
          <w:rFonts w:ascii="Verdana" w:eastAsia="Verdana" w:hAnsi="Verdana" w:cs="Verdana"/>
        </w:rPr>
        <w:t>2020</w:t>
      </w:r>
      <w:proofErr w:type="gramEnd"/>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3B7FC1">
        <w:rPr>
          <w:rFonts w:ascii="Verdana" w:eastAsia="Verdana" w:hAnsi="Verdana" w:cs="Verdana"/>
        </w:rPr>
        <w:t>030</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e Data</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3B7FC1">
        <w:rPr>
          <w:rFonts w:ascii="Verdana" w:eastAsia="Verdana" w:hAnsi="Verdana" w:cs="Verdana"/>
        </w:rPr>
        <w:t>030</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w:t>
      </w:r>
    </w:p>
    <w:p w:rsidR="00733F21" w:rsidRDefault="007110F5">
      <w:pPr>
        <w:pStyle w:val="LO-normal"/>
        <w:spacing w:line="276" w:lineRule="auto"/>
        <w:jc w:val="both"/>
        <w:rPr>
          <w:rFonts w:ascii="Verdana" w:eastAsia="Verdana" w:hAnsi="Verdana" w:cs="Verdana"/>
        </w:rPr>
      </w:pPr>
      <w:r>
        <w:rPr>
          <w:rFonts w:ascii="Verdana" w:eastAsia="Verdana" w:hAnsi="Verdana" w:cs="Verdana"/>
        </w:rPr>
        <w:t>RG:</w:t>
      </w:r>
    </w:p>
    <w:p w:rsidR="00733F21" w:rsidRDefault="007110F5">
      <w:pPr>
        <w:pStyle w:val="LO-normal"/>
        <w:spacing w:line="276" w:lineRule="auto"/>
        <w:jc w:val="both"/>
        <w:rPr>
          <w:rFonts w:ascii="Verdana" w:eastAsia="Verdana" w:hAnsi="Verdana" w:cs="Verdana"/>
        </w:rPr>
      </w:pPr>
      <w:r>
        <w:rPr>
          <w:rFonts w:ascii="Verdana" w:eastAsia="Verdana" w:hAnsi="Verdana" w:cs="Verdana"/>
        </w:rPr>
        <w:t>CPF:</w:t>
      </w:r>
    </w:p>
    <w:p w:rsidR="00733F21" w:rsidRDefault="007110F5">
      <w:pPr>
        <w:pStyle w:val="LO-normal"/>
        <w:spacing w:line="276" w:lineRule="auto"/>
        <w:jc w:val="both"/>
        <w:rPr>
          <w:rFonts w:ascii="Verdana" w:eastAsia="Verdana" w:hAnsi="Verdana" w:cs="Verdana"/>
        </w:rPr>
      </w:pPr>
      <w:r>
        <w:rPr>
          <w:rFonts w:ascii="Verdana" w:eastAsia="Verdana" w:hAnsi="Verdana" w:cs="Verdana"/>
        </w:rPr>
        <w:t>Razão Social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CNPJ:</w:t>
      </w:r>
    </w:p>
    <w:p w:rsidR="00733F21" w:rsidRDefault="007110F5">
      <w:pPr>
        <w:pStyle w:val="LO-normal"/>
        <w:spacing w:line="276" w:lineRule="auto"/>
        <w:jc w:val="both"/>
        <w:rPr>
          <w:rFonts w:ascii="Verdana" w:eastAsia="Verdana" w:hAnsi="Verdana" w:cs="Verdana"/>
        </w:rPr>
      </w:pPr>
      <w:r>
        <w:rPr>
          <w:rFonts w:ascii="Verdana" w:eastAsia="Verdana" w:hAnsi="Verdana" w:cs="Verdana"/>
        </w:rPr>
        <w:t>Endereço:</w:t>
      </w:r>
    </w:p>
    <w:p w:rsidR="00733F21" w:rsidRDefault="007110F5">
      <w:pPr>
        <w:pStyle w:val="LO-normal"/>
        <w:spacing w:line="276" w:lineRule="auto"/>
        <w:jc w:val="both"/>
        <w:rPr>
          <w:rFonts w:ascii="Verdana" w:eastAsia="Verdana" w:hAnsi="Verdana" w:cs="Verdana"/>
        </w:rPr>
      </w:pPr>
      <w:r>
        <w:rPr>
          <w:rFonts w:ascii="Verdana" w:eastAsia="Verdana" w:hAnsi="Verdana" w:cs="Verdana"/>
        </w:rPr>
        <w:t>Telefone:</w:t>
      </w:r>
    </w:p>
    <w:p w:rsidR="00733F21" w:rsidRDefault="007110F5">
      <w:pPr>
        <w:pStyle w:val="LO-normal"/>
        <w:spacing w:line="276" w:lineRule="auto"/>
        <w:jc w:val="both"/>
        <w:rPr>
          <w:rFonts w:ascii="Verdana" w:eastAsia="Verdana" w:hAnsi="Verdana" w:cs="Verdana"/>
        </w:rPr>
      </w:pPr>
      <w:r>
        <w:rPr>
          <w:rFonts w:ascii="Verdana" w:eastAsia="Verdana" w:hAnsi="Verdana" w:cs="Verdana"/>
        </w:rPr>
        <w:t>Email:</w:t>
      </w:r>
    </w:p>
    <w:p w:rsidR="00733F21" w:rsidRDefault="007110F5">
      <w:pPr>
        <w:pStyle w:val="LO-normal"/>
        <w:spacing w:line="276" w:lineRule="auto"/>
        <w:jc w:val="both"/>
        <w:rPr>
          <w:rFonts w:ascii="Verdana" w:eastAsia="Verdana" w:hAnsi="Verdana" w:cs="Verdana"/>
        </w:rPr>
      </w:pPr>
      <w:r>
        <w:rPr>
          <w:rFonts w:ascii="Verdana" w:eastAsia="Verdana" w:hAnsi="Verdana" w:cs="Verdana"/>
        </w:rPr>
        <w:t>Banco, agência e conta para pagamento:</w:t>
      </w:r>
    </w:p>
    <w:p w:rsidR="00733F21" w:rsidRDefault="00733F21">
      <w:pPr>
        <w:pStyle w:val="LO-normal"/>
        <w:pBdr>
          <w:top w:val="nil"/>
          <w:left w:val="nil"/>
          <w:bottom w:val="nil"/>
          <w:right w:val="nil"/>
          <w:between w:val="nil"/>
        </w:pBdr>
        <w:spacing w:line="276" w:lineRule="auto"/>
        <w:jc w:val="both"/>
        <w:rPr>
          <w:rFonts w:ascii="Verdana" w:eastAsia="Verdana" w:hAnsi="Verdana" w:cs="Verdana"/>
          <w:color w:val="000000"/>
        </w:rPr>
      </w:pPr>
      <w:bookmarkStart w:id="1" w:name="_heading=h.3dy6vkm" w:colFirst="0" w:colLast="0"/>
      <w:bookmarkEnd w:id="1"/>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2835"/>
        <w:gridCol w:w="1418"/>
        <w:gridCol w:w="1417"/>
        <w:gridCol w:w="1560"/>
      </w:tblGrid>
      <w:tr w:rsidR="00FD1915" w:rsidRPr="009A66C5" w:rsidTr="00497001">
        <w:trPr>
          <w:trHeight w:val="242"/>
        </w:trPr>
        <w:tc>
          <w:tcPr>
            <w:tcW w:w="851" w:type="dxa"/>
            <w:shd w:val="clear" w:color="auto" w:fill="A6A6A6"/>
            <w:vAlign w:val="center"/>
          </w:tcPr>
          <w:p w:rsidR="00FD1915" w:rsidRPr="009A66C5" w:rsidRDefault="00FD1915" w:rsidP="00D93E0D">
            <w:pPr>
              <w:jc w:val="center"/>
              <w:rPr>
                <w:rFonts w:ascii="Verdana" w:hAnsi="Verdana"/>
                <w:b/>
              </w:rPr>
            </w:pPr>
            <w:bookmarkStart w:id="2" w:name="_heading=h.1t3h5sf" w:colFirst="0" w:colLast="0"/>
            <w:bookmarkEnd w:id="2"/>
            <w:r>
              <w:rPr>
                <w:rFonts w:ascii="Verdana" w:hAnsi="Verdana"/>
                <w:b/>
              </w:rPr>
              <w:t>LOTE</w:t>
            </w:r>
          </w:p>
        </w:tc>
        <w:tc>
          <w:tcPr>
            <w:tcW w:w="850" w:type="dxa"/>
            <w:shd w:val="clear" w:color="auto" w:fill="A6A6A6"/>
            <w:vAlign w:val="center"/>
          </w:tcPr>
          <w:p w:rsidR="00FD1915" w:rsidRPr="009A66C5" w:rsidRDefault="00FD1915" w:rsidP="00D93E0D">
            <w:pPr>
              <w:jc w:val="center"/>
              <w:rPr>
                <w:rFonts w:ascii="Verdana" w:hAnsi="Verdana"/>
                <w:b/>
              </w:rPr>
            </w:pPr>
            <w:r w:rsidRPr="009A66C5">
              <w:rPr>
                <w:rFonts w:ascii="Verdana" w:hAnsi="Verdana"/>
                <w:b/>
              </w:rPr>
              <w:t>ITEM</w:t>
            </w:r>
          </w:p>
        </w:tc>
        <w:tc>
          <w:tcPr>
            <w:tcW w:w="2835" w:type="dxa"/>
            <w:shd w:val="clear" w:color="auto" w:fill="A6A6A6"/>
            <w:vAlign w:val="center"/>
          </w:tcPr>
          <w:p w:rsidR="00FD1915" w:rsidRPr="009A66C5" w:rsidRDefault="00FD1915" w:rsidP="00D93E0D">
            <w:pPr>
              <w:spacing w:line="276" w:lineRule="auto"/>
              <w:jc w:val="center"/>
              <w:rPr>
                <w:rFonts w:ascii="Verdana" w:hAnsi="Verdana"/>
                <w:b/>
              </w:rPr>
            </w:pPr>
            <w:r w:rsidRPr="009A66C5">
              <w:rPr>
                <w:rFonts w:ascii="Verdana" w:hAnsi="Verdana"/>
                <w:b/>
              </w:rPr>
              <w:t>DESCRIÇÃO</w:t>
            </w:r>
          </w:p>
        </w:tc>
        <w:tc>
          <w:tcPr>
            <w:tcW w:w="1418" w:type="dxa"/>
            <w:shd w:val="clear" w:color="auto" w:fill="A6A6A6"/>
            <w:vAlign w:val="center"/>
          </w:tcPr>
          <w:p w:rsidR="00FD1915" w:rsidRPr="009A66C5" w:rsidRDefault="00FD1915" w:rsidP="00D93E0D">
            <w:pPr>
              <w:spacing w:line="276" w:lineRule="auto"/>
              <w:jc w:val="center"/>
              <w:rPr>
                <w:rFonts w:ascii="Verdana" w:hAnsi="Verdana"/>
                <w:b/>
              </w:rPr>
            </w:pPr>
            <w:r w:rsidRPr="009A66C5">
              <w:rPr>
                <w:rFonts w:ascii="Verdana" w:hAnsi="Verdana"/>
                <w:b/>
              </w:rPr>
              <w:t>QTDE ESTIMADA</w:t>
            </w:r>
          </w:p>
        </w:tc>
        <w:tc>
          <w:tcPr>
            <w:tcW w:w="1417" w:type="dxa"/>
            <w:shd w:val="clear" w:color="auto" w:fill="A6A6A6"/>
            <w:vAlign w:val="center"/>
          </w:tcPr>
          <w:p w:rsidR="00FD1915" w:rsidRPr="009A66C5" w:rsidRDefault="00FD1915" w:rsidP="00FD1915">
            <w:pPr>
              <w:spacing w:line="276" w:lineRule="auto"/>
              <w:jc w:val="center"/>
              <w:rPr>
                <w:rFonts w:ascii="Verdana" w:hAnsi="Verdana"/>
                <w:b/>
              </w:rPr>
            </w:pPr>
            <w:r>
              <w:rPr>
                <w:rFonts w:ascii="Verdana" w:eastAsia="Verdana" w:hAnsi="Verdana" w:cs="Verdana"/>
                <w:b/>
                <w:color w:val="000000"/>
              </w:rPr>
              <w:t xml:space="preserve">VALOR UNITÁRIO </w:t>
            </w:r>
          </w:p>
        </w:tc>
        <w:tc>
          <w:tcPr>
            <w:tcW w:w="1560" w:type="dxa"/>
            <w:shd w:val="clear" w:color="auto" w:fill="A6A6A6"/>
            <w:vAlign w:val="center"/>
          </w:tcPr>
          <w:p w:rsidR="00FD1915" w:rsidRDefault="00FD1915" w:rsidP="00FD1915">
            <w:pPr>
              <w:spacing w:line="276" w:lineRule="auto"/>
              <w:jc w:val="center"/>
              <w:rPr>
                <w:rFonts w:ascii="Verdana" w:eastAsia="Verdana" w:hAnsi="Verdana" w:cs="Verdana"/>
                <w:b/>
                <w:color w:val="000000"/>
              </w:rPr>
            </w:pPr>
            <w:r>
              <w:rPr>
                <w:rFonts w:ascii="Verdana" w:eastAsia="Verdana" w:hAnsi="Verdana" w:cs="Verdana"/>
                <w:b/>
                <w:color w:val="000000"/>
              </w:rPr>
              <w:t xml:space="preserve">VALOR TOTAL </w:t>
            </w:r>
          </w:p>
        </w:tc>
      </w:tr>
      <w:tr w:rsidR="00FD1915" w:rsidRPr="009A66C5" w:rsidTr="00497001">
        <w:trPr>
          <w:trHeight w:val="219"/>
        </w:trPr>
        <w:tc>
          <w:tcPr>
            <w:tcW w:w="851" w:type="dxa"/>
            <w:vAlign w:val="center"/>
          </w:tcPr>
          <w:p w:rsidR="00FD1915" w:rsidRPr="009A66C5" w:rsidRDefault="00FD1915" w:rsidP="00D93E0D">
            <w:pPr>
              <w:jc w:val="center"/>
              <w:rPr>
                <w:rFonts w:ascii="Verdana" w:hAnsi="Verdana"/>
                <w:b/>
              </w:rPr>
            </w:pPr>
            <w:r>
              <w:rPr>
                <w:rFonts w:ascii="Verdana" w:hAnsi="Verdana"/>
                <w:b/>
              </w:rPr>
              <w:t>01</w:t>
            </w:r>
          </w:p>
        </w:tc>
        <w:tc>
          <w:tcPr>
            <w:tcW w:w="850" w:type="dxa"/>
            <w:shd w:val="clear" w:color="auto" w:fill="auto"/>
            <w:vAlign w:val="center"/>
          </w:tcPr>
          <w:p w:rsidR="00FD1915" w:rsidRPr="009A66C5" w:rsidRDefault="00FD1915" w:rsidP="00D93E0D">
            <w:pPr>
              <w:jc w:val="center"/>
              <w:rPr>
                <w:rFonts w:ascii="Verdana" w:hAnsi="Verdana"/>
                <w:b/>
              </w:rPr>
            </w:pPr>
            <w:r>
              <w:rPr>
                <w:rFonts w:ascii="Verdana" w:hAnsi="Verdana"/>
                <w:b/>
              </w:rPr>
              <w:t>0</w:t>
            </w:r>
            <w:r w:rsidRPr="009A66C5">
              <w:rPr>
                <w:rFonts w:ascii="Verdana" w:hAnsi="Verdana"/>
                <w:b/>
              </w:rPr>
              <w:t>1</w:t>
            </w:r>
          </w:p>
        </w:tc>
        <w:tc>
          <w:tcPr>
            <w:tcW w:w="2835" w:type="dxa"/>
          </w:tcPr>
          <w:p w:rsidR="00FD1915" w:rsidRPr="009A66C5" w:rsidRDefault="00FD1915" w:rsidP="00D93E0D">
            <w:pPr>
              <w:jc w:val="both"/>
              <w:rPr>
                <w:rFonts w:ascii="Verdana" w:hAnsi="Verdana"/>
              </w:rPr>
            </w:pPr>
            <w:r w:rsidRPr="009A66C5">
              <w:rPr>
                <w:rFonts w:ascii="Verdana" w:hAnsi="Verdana"/>
              </w:rPr>
              <w:t xml:space="preserve">Tapete Capacho </w:t>
            </w:r>
            <w:proofErr w:type="spellStart"/>
            <w:r w:rsidRPr="009A66C5">
              <w:rPr>
                <w:rFonts w:ascii="Verdana" w:hAnsi="Verdana"/>
              </w:rPr>
              <w:t>Sanitizante</w:t>
            </w:r>
            <w:proofErr w:type="spellEnd"/>
            <w:r w:rsidRPr="009A66C5">
              <w:rPr>
                <w:rFonts w:ascii="Verdana" w:hAnsi="Verdana"/>
              </w:rPr>
              <w:t xml:space="preserve"> e </w:t>
            </w:r>
            <w:proofErr w:type="gramStart"/>
            <w:r w:rsidRPr="009A66C5">
              <w:rPr>
                <w:rFonts w:ascii="Verdana" w:hAnsi="Verdana"/>
              </w:rPr>
              <w:t>Secante DIMENSÕES</w:t>
            </w:r>
            <w:proofErr w:type="gramEnd"/>
            <w:r w:rsidRPr="009A66C5">
              <w:rPr>
                <w:rFonts w:ascii="Verdana" w:hAnsi="Verdana"/>
              </w:rPr>
              <w:t xml:space="preserve"> </w:t>
            </w:r>
            <w:r w:rsidRPr="009A66C5">
              <w:rPr>
                <w:rFonts w:ascii="Verdana" w:hAnsi="Verdana"/>
                <w:b/>
              </w:rPr>
              <w:t>MÍNIMAS</w:t>
            </w:r>
            <w:r w:rsidRPr="009A66C5">
              <w:rPr>
                <w:rFonts w:ascii="Verdana" w:hAnsi="Verdana"/>
              </w:rPr>
              <w:t>: 67,5cm x 45cm. MATERIAL: Vinil, CARACTERÍSTICAS:</w:t>
            </w:r>
            <w:proofErr w:type="gramStart"/>
            <w:r w:rsidRPr="009A66C5">
              <w:rPr>
                <w:rFonts w:ascii="Verdana" w:hAnsi="Verdana"/>
              </w:rPr>
              <w:t xml:space="preserve">  </w:t>
            </w:r>
            <w:proofErr w:type="gramEnd"/>
            <w:r w:rsidRPr="009A66C5">
              <w:rPr>
                <w:rFonts w:ascii="Verdana" w:hAnsi="Verdana"/>
              </w:rPr>
              <w:t>Capacho com friso para contenção da solução sanitária e tapete para secagem dos calçados no mesmo produto. Base antiderrapante.</w:t>
            </w:r>
          </w:p>
        </w:tc>
        <w:tc>
          <w:tcPr>
            <w:tcW w:w="1418" w:type="dxa"/>
            <w:vAlign w:val="center"/>
          </w:tcPr>
          <w:p w:rsidR="00FD1915" w:rsidRPr="009A66C5" w:rsidRDefault="00FD1915" w:rsidP="00D93E0D">
            <w:pPr>
              <w:jc w:val="center"/>
              <w:rPr>
                <w:rFonts w:ascii="Verdana" w:hAnsi="Verdana"/>
              </w:rPr>
            </w:pPr>
            <w:r w:rsidRPr="009A66C5">
              <w:rPr>
                <w:rFonts w:ascii="Verdana" w:hAnsi="Verdana"/>
              </w:rPr>
              <w:t>170</w:t>
            </w:r>
          </w:p>
        </w:tc>
        <w:tc>
          <w:tcPr>
            <w:tcW w:w="1417" w:type="dxa"/>
            <w:vAlign w:val="center"/>
          </w:tcPr>
          <w:p w:rsidR="00FD1915" w:rsidRPr="009A66C5" w:rsidRDefault="00FD1915" w:rsidP="00497001">
            <w:pPr>
              <w:rPr>
                <w:rFonts w:ascii="Verdana" w:hAnsi="Verdana"/>
              </w:rPr>
            </w:pPr>
            <w:r>
              <w:rPr>
                <w:rFonts w:ascii="Verdana" w:hAnsi="Verdana"/>
              </w:rPr>
              <w:t xml:space="preserve">R$ </w:t>
            </w:r>
          </w:p>
        </w:tc>
        <w:tc>
          <w:tcPr>
            <w:tcW w:w="1560" w:type="dxa"/>
            <w:vAlign w:val="center"/>
          </w:tcPr>
          <w:p w:rsidR="00FD1915" w:rsidRPr="009A66C5" w:rsidRDefault="00FD1915" w:rsidP="00497001">
            <w:pPr>
              <w:rPr>
                <w:rFonts w:ascii="Verdana" w:hAnsi="Verdana"/>
              </w:rPr>
            </w:pPr>
            <w:r>
              <w:rPr>
                <w:rFonts w:ascii="Verdana" w:hAnsi="Verdana"/>
              </w:rPr>
              <w:t xml:space="preserve">R$ </w:t>
            </w:r>
          </w:p>
        </w:tc>
      </w:tr>
      <w:tr w:rsidR="00FD1915" w:rsidRPr="009A66C5" w:rsidTr="00497001">
        <w:trPr>
          <w:trHeight w:val="82"/>
        </w:trPr>
        <w:tc>
          <w:tcPr>
            <w:tcW w:w="7371" w:type="dxa"/>
            <w:gridSpan w:val="5"/>
            <w:tcBorders>
              <w:bottom w:val="single" w:sz="4" w:space="0" w:color="000000"/>
            </w:tcBorders>
            <w:vAlign w:val="center"/>
          </w:tcPr>
          <w:p w:rsidR="00FD1915" w:rsidRPr="00693E4F" w:rsidRDefault="00FD1915" w:rsidP="00FD1915">
            <w:pPr>
              <w:jc w:val="center"/>
              <w:rPr>
                <w:rFonts w:ascii="Verdana" w:hAnsi="Verdana"/>
                <w:b/>
              </w:rPr>
            </w:pPr>
            <w:r w:rsidRPr="00693E4F">
              <w:rPr>
                <w:rFonts w:ascii="Verdana" w:hAnsi="Verdana"/>
                <w:b/>
              </w:rPr>
              <w:t xml:space="preserve">VALOR </w:t>
            </w:r>
            <w:r>
              <w:rPr>
                <w:rFonts w:ascii="Verdana" w:hAnsi="Verdana"/>
                <w:b/>
              </w:rPr>
              <w:t>TOTAL DA PROPOSTA</w:t>
            </w:r>
          </w:p>
        </w:tc>
        <w:tc>
          <w:tcPr>
            <w:tcW w:w="1560" w:type="dxa"/>
            <w:tcBorders>
              <w:bottom w:val="single" w:sz="4" w:space="0" w:color="000000"/>
            </w:tcBorders>
            <w:vAlign w:val="center"/>
          </w:tcPr>
          <w:p w:rsidR="00FD1915" w:rsidRPr="00693E4F" w:rsidRDefault="00FD1915" w:rsidP="00497001">
            <w:pPr>
              <w:rPr>
                <w:rFonts w:ascii="Verdana" w:hAnsi="Verdana"/>
                <w:b/>
              </w:rPr>
            </w:pPr>
            <w:r w:rsidRPr="00693E4F">
              <w:rPr>
                <w:rFonts w:ascii="Verdana" w:hAnsi="Verdana"/>
                <w:b/>
              </w:rPr>
              <w:t xml:space="preserve">R$ </w:t>
            </w:r>
          </w:p>
        </w:tc>
      </w:tr>
    </w:tbl>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pPr>
      <w:r>
        <w:rPr>
          <w:rFonts w:ascii="Verdana" w:eastAsia="Verdana" w:hAnsi="Verdana" w:cs="Verdana"/>
        </w:rPr>
        <w:t>A validade da proposta é de 60 (sessenta) dias.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____ de ____________ de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 do representante)</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3B7FC1">
        <w:rPr>
          <w:rFonts w:ascii="Verdana" w:eastAsia="Verdana" w:hAnsi="Verdana" w:cs="Verdana"/>
        </w:rPr>
        <w:t>030</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3B7FC1">
        <w:rPr>
          <w:rFonts w:ascii="Verdana" w:eastAsia="Verdana" w:hAnsi="Verdana" w:cs="Verdana"/>
        </w:rPr>
        <w:t>030</w:t>
      </w:r>
      <w:r>
        <w:rPr>
          <w:rFonts w:ascii="Verdana" w:eastAsia="Verdana" w:hAnsi="Verdana" w:cs="Verdana"/>
        </w:rPr>
        <w:t>/2020 – PREGÃO ELETRÔNICO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_____ de _____________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bookmarkStart w:id="3" w:name="_heading=h.2et92p0" w:colFirst="0" w:colLast="0"/>
      <w:bookmarkEnd w:id="3"/>
      <w:r>
        <w:rPr>
          <w:rFonts w:ascii="Verdana" w:eastAsia="Verdana" w:hAnsi="Verdana" w:cs="Verdana"/>
          <w:b/>
        </w:rPr>
        <w:lastRenderedPageBreak/>
        <w:t>ANEXO VIII – DECLARAÇÃO DE ATENDIMENTO À POLÍTICA PÚBLICA AMBIENTAL DE LICITAÇÃO SUSTENTÁVEL</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PREGÃO ELETRÔNICO Nº </w:t>
      </w:r>
      <w:r w:rsidR="003B7FC1">
        <w:rPr>
          <w:rFonts w:ascii="Verdana" w:eastAsia="Verdana" w:hAnsi="Verdana" w:cs="Verdana"/>
        </w:rPr>
        <w:t>030</w:t>
      </w:r>
      <w:r>
        <w:rPr>
          <w:rFonts w:ascii="Verdana" w:eastAsia="Verdana" w:hAnsi="Verdana" w:cs="Verdana"/>
        </w:rPr>
        <w:t xml:space="preserve">/2020 </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IX – MINUTA DA ATA DE REGISTRO DE PREÇOS</w:t>
      </w: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3B7FC1">
        <w:rPr>
          <w:rFonts w:ascii="Verdana" w:eastAsia="Verdana" w:hAnsi="Verdana" w:cs="Verdana"/>
        </w:rPr>
        <w:t>030</w:t>
      </w:r>
      <w:r>
        <w:rPr>
          <w:rFonts w:ascii="Verdana" w:eastAsia="Verdana" w:hAnsi="Verdana" w:cs="Verdana"/>
        </w:rPr>
        <w:t xml:space="preserve">/2020 (Protocolo nº </w:t>
      </w:r>
      <w:r w:rsidR="00A72B18" w:rsidRPr="00E80B3D">
        <w:rPr>
          <w:rFonts w:ascii="Verdana" w:eastAsia="Verdana" w:hAnsi="Verdana" w:cs="Verdana"/>
          <w:color w:val="000000"/>
        </w:rPr>
        <w:t>16.687.724-5</w:t>
      </w:r>
      <w:r>
        <w:rPr>
          <w:rFonts w:ascii="Verdana" w:eastAsia="Verdana" w:hAnsi="Verdana" w:cs="Verdana"/>
        </w:rPr>
        <w:t xml:space="preserve">)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 OBJETO</w:t>
      </w:r>
    </w:p>
    <w:p w:rsidR="00733F21" w:rsidRDefault="007110F5">
      <w:pPr>
        <w:pStyle w:val="LO-normal"/>
        <w:spacing w:line="276" w:lineRule="auto"/>
        <w:jc w:val="both"/>
      </w:pPr>
      <w:r>
        <w:rPr>
          <w:rFonts w:ascii="Verdana" w:eastAsia="Verdana" w:hAnsi="Verdana" w:cs="Verdana"/>
        </w:rPr>
        <w:t xml:space="preserve">1.1. O objeto da presente Ata de Registro de Preços é a </w:t>
      </w:r>
      <w:r w:rsidR="00055DFB" w:rsidRPr="00055DFB">
        <w:rPr>
          <w:rFonts w:ascii="Verdana" w:eastAsia="Verdana" w:hAnsi="Verdana" w:cs="Verdana"/>
        </w:rPr>
        <w:t>aquisição de tapetes ou similares para desinfecção de calçados para uso da Defensoria Pública do Estado do Paraná</w:t>
      </w:r>
      <w:r>
        <w:rPr>
          <w:rFonts w:ascii="Verdana" w:eastAsia="Verdana" w:hAnsi="Verdana" w:cs="Verdana"/>
          <w:color w:val="000000"/>
        </w:rPr>
        <w:t>,</w:t>
      </w:r>
      <w:r>
        <w:rPr>
          <w:rFonts w:ascii="Verdana" w:eastAsia="Verdana" w:hAnsi="Verdana" w:cs="Verdana"/>
        </w:rPr>
        <w:t xml:space="preserve">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2. FORNECEDORES E PREÇOS REGISTRADOS</w:t>
      </w:r>
    </w:p>
    <w:p w:rsidR="00733F21" w:rsidRDefault="007110F5">
      <w:pPr>
        <w:pStyle w:val="LO-normal"/>
        <w:spacing w:line="276" w:lineRule="auto"/>
        <w:jc w:val="both"/>
      </w:pPr>
      <w:r>
        <w:rPr>
          <w:rFonts w:ascii="Verdana" w:eastAsia="Verdana" w:hAnsi="Verdana" w:cs="Verdana"/>
        </w:rPr>
        <w:t>2.1. O preço registrado unitário e total, as especificações do objeto, a quantidade, fornecedores e as demais condições ofertadas nas propostas são as que seguem: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992"/>
        <w:gridCol w:w="2551"/>
        <w:gridCol w:w="1418"/>
        <w:gridCol w:w="1417"/>
        <w:gridCol w:w="1843"/>
      </w:tblGrid>
      <w:tr w:rsidR="00FD1915" w:rsidRPr="009A66C5" w:rsidTr="00501900">
        <w:trPr>
          <w:trHeight w:val="242"/>
        </w:trPr>
        <w:tc>
          <w:tcPr>
            <w:tcW w:w="993" w:type="dxa"/>
            <w:shd w:val="clear" w:color="auto" w:fill="A6A6A6"/>
            <w:vAlign w:val="center"/>
          </w:tcPr>
          <w:p w:rsidR="00FD1915" w:rsidRPr="009A66C5" w:rsidRDefault="00FD1915" w:rsidP="00D93E0D">
            <w:pPr>
              <w:jc w:val="center"/>
              <w:rPr>
                <w:rFonts w:ascii="Verdana" w:hAnsi="Verdana"/>
                <w:b/>
              </w:rPr>
            </w:pPr>
            <w:r>
              <w:rPr>
                <w:rFonts w:ascii="Verdana" w:hAnsi="Verdana"/>
                <w:b/>
              </w:rPr>
              <w:t>LOTE</w:t>
            </w:r>
          </w:p>
        </w:tc>
        <w:tc>
          <w:tcPr>
            <w:tcW w:w="992" w:type="dxa"/>
            <w:shd w:val="clear" w:color="auto" w:fill="A6A6A6"/>
            <w:vAlign w:val="center"/>
          </w:tcPr>
          <w:p w:rsidR="00FD1915" w:rsidRPr="009A66C5" w:rsidRDefault="00FD1915" w:rsidP="00D93E0D">
            <w:pPr>
              <w:jc w:val="center"/>
              <w:rPr>
                <w:rFonts w:ascii="Verdana" w:hAnsi="Verdana"/>
                <w:b/>
              </w:rPr>
            </w:pPr>
            <w:r w:rsidRPr="009A66C5">
              <w:rPr>
                <w:rFonts w:ascii="Verdana" w:hAnsi="Verdana"/>
                <w:b/>
              </w:rPr>
              <w:t>ITEM</w:t>
            </w:r>
          </w:p>
        </w:tc>
        <w:tc>
          <w:tcPr>
            <w:tcW w:w="2551" w:type="dxa"/>
            <w:shd w:val="clear" w:color="auto" w:fill="A6A6A6"/>
            <w:vAlign w:val="center"/>
          </w:tcPr>
          <w:p w:rsidR="00FD1915" w:rsidRPr="009A66C5" w:rsidRDefault="00FD1915" w:rsidP="00D93E0D">
            <w:pPr>
              <w:spacing w:line="276" w:lineRule="auto"/>
              <w:jc w:val="center"/>
              <w:rPr>
                <w:rFonts w:ascii="Verdana" w:hAnsi="Verdana"/>
                <w:b/>
              </w:rPr>
            </w:pPr>
            <w:r w:rsidRPr="009A66C5">
              <w:rPr>
                <w:rFonts w:ascii="Verdana" w:hAnsi="Verdana"/>
                <w:b/>
              </w:rPr>
              <w:t>DESCRIÇÃO</w:t>
            </w:r>
          </w:p>
        </w:tc>
        <w:tc>
          <w:tcPr>
            <w:tcW w:w="1418" w:type="dxa"/>
            <w:shd w:val="clear" w:color="auto" w:fill="A6A6A6"/>
            <w:vAlign w:val="center"/>
          </w:tcPr>
          <w:p w:rsidR="00FD1915" w:rsidRPr="009A66C5" w:rsidRDefault="00FD1915" w:rsidP="00D93E0D">
            <w:pPr>
              <w:spacing w:line="276" w:lineRule="auto"/>
              <w:jc w:val="center"/>
              <w:rPr>
                <w:rFonts w:ascii="Verdana" w:hAnsi="Verdana"/>
                <w:b/>
              </w:rPr>
            </w:pPr>
            <w:r w:rsidRPr="009A66C5">
              <w:rPr>
                <w:rFonts w:ascii="Verdana" w:hAnsi="Verdana"/>
                <w:b/>
              </w:rPr>
              <w:t>QTDE ESTIMADA</w:t>
            </w:r>
          </w:p>
        </w:tc>
        <w:tc>
          <w:tcPr>
            <w:tcW w:w="1417" w:type="dxa"/>
            <w:shd w:val="clear" w:color="auto" w:fill="A6A6A6"/>
            <w:vAlign w:val="center"/>
          </w:tcPr>
          <w:p w:rsidR="00FD1915" w:rsidRPr="009A66C5" w:rsidRDefault="00FD1915" w:rsidP="00D93E0D">
            <w:pPr>
              <w:spacing w:line="276" w:lineRule="auto"/>
              <w:jc w:val="center"/>
              <w:rPr>
                <w:rFonts w:ascii="Verdana" w:hAnsi="Verdana"/>
                <w:b/>
              </w:rPr>
            </w:pPr>
            <w:r>
              <w:rPr>
                <w:rFonts w:ascii="Verdana" w:eastAsia="Verdana" w:hAnsi="Verdana" w:cs="Verdana"/>
                <w:b/>
                <w:color w:val="000000"/>
              </w:rPr>
              <w:t xml:space="preserve">VALOR UNITÁRIO </w:t>
            </w:r>
          </w:p>
        </w:tc>
        <w:tc>
          <w:tcPr>
            <w:tcW w:w="1843" w:type="dxa"/>
            <w:shd w:val="clear" w:color="auto" w:fill="A6A6A6"/>
            <w:vAlign w:val="center"/>
          </w:tcPr>
          <w:p w:rsidR="00FD1915" w:rsidRDefault="00FD1915" w:rsidP="00D93E0D">
            <w:pPr>
              <w:spacing w:line="276" w:lineRule="auto"/>
              <w:jc w:val="center"/>
              <w:rPr>
                <w:rFonts w:ascii="Verdana" w:eastAsia="Verdana" w:hAnsi="Verdana" w:cs="Verdana"/>
                <w:b/>
                <w:color w:val="000000"/>
              </w:rPr>
            </w:pPr>
            <w:r>
              <w:rPr>
                <w:rFonts w:ascii="Verdana" w:eastAsia="Verdana" w:hAnsi="Verdana" w:cs="Verdana"/>
                <w:b/>
                <w:color w:val="000000"/>
              </w:rPr>
              <w:t xml:space="preserve">VALOR TOTAL </w:t>
            </w:r>
          </w:p>
        </w:tc>
      </w:tr>
      <w:tr w:rsidR="00FD1915" w:rsidRPr="009A66C5" w:rsidTr="00501900">
        <w:trPr>
          <w:trHeight w:val="219"/>
        </w:trPr>
        <w:tc>
          <w:tcPr>
            <w:tcW w:w="993" w:type="dxa"/>
            <w:vAlign w:val="center"/>
          </w:tcPr>
          <w:p w:rsidR="00FD1915" w:rsidRPr="009A66C5" w:rsidRDefault="00FD1915" w:rsidP="00D93E0D">
            <w:pPr>
              <w:jc w:val="center"/>
              <w:rPr>
                <w:rFonts w:ascii="Verdana" w:hAnsi="Verdana"/>
                <w:b/>
              </w:rPr>
            </w:pPr>
            <w:r>
              <w:rPr>
                <w:rFonts w:ascii="Verdana" w:hAnsi="Verdana"/>
                <w:b/>
              </w:rPr>
              <w:t>01</w:t>
            </w:r>
          </w:p>
        </w:tc>
        <w:tc>
          <w:tcPr>
            <w:tcW w:w="992" w:type="dxa"/>
            <w:shd w:val="clear" w:color="auto" w:fill="auto"/>
            <w:vAlign w:val="center"/>
          </w:tcPr>
          <w:p w:rsidR="00FD1915" w:rsidRPr="009A66C5" w:rsidRDefault="00FD1915" w:rsidP="00D93E0D">
            <w:pPr>
              <w:jc w:val="center"/>
              <w:rPr>
                <w:rFonts w:ascii="Verdana" w:hAnsi="Verdana"/>
                <w:b/>
              </w:rPr>
            </w:pPr>
            <w:r>
              <w:rPr>
                <w:rFonts w:ascii="Verdana" w:hAnsi="Verdana"/>
                <w:b/>
              </w:rPr>
              <w:t>0</w:t>
            </w:r>
            <w:r w:rsidRPr="009A66C5">
              <w:rPr>
                <w:rFonts w:ascii="Verdana" w:hAnsi="Verdana"/>
                <w:b/>
              </w:rPr>
              <w:t>1</w:t>
            </w:r>
          </w:p>
        </w:tc>
        <w:tc>
          <w:tcPr>
            <w:tcW w:w="2551" w:type="dxa"/>
          </w:tcPr>
          <w:p w:rsidR="00FD1915" w:rsidRPr="009A66C5" w:rsidRDefault="00FD1915" w:rsidP="00D93E0D">
            <w:pPr>
              <w:jc w:val="both"/>
              <w:rPr>
                <w:rFonts w:ascii="Verdana" w:hAnsi="Verdana"/>
              </w:rPr>
            </w:pPr>
            <w:r w:rsidRPr="009A66C5">
              <w:rPr>
                <w:rFonts w:ascii="Verdana" w:hAnsi="Verdana"/>
              </w:rPr>
              <w:t xml:space="preserve">Tapete Capacho </w:t>
            </w:r>
            <w:proofErr w:type="spellStart"/>
            <w:r w:rsidRPr="009A66C5">
              <w:rPr>
                <w:rFonts w:ascii="Verdana" w:hAnsi="Verdana"/>
              </w:rPr>
              <w:t>Sanitizante</w:t>
            </w:r>
            <w:proofErr w:type="spellEnd"/>
            <w:r w:rsidRPr="009A66C5">
              <w:rPr>
                <w:rFonts w:ascii="Verdana" w:hAnsi="Verdana"/>
              </w:rPr>
              <w:t xml:space="preserve"> e </w:t>
            </w:r>
            <w:proofErr w:type="gramStart"/>
            <w:r w:rsidRPr="009A66C5">
              <w:rPr>
                <w:rFonts w:ascii="Verdana" w:hAnsi="Verdana"/>
              </w:rPr>
              <w:t>Secante</w:t>
            </w:r>
            <w:r w:rsidR="00D93E0D">
              <w:rPr>
                <w:rFonts w:ascii="Verdana" w:hAnsi="Verdana"/>
              </w:rPr>
              <w:t xml:space="preserve"> </w:t>
            </w:r>
            <w:r w:rsidRPr="009A66C5">
              <w:rPr>
                <w:rFonts w:ascii="Verdana" w:hAnsi="Verdana"/>
              </w:rPr>
              <w:t>DIMENSÕES</w:t>
            </w:r>
            <w:proofErr w:type="gramEnd"/>
            <w:r w:rsidRPr="009A66C5">
              <w:rPr>
                <w:rFonts w:ascii="Verdana" w:hAnsi="Verdana"/>
              </w:rPr>
              <w:t xml:space="preserve"> </w:t>
            </w:r>
            <w:r w:rsidRPr="009A66C5">
              <w:rPr>
                <w:rFonts w:ascii="Verdana" w:hAnsi="Verdana"/>
                <w:b/>
              </w:rPr>
              <w:t>MÍNIMAS</w:t>
            </w:r>
            <w:r w:rsidRPr="009A66C5">
              <w:rPr>
                <w:rFonts w:ascii="Verdana" w:hAnsi="Verdana"/>
              </w:rPr>
              <w:t>: 67,5cm x 45cm. MATERIAL: Vinil, CARACTERÍSTICAS:</w:t>
            </w:r>
            <w:proofErr w:type="gramStart"/>
            <w:r w:rsidRPr="009A66C5">
              <w:rPr>
                <w:rFonts w:ascii="Verdana" w:hAnsi="Verdana"/>
              </w:rPr>
              <w:t xml:space="preserve">  </w:t>
            </w:r>
            <w:proofErr w:type="gramEnd"/>
            <w:r w:rsidRPr="009A66C5">
              <w:rPr>
                <w:rFonts w:ascii="Verdana" w:hAnsi="Verdana"/>
              </w:rPr>
              <w:t>Capacho com friso para contenção da solução sanitária e tapete para secagem dos calçados no mesmo produto. Base antiderrapante.</w:t>
            </w:r>
          </w:p>
        </w:tc>
        <w:tc>
          <w:tcPr>
            <w:tcW w:w="1418" w:type="dxa"/>
            <w:vAlign w:val="center"/>
          </w:tcPr>
          <w:p w:rsidR="00FD1915" w:rsidRPr="009A66C5" w:rsidRDefault="00FD1915" w:rsidP="00D93E0D">
            <w:pPr>
              <w:jc w:val="center"/>
              <w:rPr>
                <w:rFonts w:ascii="Verdana" w:hAnsi="Verdana"/>
              </w:rPr>
            </w:pPr>
            <w:r w:rsidRPr="009A66C5">
              <w:rPr>
                <w:rFonts w:ascii="Verdana" w:hAnsi="Verdana"/>
              </w:rPr>
              <w:t>170</w:t>
            </w:r>
          </w:p>
        </w:tc>
        <w:tc>
          <w:tcPr>
            <w:tcW w:w="1417" w:type="dxa"/>
            <w:vAlign w:val="center"/>
          </w:tcPr>
          <w:p w:rsidR="00FD1915" w:rsidRPr="009A66C5" w:rsidRDefault="00FD1915" w:rsidP="00D93E0D">
            <w:pPr>
              <w:jc w:val="center"/>
              <w:rPr>
                <w:rFonts w:ascii="Verdana" w:hAnsi="Verdana"/>
              </w:rPr>
            </w:pPr>
            <w:r>
              <w:rPr>
                <w:rFonts w:ascii="Verdana" w:hAnsi="Verdana"/>
              </w:rPr>
              <w:t xml:space="preserve">R$ </w:t>
            </w:r>
          </w:p>
        </w:tc>
        <w:tc>
          <w:tcPr>
            <w:tcW w:w="1843" w:type="dxa"/>
            <w:vAlign w:val="center"/>
          </w:tcPr>
          <w:p w:rsidR="00FD1915" w:rsidRPr="009A66C5" w:rsidRDefault="00FD1915" w:rsidP="00D93E0D">
            <w:pPr>
              <w:jc w:val="center"/>
              <w:rPr>
                <w:rFonts w:ascii="Verdana" w:hAnsi="Verdana"/>
              </w:rPr>
            </w:pPr>
            <w:r>
              <w:rPr>
                <w:rFonts w:ascii="Verdana" w:hAnsi="Verdana"/>
              </w:rPr>
              <w:t xml:space="preserve">R$ </w:t>
            </w:r>
          </w:p>
        </w:tc>
      </w:tr>
    </w:tbl>
    <w:tbl>
      <w:tblPr>
        <w:tblStyle w:val="a2"/>
        <w:tblW w:w="9214" w:type="dxa"/>
        <w:tblInd w:w="108" w:type="dxa"/>
        <w:tblLayout w:type="fixed"/>
        <w:tblLook w:val="0400"/>
      </w:tblPr>
      <w:tblGrid>
        <w:gridCol w:w="9214"/>
      </w:tblGrid>
      <w:tr w:rsidR="00733F21" w:rsidTr="00501900">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EMPRESA:</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DENOMINAÇÃO SOCIAL:</w:t>
            </w:r>
          </w:p>
          <w:p w:rsidR="00733F21" w:rsidRDefault="007110F5">
            <w:pPr>
              <w:pStyle w:val="LO-normal"/>
              <w:spacing w:line="276" w:lineRule="auto"/>
            </w:pPr>
            <w:r>
              <w:rPr>
                <w:rFonts w:ascii="Verdana" w:eastAsia="Verdana" w:hAnsi="Verdana" w:cs="Verdana"/>
                <w:color w:val="000000"/>
              </w:rPr>
              <w:t>INSCRIÇÃO ESTADUAL OU MUNICIPAL: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CNPJ:</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ENDEREÇO:</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E-MAIL: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TELEFONE:</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RESPONSÁVEL:</w:t>
            </w:r>
          </w:p>
          <w:p w:rsidR="00733F21" w:rsidRDefault="007110F5">
            <w:pPr>
              <w:pStyle w:val="LO-normal"/>
              <w:spacing w:line="276" w:lineRule="auto"/>
              <w:rPr>
                <w:rFonts w:ascii="Verdana" w:eastAsia="Verdana" w:hAnsi="Verdana" w:cs="Verdana"/>
                <w:color w:val="000000"/>
                <w:sz w:val="16"/>
                <w:szCs w:val="16"/>
                <w:highlight w:val="green"/>
              </w:rPr>
            </w:pPr>
            <w:r>
              <w:rPr>
                <w:rFonts w:ascii="Verdana" w:eastAsia="Verdana" w:hAnsi="Verdana" w:cs="Verdana"/>
                <w:color w:val="000000"/>
              </w:rPr>
              <w:lastRenderedPageBreak/>
              <w:t>BANCO, AGÊNCIA E CONTA PARA PAGAMENTO:</w:t>
            </w:r>
          </w:p>
        </w:tc>
      </w:tr>
    </w:tbl>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 vencedor]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3. VALIDADE DA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5. FORMA DE PAGAMENTO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733F21" w:rsidRDefault="007110F5">
      <w:pPr>
        <w:pStyle w:val="LO-normal"/>
        <w:spacing w:line="276" w:lineRule="auto"/>
        <w:jc w:val="both"/>
        <w:rPr>
          <w:rFonts w:ascii="Verdana" w:eastAsia="Verdana" w:hAnsi="Verdana" w:cs="Verdana"/>
        </w:rPr>
      </w:pPr>
      <w:r>
        <w:rPr>
          <w:rFonts w:ascii="Verdana" w:eastAsia="Verdana" w:hAnsi="Verdana" w:cs="Verdana"/>
        </w:rPr>
        <w:t>6.1.</w:t>
      </w:r>
      <w:r>
        <w:rPr>
          <w:rFonts w:ascii="Verdana" w:eastAsia="Verdana" w:hAnsi="Verdana" w:cs="Verdana"/>
        </w:rPr>
        <w:tab/>
        <w:t>Os preços registrados na presente Ata poderão ser alterados em decorrência de eventual redução daqueles praticados no mercado, ou de fato que eleve o custo dos bens registrados.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w:t>
      </w:r>
      <w:r>
        <w:rPr>
          <w:rFonts w:ascii="Verdana" w:eastAsia="Verdana" w:hAnsi="Verdana" w:cs="Verdana"/>
        </w:rPr>
        <w:tab/>
        <w:t>Na hipótese do preço inicialmente registrado, por motivo superveniente, tornar-se superior ao preço praticado no mercado, o fornecedor será convocado para que promova a redução dos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6.2.1.</w:t>
      </w:r>
      <w:r>
        <w:rPr>
          <w:rFonts w:ascii="Verdana" w:eastAsia="Verdana" w:hAnsi="Verdana" w:cs="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w:t>
      </w:r>
      <w:r>
        <w:rPr>
          <w:rFonts w:ascii="Verdana" w:eastAsia="Verdana" w:hAnsi="Verdana" w:cs="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6.3.1.</w:t>
      </w:r>
      <w:r>
        <w:rPr>
          <w:rFonts w:ascii="Verdana" w:eastAsia="Verdana" w:hAnsi="Verdana" w:cs="Verdana"/>
        </w:rPr>
        <w:tab/>
        <w:t>Procedente o pedido, a DPPR providenciará a alteração do preço registrado.</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6.3.2.</w:t>
      </w:r>
      <w:r>
        <w:rPr>
          <w:rFonts w:ascii="Verdana" w:eastAsia="Verdana" w:hAnsi="Verdana" w:cs="Verdana"/>
        </w:rPr>
        <w:tab/>
        <w:t>Não sendo acatado o pedido de revisão, a DPPR poderá:</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lastRenderedPageBreak/>
        <w:t>a</w:t>
      </w:r>
      <w:proofErr w:type="gramEnd"/>
      <w:r>
        <w:rPr>
          <w:rFonts w:ascii="Verdana" w:eastAsia="Verdana" w:hAnsi="Verdana" w:cs="Verdana"/>
        </w:rPr>
        <w:t>)</w:t>
      </w:r>
      <w:r>
        <w:rPr>
          <w:rFonts w:ascii="Verdana" w:eastAsia="Verdana" w:hAnsi="Verdana" w:cs="Verdana"/>
        </w:rPr>
        <w:tab/>
        <w:t>liberar o fornecedor do compromisso assumido, sem aplicação da penalidade, confirmando a veracidade dos motivos e comprovantes apresentados, e se a comunicação ocorrer antes do pedido de fornecimento;</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b)</w:t>
      </w:r>
      <w:proofErr w:type="gramEnd"/>
      <w:r>
        <w:rPr>
          <w:rFonts w:ascii="Verdana" w:eastAsia="Verdana" w:hAnsi="Verdana" w:cs="Verdana"/>
        </w:rPr>
        <w:tab/>
        <w:t>convocar os demais fornecedores visando a igual oportunidade de negociação.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7. CANCELAMENTO DO REGISTRO DE PREÇOS</w:t>
      </w:r>
    </w:p>
    <w:p w:rsidR="00733F21" w:rsidRDefault="007110F5">
      <w:pPr>
        <w:pStyle w:val="LO-normal"/>
        <w:spacing w:line="276" w:lineRule="auto"/>
        <w:jc w:val="both"/>
        <w:rPr>
          <w:rFonts w:ascii="Verdana" w:eastAsia="Verdana" w:hAnsi="Verdana" w:cs="Verdana"/>
          <w:highlight w:val="green"/>
        </w:rPr>
      </w:pPr>
      <w:r>
        <w:rPr>
          <w:rFonts w:ascii="Verdana" w:eastAsia="Verdana" w:hAnsi="Verdana" w:cs="Verdana"/>
        </w:rPr>
        <w:t xml:space="preserve">7.1. A Ata de Registro de Preços será cancelada, mediante prévia autorização </w:t>
      </w:r>
      <w:proofErr w:type="gramStart"/>
      <w:r>
        <w:rPr>
          <w:rFonts w:ascii="Verdana" w:eastAsia="Verdana" w:hAnsi="Verdana" w:cs="Verdana"/>
        </w:rPr>
        <w:t>do(</w:t>
      </w:r>
      <w:proofErr w:type="gramEnd"/>
      <w:r>
        <w:rPr>
          <w:rFonts w:ascii="Verdana" w:eastAsia="Verdana" w:hAnsi="Verdana" w:cs="Verdana"/>
        </w:rPr>
        <w:t>a) Defensor(a) Público(a)-Geral do Estado do Paraná, quando o fornecedor:</w:t>
      </w:r>
    </w:p>
    <w:p w:rsidR="00733F21" w:rsidRDefault="007110F5">
      <w:pPr>
        <w:pStyle w:val="LO-normal"/>
        <w:spacing w:line="276" w:lineRule="auto"/>
        <w:jc w:val="both"/>
        <w:rPr>
          <w:rFonts w:ascii="Verdana" w:eastAsia="Verdana" w:hAnsi="Verdana" w:cs="Verdana"/>
        </w:rPr>
      </w:pPr>
      <w:r>
        <w:rPr>
          <w:rFonts w:ascii="Verdana" w:eastAsia="Verdana" w:hAnsi="Verdana" w:cs="Verdana"/>
        </w:rPr>
        <w:t>I – não cumprir as exigências contidas no Edital ou na Ata de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 – não aceitar o contrato, no prazo estabelecido, sem justificativa aceitável;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III – enquadrar-se nas hipóteses de inexecução total ou parcial do instrumento de ajuste decorrente do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IV – estiver impedido para licitar ou contratar temporariamente com a Administração, for declarado inidôneo para licitar ou contratar com a Administração Pública ou apresentar comportamento irregular;</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733F21" w:rsidRDefault="007110F5">
      <w:pPr>
        <w:pStyle w:val="LO-normal"/>
        <w:spacing w:line="276" w:lineRule="auto"/>
        <w:jc w:val="both"/>
        <w:rPr>
          <w:rFonts w:ascii="Verdana" w:eastAsia="Verdana" w:hAnsi="Verdana" w:cs="Verdana"/>
        </w:rPr>
      </w:pPr>
      <w:r>
        <w:rPr>
          <w:rFonts w:ascii="Verdana" w:eastAsia="Verdana" w:hAnsi="Verdana" w:cs="Verdana"/>
        </w:rPr>
        <w:t>VI – no caso de substancial alteração das condições de mercado.</w:t>
      </w:r>
    </w:p>
    <w:p w:rsidR="00733F21" w:rsidRDefault="007110F5">
      <w:pPr>
        <w:pStyle w:val="LO-normal"/>
        <w:spacing w:line="276" w:lineRule="auto"/>
        <w:jc w:val="both"/>
      </w:pPr>
      <w:r>
        <w:rPr>
          <w:rFonts w:ascii="Verdana" w:eastAsia="Verdana" w:hAnsi="Verdana" w:cs="Verdana"/>
        </w:rPr>
        <w:t xml:space="preserve">7.2. São assegurados o prévio contraditório e a ampla defesa à licitante beneficiária da Ata de Registro de Preços, na hipótese de seu cancelamento, que deverão ser exercitados no prazo de </w:t>
      </w:r>
      <w:proofErr w:type="gramStart"/>
      <w:r>
        <w:rPr>
          <w:rFonts w:ascii="Verdana" w:eastAsia="Verdana" w:hAnsi="Verdana" w:cs="Verdana"/>
        </w:rPr>
        <w:t>5</w:t>
      </w:r>
      <w:proofErr w:type="gramEnd"/>
      <w:r>
        <w:rPr>
          <w:rFonts w:ascii="Verdana" w:eastAsia="Verdana" w:hAnsi="Verdana" w:cs="Verdana"/>
        </w:rPr>
        <w:t xml:space="preserve"> (cinco) dias úteis, contados da notificação.</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7.3. O fornecedor poderá solicitar o cancelamento do seu registro de preço na ocorrência de fato superveniente que venha comprometer a perfeita execução contratual, decorrentes de caso fortuito ou de força </w:t>
      </w:r>
      <w:proofErr w:type="gramStart"/>
      <w:r>
        <w:rPr>
          <w:rFonts w:ascii="Verdana" w:eastAsia="Verdana" w:hAnsi="Verdana" w:cs="Verdana"/>
        </w:rPr>
        <w:t>maior, devidamente comprovados</w:t>
      </w:r>
      <w:proofErr w:type="gramEnd"/>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3"/>
      </w:r>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9. LEGISLAÇÃO APLICÁVEL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2.734/2015.</w:t>
      </w:r>
    </w:p>
    <w:p w:rsidR="00733F21" w:rsidRDefault="007110F5">
      <w:pPr>
        <w:pStyle w:val="LO-normal"/>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 xml:space="preserve">O beneficiário do presente registro de preços assume o compromisso de fornecer os produtos objeto desta Ata, até as quantidades máximas referidas/estimadas, pelo preço </w:t>
      </w:r>
      <w:r>
        <w:rPr>
          <w:rFonts w:ascii="Verdana" w:eastAsia="Verdana" w:hAnsi="Verdana" w:cs="Verdana"/>
        </w:rPr>
        <w:lastRenderedPageBreak/>
        <w:t>registrado, durante o prazo de validade da Ata, em conformidade com o edital de licitação em epígrafe, do Pregão Eletrônico para Registro de Preços.</w:t>
      </w:r>
    </w:p>
    <w:p w:rsidR="00733F21" w:rsidRDefault="007110F5">
      <w:pPr>
        <w:pStyle w:val="LO-normal"/>
        <w:spacing w:line="276" w:lineRule="auto"/>
        <w:jc w:val="both"/>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10.3.</w:t>
      </w:r>
      <w:r>
        <w:rPr>
          <w:rFonts w:ascii="Verdana" w:eastAsia="Verdana" w:hAnsi="Verdana" w:cs="Verdana"/>
        </w:rPr>
        <w:tab/>
        <w:t>Para dirimir questões oriundas do presente contrato fica eleito o Foro Central da Comarca da Região Metropolitana de Curitiba</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 Público-Geral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 Legal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TESTEMUNHAS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Nome:</w:t>
      </w:r>
    </w:p>
    <w:p w:rsidR="00733F21" w:rsidRDefault="007110F5">
      <w:pPr>
        <w:pStyle w:val="LO-normal"/>
        <w:spacing w:line="276" w:lineRule="auto"/>
        <w:jc w:val="both"/>
      </w:pPr>
      <w:r>
        <w:rPr>
          <w:rFonts w:ascii="Verdana" w:eastAsia="Verdana" w:hAnsi="Verdana" w:cs="Verdana"/>
        </w:rPr>
        <w:t>CPF:                                                                                  CPF:</w:t>
      </w:r>
    </w:p>
    <w:sectPr w:rsidR="00733F21" w:rsidSect="00733F21">
      <w:headerReference w:type="default" r:id="rId10"/>
      <w:footerReference w:type="default" r:id="rId11"/>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F2" w:rsidRDefault="002D38F2" w:rsidP="00733F21">
      <w:r>
        <w:separator/>
      </w:r>
    </w:p>
  </w:endnote>
  <w:endnote w:type="continuationSeparator" w:id="0">
    <w:p w:rsidR="002D38F2" w:rsidRDefault="002D38F2" w:rsidP="00733F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DB" w:rsidRDefault="005A78DB">
    <w:pPr>
      <w:pStyle w:val="LO-normal"/>
      <w:tabs>
        <w:tab w:val="center" w:pos="4419"/>
        <w:tab w:val="right" w:pos="8838"/>
      </w:tabs>
    </w:pPr>
  </w:p>
  <w:p w:rsidR="005A78DB" w:rsidRDefault="005A78DB">
    <w:pPr>
      <w:pStyle w:val="LO-normal"/>
      <w:tabs>
        <w:tab w:val="center" w:pos="4419"/>
        <w:tab w:val="right" w:pos="8838"/>
      </w:tabs>
      <w:rPr>
        <w:rFonts w:eastAsia="Times New Roman" w:cs="Times New Roman"/>
        <w:color w:val="000000"/>
        <w:sz w:val="2"/>
        <w:szCs w:val="2"/>
      </w:rPr>
    </w:pPr>
  </w:p>
  <w:p w:rsidR="005A78DB" w:rsidRDefault="005A78DB">
    <w:pPr>
      <w:pStyle w:val="LO-normal"/>
      <w:tabs>
        <w:tab w:val="center" w:pos="4419"/>
        <w:tab w:val="right" w:pos="8838"/>
      </w:tabs>
      <w:rPr>
        <w:rFonts w:eastAsia="Times New Roman" w:cs="Times New Roman"/>
        <w:color w:val="000000"/>
      </w:rPr>
    </w:pPr>
  </w:p>
  <w:p w:rsidR="005A78DB" w:rsidRDefault="005A78DB">
    <w:pPr>
      <w:pStyle w:val="LO-normal"/>
      <w:tabs>
        <w:tab w:val="center" w:pos="4419"/>
        <w:tab w:val="right" w:pos="8838"/>
      </w:tabs>
      <w:rPr>
        <w:rFonts w:eastAsia="Times New Roman" w:cs="Times New Roman"/>
        <w:color w:val="000000"/>
      </w:rPr>
    </w:pPr>
  </w:p>
  <w:p w:rsidR="005A78DB" w:rsidRDefault="005A78DB">
    <w:pPr>
      <w:pStyle w:val="LO-normal"/>
      <w:tabs>
        <w:tab w:val="center" w:pos="4419"/>
        <w:tab w:val="right" w:pos="8838"/>
      </w:tabs>
      <w:rPr>
        <w:rFonts w:eastAsia="Times New Roman" w:cs="Times New Roman"/>
        <w:color w:val="000000"/>
      </w:rPr>
    </w:pPr>
  </w:p>
  <w:p w:rsidR="005A78DB" w:rsidRDefault="005A78DB">
    <w:pPr>
      <w:pStyle w:val="LO-normal"/>
      <w:tabs>
        <w:tab w:val="center" w:pos="4419"/>
        <w:tab w:val="right" w:pos="8838"/>
      </w:tabs>
      <w:rPr>
        <w:rFonts w:eastAsia="Times New Roman" w:cs="Times New Roman"/>
        <w:color w:val="000000"/>
      </w:rPr>
    </w:pPr>
  </w:p>
  <w:p w:rsidR="005A78DB" w:rsidRDefault="005A78DB">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F2" w:rsidRDefault="002D38F2" w:rsidP="00733F21">
      <w:r>
        <w:separator/>
      </w:r>
    </w:p>
  </w:footnote>
  <w:footnote w:type="continuationSeparator" w:id="0">
    <w:p w:rsidR="002D38F2" w:rsidRDefault="002D38F2" w:rsidP="00733F21">
      <w:r>
        <w:continuationSeparator/>
      </w:r>
    </w:p>
  </w:footnote>
  <w:footnote w:id="1">
    <w:p w:rsidR="005A78DB" w:rsidRPr="00857E8A" w:rsidRDefault="005A78DB" w:rsidP="009A66C5">
      <w:pPr>
        <w:pStyle w:val="Textodenotaderodap"/>
        <w:rPr>
          <w:sz w:val="14"/>
          <w:szCs w:val="14"/>
        </w:rPr>
      </w:pPr>
      <w:r>
        <w:rPr>
          <w:rStyle w:val="Refdenotaderodap"/>
        </w:rPr>
        <w:t>1</w:t>
      </w:r>
      <w:r>
        <w:t xml:space="preserve"> </w:t>
      </w:r>
      <w:r w:rsidRPr="00857E8A">
        <w:rPr>
          <w:rFonts w:ascii="Arial" w:hAnsi="Arial" w:cs="Arial"/>
          <w:sz w:val="16"/>
          <w:szCs w:val="16"/>
        </w:rPr>
        <w:t>Artigo 78B da Lei Estadual n° 15.608/2007.</w:t>
      </w:r>
    </w:p>
  </w:footnote>
  <w:footnote w:id="2">
    <w:p w:rsidR="005A78DB" w:rsidRDefault="005A78DB" w:rsidP="009A66C5">
      <w:pPr>
        <w:pStyle w:val="Textodenotaderodap"/>
      </w:pPr>
      <w:r>
        <w:rPr>
          <w:rStyle w:val="Refdenotaderodap"/>
        </w:rPr>
        <w:footnoteRef/>
      </w:r>
      <w:r>
        <w:t xml:space="preserve"> </w:t>
      </w:r>
      <w:r w:rsidRPr="002B134A">
        <w:rPr>
          <w:rFonts w:ascii="Arial" w:hAnsi="Arial" w:cs="Arial"/>
          <w:sz w:val="16"/>
          <w:szCs w:val="16"/>
        </w:rPr>
        <w:t>Nos termos do artigo 73, II, "b" da Lei 8.666/1993;</w:t>
      </w:r>
    </w:p>
  </w:footnote>
  <w:footnote w:id="3">
    <w:p w:rsidR="005A78DB" w:rsidRDefault="005A78DB">
      <w:pPr>
        <w:pStyle w:val="LO-normal"/>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DB" w:rsidRDefault="005A78DB">
    <w:pPr>
      <w:pStyle w:val="LO-normal"/>
      <w:tabs>
        <w:tab w:val="center" w:pos="4419"/>
        <w:tab w:val="right" w:pos="8838"/>
      </w:tabs>
      <w:jc w:val="right"/>
      <w:rPr>
        <w:rFonts w:eastAsia="Times New Roman" w:cs="Times New Roman"/>
        <w:color w:val="000000"/>
      </w:rPr>
    </w:pPr>
  </w:p>
  <w:p w:rsidR="005A78DB" w:rsidRDefault="005A78DB">
    <w:pPr>
      <w:pStyle w:val="LO-normal"/>
      <w:tabs>
        <w:tab w:val="center" w:pos="4419"/>
        <w:tab w:val="right" w:pos="8838"/>
      </w:tabs>
      <w:jc w:val="right"/>
    </w:pPr>
    <w:r>
      <w:rPr>
        <w:color w:val="000000"/>
      </w:rPr>
      <w:t xml:space="preserve">Página </w:t>
    </w:r>
    <w:fldSimple w:instr="PAGE">
      <w:r w:rsidR="00540B53">
        <w:rPr>
          <w:noProof/>
        </w:rPr>
        <w:t>1</w:t>
      </w:r>
    </w:fldSimple>
    <w:r>
      <w:rPr>
        <w:color w:val="000000"/>
      </w:rPr>
      <w:t xml:space="preserve"> de </w:t>
    </w:r>
    <w:fldSimple w:instr="NUMPAGES">
      <w:r w:rsidR="00540B53">
        <w:rPr>
          <w:noProof/>
        </w:rPr>
        <w:t>16</w:t>
      </w:r>
    </w:fldSimple>
  </w:p>
  <w:p w:rsidR="005A78DB" w:rsidRDefault="005A78DB">
    <w:pPr>
      <w:pStyle w:val="LO-normal"/>
      <w:tabs>
        <w:tab w:val="center" w:pos="4419"/>
        <w:tab w:val="right" w:pos="8838"/>
      </w:tabs>
      <w:jc w:val="center"/>
    </w:pPr>
    <w:r>
      <w:rPr>
        <w:noProof/>
        <w:lang w:eastAsia="pt-BR" w:bidi="ar-SA"/>
      </w:rPr>
      <w:drawing>
        <wp:inline distT="0" distB="0" distL="0" distR="0">
          <wp:extent cx="1263650" cy="1145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145540"/>
                  </a:xfrm>
                  <a:prstGeom prst="rect">
                    <a:avLst/>
                  </a:prstGeom>
                  <a:ln/>
                </pic:spPr>
              </pic:pic>
            </a:graphicData>
          </a:graphic>
        </wp:inline>
      </w:drawing>
    </w:r>
  </w:p>
  <w:p w:rsidR="005A78DB" w:rsidRDefault="005A78DB">
    <w:pPr>
      <w:pStyle w:val="LO-normal"/>
      <w:tabs>
        <w:tab w:val="center" w:pos="4419"/>
        <w:tab w:val="right" w:pos="8838"/>
      </w:tabs>
      <w:jc w:val="center"/>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A0"/>
    <w:multiLevelType w:val="multilevel"/>
    <w:tmpl w:val="D4C088A8"/>
    <w:lvl w:ilvl="0">
      <w:start w:val="1"/>
      <w:numFmt w:val="decimal"/>
      <w:lvlText w:val="%1."/>
      <w:lvlJc w:val="left"/>
      <w:pPr>
        <w:ind w:left="720" w:hanging="360"/>
      </w:pPr>
      <w:rPr>
        <w:rFonts w:ascii="Verdana" w:eastAsia="Verdana" w:hAnsi="Verdana" w:cs="Verdana"/>
        <w:sz w:val="20"/>
        <w:szCs w:val="20"/>
      </w:rPr>
    </w:lvl>
    <w:lvl w:ilvl="1">
      <w:start w:val="1"/>
      <w:numFmt w:val="decimal"/>
      <w:lvlText w:val="%1.%2."/>
      <w:lvlJc w:val="left"/>
      <w:pPr>
        <w:ind w:left="720" w:hanging="360"/>
      </w:pPr>
      <w:rPr>
        <w:rFonts w:ascii="Verdana" w:eastAsia="Verdana" w:hAnsi="Verdana" w:cs="Verdana"/>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663359E"/>
    <w:multiLevelType w:val="multilevel"/>
    <w:tmpl w:val="DEE6E0A0"/>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Times New Roman" w:hAnsi="Verdana" w:cs="Times New Roman" w:hint="default"/>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733F21"/>
    <w:rsid w:val="0001525C"/>
    <w:rsid w:val="00055DFB"/>
    <w:rsid w:val="000A63AE"/>
    <w:rsid w:val="000C3020"/>
    <w:rsid w:val="000E59B0"/>
    <w:rsid w:val="001154D1"/>
    <w:rsid w:val="002777A1"/>
    <w:rsid w:val="002D38F2"/>
    <w:rsid w:val="002E4D1B"/>
    <w:rsid w:val="002F020C"/>
    <w:rsid w:val="00332B86"/>
    <w:rsid w:val="00336983"/>
    <w:rsid w:val="00382E57"/>
    <w:rsid w:val="003B7FC1"/>
    <w:rsid w:val="003C5F75"/>
    <w:rsid w:val="0048496E"/>
    <w:rsid w:val="00497001"/>
    <w:rsid w:val="00501900"/>
    <w:rsid w:val="00540B53"/>
    <w:rsid w:val="00561036"/>
    <w:rsid w:val="005A78DB"/>
    <w:rsid w:val="00637FE1"/>
    <w:rsid w:val="00664C08"/>
    <w:rsid w:val="00693E4F"/>
    <w:rsid w:val="006C5585"/>
    <w:rsid w:val="007110F5"/>
    <w:rsid w:val="00731DDC"/>
    <w:rsid w:val="00733F21"/>
    <w:rsid w:val="007632CA"/>
    <w:rsid w:val="0078702E"/>
    <w:rsid w:val="007A7166"/>
    <w:rsid w:val="007E4402"/>
    <w:rsid w:val="00833F08"/>
    <w:rsid w:val="00884D3C"/>
    <w:rsid w:val="008B24AB"/>
    <w:rsid w:val="00934B93"/>
    <w:rsid w:val="009A3AE4"/>
    <w:rsid w:val="009A66C5"/>
    <w:rsid w:val="009B297C"/>
    <w:rsid w:val="00A72B18"/>
    <w:rsid w:val="00B0222F"/>
    <w:rsid w:val="00BC7670"/>
    <w:rsid w:val="00BE6EBC"/>
    <w:rsid w:val="00BF2005"/>
    <w:rsid w:val="00C056DE"/>
    <w:rsid w:val="00C10DD0"/>
    <w:rsid w:val="00C20B6C"/>
    <w:rsid w:val="00C568D5"/>
    <w:rsid w:val="00C63FF0"/>
    <w:rsid w:val="00CD3DBC"/>
    <w:rsid w:val="00D93E0D"/>
    <w:rsid w:val="00DE1E8B"/>
    <w:rsid w:val="00E80B3D"/>
    <w:rsid w:val="00EE47DB"/>
    <w:rsid w:val="00EF50C8"/>
    <w:rsid w:val="00F30C8C"/>
    <w:rsid w:val="00F764E3"/>
    <w:rsid w:val="00FD19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bidi="hi-IN"/>
    </w:rPr>
  </w:style>
  <w:style w:type="paragraph" w:styleId="Ttulo1">
    <w:name w:val="heading 1"/>
    <w:basedOn w:val="normal0"/>
    <w:next w:val="normal0"/>
    <w:rsid w:val="00733F21"/>
    <w:pPr>
      <w:outlineLvl w:val="0"/>
    </w:pPr>
    <w:rPr>
      <w:b/>
      <w:sz w:val="48"/>
      <w:szCs w:val="48"/>
    </w:rPr>
  </w:style>
  <w:style w:type="paragraph" w:styleId="Ttulo2">
    <w:name w:val="heading 2"/>
    <w:basedOn w:val="normal0"/>
    <w:next w:val="normal0"/>
    <w:rsid w:val="00733F21"/>
    <w:pPr>
      <w:outlineLvl w:val="1"/>
    </w:pPr>
    <w:rPr>
      <w:b/>
      <w:sz w:val="36"/>
      <w:szCs w:val="36"/>
    </w:rPr>
  </w:style>
  <w:style w:type="paragraph" w:styleId="Ttulo3">
    <w:name w:val="heading 3"/>
    <w:basedOn w:val="normal0"/>
    <w:next w:val="normal0"/>
    <w:rsid w:val="00733F21"/>
    <w:pPr>
      <w:keepNext/>
      <w:keepLines/>
      <w:spacing w:before="280" w:after="80"/>
      <w:outlineLvl w:val="2"/>
    </w:pPr>
    <w:rPr>
      <w:b/>
      <w:sz w:val="28"/>
      <w:szCs w:val="28"/>
    </w:rPr>
  </w:style>
  <w:style w:type="paragraph" w:styleId="Ttulo4">
    <w:name w:val="heading 4"/>
    <w:basedOn w:val="normal0"/>
    <w:next w:val="normal0"/>
    <w:rsid w:val="00733F21"/>
    <w:pPr>
      <w:keepNext/>
      <w:keepLines/>
      <w:spacing w:before="240" w:after="40"/>
      <w:outlineLvl w:val="3"/>
    </w:pPr>
    <w:rPr>
      <w:b/>
      <w:sz w:val="24"/>
      <w:szCs w:val="24"/>
    </w:rPr>
  </w:style>
  <w:style w:type="paragraph" w:styleId="Ttulo5">
    <w:name w:val="heading 5"/>
    <w:basedOn w:val="normal0"/>
    <w:next w:val="normal0"/>
    <w:rsid w:val="00733F21"/>
    <w:pPr>
      <w:keepNext/>
      <w:keepLines/>
      <w:spacing w:before="220" w:after="40"/>
      <w:outlineLvl w:val="4"/>
    </w:pPr>
    <w:rPr>
      <w:b/>
      <w:sz w:val="22"/>
      <w:szCs w:val="22"/>
    </w:rPr>
  </w:style>
  <w:style w:type="paragraph" w:styleId="Ttulo6">
    <w:name w:val="heading 6"/>
    <w:basedOn w:val="normal0"/>
    <w:next w:val="normal0"/>
    <w:rsid w:val="00733F2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3F21"/>
  </w:style>
  <w:style w:type="table" w:customStyle="1" w:styleId="TableNormal">
    <w:name w:val="Table Normal"/>
    <w:rsid w:val="00733F21"/>
    <w:tblPr>
      <w:tblCellMar>
        <w:top w:w="0" w:type="dxa"/>
        <w:left w:w="0" w:type="dxa"/>
        <w:bottom w:w="0" w:type="dxa"/>
        <w:right w:w="0" w:type="dxa"/>
      </w:tblCellMar>
    </w:tblPr>
  </w:style>
  <w:style w:type="paragraph" w:styleId="Ttulo">
    <w:name w:val="Title"/>
    <w:basedOn w:val="LO-normal"/>
    <w:next w:val="Corpodetexto"/>
    <w:qFormat/>
    <w:rsid w:val="00733F21"/>
    <w:pPr>
      <w:keepNext/>
      <w:keepLines/>
      <w:spacing w:before="480" w:after="120"/>
    </w:pPr>
    <w:rPr>
      <w:b/>
      <w:sz w:val="72"/>
      <w:szCs w:val="72"/>
    </w:rPr>
  </w:style>
  <w:style w:type="paragraph" w:customStyle="1" w:styleId="Heading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Heading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Heading3">
    <w:name w:val="Heading 3"/>
    <w:basedOn w:val="LO-normal"/>
    <w:next w:val="LO-normal"/>
    <w:qFormat/>
    <w:rsid w:val="00733F21"/>
    <w:pPr>
      <w:keepNext/>
      <w:keepLines/>
      <w:spacing w:before="280" w:after="80"/>
    </w:pPr>
    <w:rPr>
      <w:b/>
      <w:sz w:val="28"/>
      <w:szCs w:val="28"/>
    </w:rPr>
  </w:style>
  <w:style w:type="paragraph" w:customStyle="1" w:styleId="Heading4">
    <w:name w:val="Heading 4"/>
    <w:basedOn w:val="LO-normal"/>
    <w:next w:val="LO-normal"/>
    <w:qFormat/>
    <w:rsid w:val="00733F21"/>
    <w:pPr>
      <w:keepNext/>
      <w:keepLines/>
      <w:spacing w:before="240" w:after="40"/>
    </w:pPr>
    <w:rPr>
      <w:b/>
      <w:sz w:val="24"/>
      <w:szCs w:val="24"/>
    </w:rPr>
  </w:style>
  <w:style w:type="paragraph" w:customStyle="1" w:styleId="Heading5">
    <w:name w:val="Heading 5"/>
    <w:basedOn w:val="LO-normal"/>
    <w:next w:val="LO-normal"/>
    <w:qFormat/>
    <w:rsid w:val="00733F21"/>
    <w:pPr>
      <w:keepNext/>
      <w:keepLines/>
      <w:spacing w:before="220" w:after="40"/>
    </w:pPr>
    <w:rPr>
      <w:b/>
      <w:sz w:val="22"/>
      <w:szCs w:val="22"/>
    </w:rPr>
  </w:style>
  <w:style w:type="paragraph" w:customStyle="1" w:styleId="Heading6">
    <w:name w:val="Heading 6"/>
    <w:basedOn w:val="LO-normal"/>
    <w:next w:val="LO-normal"/>
    <w:qFormat/>
    <w:rsid w:val="00733F21"/>
    <w:pPr>
      <w:keepNext/>
      <w:keepLines/>
      <w:spacing w:before="200" w:after="40"/>
    </w:pPr>
    <w:rPr>
      <w:b/>
    </w:rPr>
  </w:style>
  <w:style w:type="character" w:customStyle="1" w:styleId="Ttulo1Char">
    <w:name w:val="Título 1 Char"/>
    <w:basedOn w:val="Fontepargpadro"/>
    <w:link w:val="Heading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Heading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Header"/>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Footer"/>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FootnoteText"/>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733F2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EndnoteText"/>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733F2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733F21"/>
  </w:style>
  <w:style w:type="character" w:customStyle="1" w:styleId="Caracteresdenotadefim">
    <w:name w:val="Caracteres de nota de fim"/>
    <w:qFormat/>
    <w:rsid w:val="00733F21"/>
  </w:style>
  <w:style w:type="paragraph" w:styleId="Corpodetexto">
    <w:name w:val="Body Text"/>
    <w:basedOn w:val="Normal"/>
    <w:rsid w:val="00733F21"/>
    <w:pPr>
      <w:spacing w:after="140" w:line="276" w:lineRule="auto"/>
    </w:pPr>
  </w:style>
  <w:style w:type="paragraph" w:styleId="Lista">
    <w:name w:val="List"/>
    <w:basedOn w:val="Corpodetexto"/>
    <w:rsid w:val="00733F21"/>
    <w:rPr>
      <w:rFonts w:cs="Arial"/>
    </w:rPr>
  </w:style>
  <w:style w:type="paragraph" w:customStyle="1" w:styleId="Caption">
    <w:name w:val="Caption"/>
    <w:basedOn w:val="Normal"/>
    <w:qFormat/>
    <w:rsid w:val="00733F21"/>
    <w:pPr>
      <w:suppressLineNumbers/>
      <w:spacing w:before="120" w:after="120"/>
    </w:pPr>
    <w:rPr>
      <w:rFonts w:cs="Arial"/>
      <w:i/>
      <w:iCs/>
      <w:sz w:val="24"/>
      <w:szCs w:val="24"/>
    </w:rPr>
  </w:style>
  <w:style w:type="paragraph" w:customStyle="1" w:styleId="ndice">
    <w:name w:val="Índice"/>
    <w:basedOn w:val="Normal"/>
    <w:qFormat/>
    <w:rsid w:val="00733F21"/>
    <w:pPr>
      <w:suppressLineNumbers/>
    </w:pPr>
    <w:rPr>
      <w:rFonts w:cs="Arial"/>
    </w:rPr>
  </w:style>
  <w:style w:type="paragraph" w:customStyle="1" w:styleId="LO-normal">
    <w:name w:val="LO-normal"/>
    <w:qFormat/>
    <w:rsid w:val="00733F21"/>
    <w:rPr>
      <w:rFonts w:eastAsia="NSimSun" w:cs="Arial"/>
      <w:lang w:eastAsia="zh-CN" w:bidi="hi-IN"/>
    </w:rPr>
  </w:style>
  <w:style w:type="paragraph" w:customStyle="1" w:styleId="CabealhoeRodap">
    <w:name w:val="Cabeçalho e Rodapé"/>
    <w:basedOn w:val="Normal"/>
    <w:qFormat/>
    <w:rsid w:val="00733F21"/>
  </w:style>
  <w:style w:type="paragraph" w:customStyle="1" w:styleId="Header">
    <w:name w:val="Header"/>
    <w:basedOn w:val="LO-normal"/>
    <w:link w:val="CabealhoChar"/>
    <w:uiPriority w:val="99"/>
    <w:rsid w:val="00E458B9"/>
    <w:pPr>
      <w:tabs>
        <w:tab w:val="center" w:pos="4419"/>
        <w:tab w:val="right" w:pos="8838"/>
      </w:tabs>
    </w:pPr>
  </w:style>
  <w:style w:type="paragraph" w:customStyle="1" w:styleId="Footer">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FootnoteText">
    <w:name w:val="Footnote Text"/>
    <w:basedOn w:val="LO-normal"/>
    <w:link w:val="TextodenotaderodapChar"/>
    <w:rsid w:val="00E458B9"/>
  </w:style>
  <w:style w:type="paragraph" w:customStyle="1" w:styleId="EndnoteText">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733F2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733F21"/>
    <w:pPr>
      <w:spacing w:before="120"/>
    </w:pPr>
    <w:rPr>
      <w:rFonts w:eastAsia="NSimSun" w:cs="Arial"/>
      <w:lang w:eastAsia="zh-CN" w:bidi="hi-IN"/>
    </w:rPr>
  </w:style>
  <w:style w:type="paragraph" w:customStyle="1" w:styleId="Contedodatabela">
    <w:name w:val="Conteúdo da tabela"/>
    <w:basedOn w:val="Normal"/>
    <w:qFormat/>
    <w:rsid w:val="00733F21"/>
    <w:pPr>
      <w:suppressLineNumbers/>
    </w:pPr>
  </w:style>
  <w:style w:type="paragraph" w:customStyle="1" w:styleId="Ttulodetabela">
    <w:name w:val="Título de tabela"/>
    <w:basedOn w:val="Contedodatabela"/>
    <w:qFormat/>
    <w:rsid w:val="00733F21"/>
    <w:pPr>
      <w:jc w:val="center"/>
    </w:pPr>
    <w:rPr>
      <w:b/>
      <w:bCs/>
    </w:rPr>
  </w:style>
  <w:style w:type="table" w:customStyle="1" w:styleId="TableNormal0">
    <w:name w:val="Table Normal"/>
    <w:rsid w:val="00733F21"/>
    <w:tblPr>
      <w:tblCellMar>
        <w:top w:w="0" w:type="dxa"/>
        <w:left w:w="0" w:type="dxa"/>
        <w:bottom w:w="0" w:type="dxa"/>
        <w:right w:w="0" w:type="dxa"/>
      </w:tblCellMar>
    </w:tblPr>
  </w:style>
  <w:style w:type="table" w:customStyle="1" w:styleId="TableNormal1">
    <w:name w:val="Table Normal"/>
    <w:rsid w:val="00733F2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733F21"/>
    <w:tblPr>
      <w:tblStyleRowBandSize w:val="1"/>
      <w:tblStyleColBandSize w:val="1"/>
      <w:tblCellMar>
        <w:top w:w="0" w:type="dxa"/>
        <w:left w:w="108" w:type="dxa"/>
        <w:bottom w:w="0" w:type="dxa"/>
        <w:right w:w="108" w:type="dxa"/>
      </w:tblCellMar>
    </w:tblPr>
  </w:style>
  <w:style w:type="table" w:customStyle="1" w:styleId="a0">
    <w:basedOn w:val="TableNormal1"/>
    <w:rsid w:val="00733F21"/>
    <w:tblPr>
      <w:tblStyleRowBandSize w:val="1"/>
      <w:tblStyleColBandSize w:val="1"/>
      <w:tblCellMar>
        <w:top w:w="0" w:type="dxa"/>
        <w:left w:w="108" w:type="dxa"/>
        <w:bottom w:w="0" w:type="dxa"/>
        <w:right w:w="108" w:type="dxa"/>
      </w:tblCellMar>
    </w:tblPr>
  </w:style>
  <w:style w:type="table" w:customStyle="1" w:styleId="a1">
    <w:basedOn w:val="TableNormal1"/>
    <w:rsid w:val="00733F21"/>
    <w:tblPr>
      <w:tblStyleRowBandSize w:val="1"/>
      <w:tblStyleColBandSize w:val="1"/>
      <w:tblCellMar>
        <w:top w:w="0" w:type="dxa"/>
        <w:left w:w="108" w:type="dxa"/>
        <w:bottom w:w="0" w:type="dxa"/>
        <w:right w:w="108" w:type="dxa"/>
      </w:tblCellMar>
    </w:tblPr>
  </w:style>
  <w:style w:type="table" w:customStyle="1" w:styleId="a2">
    <w:basedOn w:val="TableNormal1"/>
    <w:rsid w:val="00733F21"/>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9A66C5"/>
    <w:pPr>
      <w:spacing w:before="120"/>
    </w:pPr>
    <w:rPr>
      <w:lang w:bidi="ar-SA"/>
    </w:rPr>
  </w:style>
  <w:style w:type="character" w:customStyle="1" w:styleId="TextodenotaderodapChar1">
    <w:name w:val="Texto de nota de rodapé Char1"/>
    <w:basedOn w:val="Fontepargpadro"/>
    <w:link w:val="Textodenotaderodap"/>
    <w:uiPriority w:val="99"/>
    <w:semiHidden/>
    <w:rsid w:val="009A66C5"/>
    <w:rPr>
      <w:rFonts w:cs="Mangal"/>
      <w:szCs w:val="18"/>
      <w:lang w:eastAsia="ar-SA" w:bidi="hi-IN"/>
    </w:rPr>
  </w:style>
  <w:style w:type="character" w:styleId="Refdenotaderodap">
    <w:name w:val="footnote reference"/>
    <w:basedOn w:val="Fontepargpadro"/>
    <w:semiHidden/>
    <w:unhideWhenUsed/>
    <w:rsid w:val="009A66C5"/>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25/Z1LxS80BrU/V12xAeyI0+w==">AMUW2mWOW2eiwS0atGJbssNRYEGi6tqmvPYLC/rrSjR3n8syhS2EoeyZGZCC68RtLKrTUOmAozY7yROkAgYozwmUKLrxjKQNLbwKoHKw2bzy8CXUI+AudmkoObGBL6wksG7qeO8r8ujtdvhw0aG/H/tMePCZKB+ole/CyYahZpWYsdtUsK42Dd4PZRfix8aO0s2/ZxlYZn5oR0oTV4QYryX7sL327mIbVnz+xJRSyTja/A2bhfxGYqw=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D8290-7C23-415F-89FD-5957BE13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3908</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2020-09-30T16:12:00Z</cp:lastPrinted>
  <dcterms:created xsi:type="dcterms:W3CDTF">2020-10-23T13:44:00Z</dcterms:created>
  <dcterms:modified xsi:type="dcterms:W3CDTF">2020-10-23T13:44:00Z</dcterms:modified>
</cp:coreProperties>
</file>