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7F" w:rsidRPr="00CC29EE" w:rsidRDefault="0025367F" w:rsidP="0025367F">
      <w:pPr>
        <w:spacing w:line="276" w:lineRule="auto"/>
        <w:jc w:val="center"/>
        <w:rPr>
          <w:rFonts w:ascii="Verdana" w:hAnsi="Verdana"/>
        </w:rPr>
      </w:pPr>
      <w:r w:rsidRPr="00CC29EE">
        <w:rPr>
          <w:rFonts w:ascii="Verdana" w:hAnsi="Verdana"/>
          <w:b/>
        </w:rPr>
        <w:t>ANEXO I - TERMO DE REFERÊNCIA</w:t>
      </w:r>
    </w:p>
    <w:p w:rsidR="0025367F" w:rsidRPr="00CC29EE" w:rsidRDefault="0025367F" w:rsidP="0025367F">
      <w:pPr>
        <w:spacing w:line="276" w:lineRule="auto"/>
        <w:jc w:val="both"/>
        <w:rPr>
          <w:rFonts w:ascii="Verdana" w:hAnsi="Verdana"/>
        </w:rPr>
      </w:pPr>
    </w:p>
    <w:p w:rsidR="00C36AE0" w:rsidRPr="00C36AE0" w:rsidRDefault="00C36AE0" w:rsidP="00C36AE0">
      <w:pPr>
        <w:suppressAutoHyphens w:val="0"/>
        <w:spacing w:after="200" w:line="276" w:lineRule="auto"/>
        <w:rPr>
          <w:rFonts w:ascii="Verdana" w:hAnsi="Verdana"/>
        </w:rPr>
      </w:pPr>
      <w:r w:rsidRPr="00C36AE0">
        <w:rPr>
          <w:rFonts w:ascii="Verdana" w:hAnsi="Verdana"/>
          <w:b/>
          <w:bCs/>
        </w:rPr>
        <w:t>1</w:t>
      </w:r>
      <w:r w:rsidRPr="00C36AE0">
        <w:rPr>
          <w:rFonts w:ascii="Verdana" w:hAnsi="Verdana"/>
        </w:rPr>
        <w:t>.</w:t>
      </w:r>
      <w:r w:rsidRPr="00C36AE0">
        <w:rPr>
          <w:rFonts w:ascii="Verdana" w:hAnsi="Verdana"/>
        </w:rPr>
        <w:tab/>
      </w:r>
      <w:r w:rsidRPr="00C36AE0">
        <w:rPr>
          <w:rFonts w:ascii="Verdana" w:hAnsi="Verdana"/>
          <w:b/>
          <w:bCs/>
        </w:rPr>
        <w:t>DO OBJETO</w:t>
      </w:r>
    </w:p>
    <w:p w:rsidR="00C36AE0" w:rsidRDefault="00C36AE0" w:rsidP="000C5C88">
      <w:pPr>
        <w:suppressAutoHyphens w:val="0"/>
        <w:spacing w:after="120" w:line="276" w:lineRule="auto"/>
        <w:rPr>
          <w:rFonts w:ascii="Verdana" w:hAnsi="Verdana"/>
        </w:rPr>
      </w:pPr>
      <w:r w:rsidRPr="00C36AE0">
        <w:rPr>
          <w:rFonts w:ascii="Verdana" w:hAnsi="Verdana"/>
        </w:rPr>
        <w:t>1.1.</w:t>
      </w:r>
      <w:r w:rsidRPr="00C36AE0">
        <w:rPr>
          <w:rFonts w:ascii="Verdana" w:hAnsi="Verdana"/>
        </w:rPr>
        <w:tab/>
        <w:t>Contratação de empresa para aquisição de cartões de visita para a DPPR.</w:t>
      </w:r>
    </w:p>
    <w:p w:rsidR="00D23674" w:rsidRDefault="00D23674" w:rsidP="000C5C88">
      <w:pPr>
        <w:suppressAutoHyphens w:val="0"/>
        <w:spacing w:after="120" w:line="276" w:lineRule="auto"/>
        <w:rPr>
          <w:rFonts w:ascii="Verdana" w:hAnsi="Verdana"/>
          <w:b/>
          <w:bCs/>
        </w:rPr>
      </w:pPr>
    </w:p>
    <w:p w:rsidR="00C36AE0" w:rsidRDefault="00354D2C" w:rsidP="000C5C88">
      <w:pPr>
        <w:suppressAutoHyphens w:val="0"/>
        <w:spacing w:after="120" w:line="276" w:lineRule="auto"/>
        <w:rPr>
          <w:rFonts w:ascii="Verdana" w:hAnsi="Verdana"/>
        </w:rPr>
      </w:pPr>
      <w:r w:rsidRPr="00354D2C">
        <w:rPr>
          <w:rFonts w:ascii="Verdana" w:hAnsi="Verdana"/>
          <w:b/>
          <w:bCs/>
        </w:rPr>
        <w:t>2</w:t>
      </w:r>
      <w:r>
        <w:rPr>
          <w:rFonts w:ascii="Verdana" w:hAnsi="Verdana"/>
        </w:rPr>
        <w:t>.</w:t>
      </w:r>
      <w:r w:rsidR="003E05E6">
        <w:rPr>
          <w:rFonts w:ascii="Verdana" w:hAnsi="Verdana"/>
        </w:rPr>
        <w:tab/>
      </w:r>
      <w:r w:rsidRPr="00354D2C">
        <w:rPr>
          <w:rFonts w:ascii="Verdana" w:hAnsi="Verdana"/>
          <w:b/>
          <w:bCs/>
        </w:rPr>
        <w:t>DOS VALORES MÁXIMOS</w:t>
      </w:r>
    </w:p>
    <w:tbl>
      <w:tblPr>
        <w:tblStyle w:val="Tabelacomgrade"/>
        <w:tblW w:w="5000" w:type="pct"/>
        <w:tblLook w:val="04A0"/>
      </w:tblPr>
      <w:tblGrid>
        <w:gridCol w:w="792"/>
        <w:gridCol w:w="792"/>
        <w:gridCol w:w="925"/>
        <w:gridCol w:w="3471"/>
        <w:gridCol w:w="1873"/>
        <w:gridCol w:w="1604"/>
      </w:tblGrid>
      <w:tr w:rsidR="000A2B17" w:rsidTr="003123FA">
        <w:tc>
          <w:tcPr>
            <w:tcW w:w="427" w:type="pct"/>
            <w:shd w:val="clear" w:color="auto" w:fill="D9D9D9" w:themeFill="background1" w:themeFillShade="D9"/>
            <w:vAlign w:val="center"/>
          </w:tcPr>
          <w:p w:rsidR="000A2B17" w:rsidRPr="000A2B17" w:rsidRDefault="000A2B17" w:rsidP="00B32D54">
            <w:pPr>
              <w:autoSpaceDE w:val="0"/>
              <w:autoSpaceDN w:val="0"/>
              <w:adjustRightInd w:val="0"/>
              <w:jc w:val="center"/>
              <w:rPr>
                <w:rFonts w:ascii="Verdana" w:hAnsi="Verdana" w:cs="Arial"/>
                <w:b/>
                <w:bCs/>
              </w:rPr>
            </w:pPr>
            <w:r w:rsidRPr="000A2B17">
              <w:rPr>
                <w:rFonts w:ascii="Verdana" w:hAnsi="Verdana" w:cs="Arial"/>
                <w:b/>
                <w:bCs/>
              </w:rPr>
              <w:t>L</w:t>
            </w:r>
            <w:r w:rsidR="00B32D54">
              <w:rPr>
                <w:rFonts w:ascii="Verdana" w:hAnsi="Verdana" w:cs="Arial"/>
                <w:b/>
                <w:bCs/>
              </w:rPr>
              <w:t>ote</w:t>
            </w:r>
          </w:p>
        </w:tc>
        <w:tc>
          <w:tcPr>
            <w:tcW w:w="427" w:type="pct"/>
            <w:shd w:val="clear" w:color="auto" w:fill="D9D9D9" w:themeFill="background1" w:themeFillShade="D9"/>
            <w:vAlign w:val="center"/>
          </w:tcPr>
          <w:p w:rsidR="000A2B17" w:rsidRPr="000A2B17" w:rsidRDefault="000A2B17" w:rsidP="00B32D54">
            <w:pPr>
              <w:autoSpaceDE w:val="0"/>
              <w:autoSpaceDN w:val="0"/>
              <w:adjustRightInd w:val="0"/>
              <w:rPr>
                <w:rFonts w:ascii="Verdana" w:hAnsi="Verdana" w:cs="Arial"/>
                <w:b/>
                <w:bCs/>
              </w:rPr>
            </w:pPr>
            <w:r w:rsidRPr="000A2B17">
              <w:rPr>
                <w:rFonts w:ascii="Verdana" w:hAnsi="Verdana" w:cs="Arial"/>
                <w:b/>
                <w:bCs/>
              </w:rPr>
              <w:t>I</w:t>
            </w:r>
            <w:r w:rsidR="00B32D54">
              <w:rPr>
                <w:rFonts w:ascii="Verdana" w:hAnsi="Verdana" w:cs="Arial"/>
                <w:b/>
                <w:bCs/>
              </w:rPr>
              <w:t>tem</w:t>
            </w:r>
          </w:p>
        </w:tc>
        <w:tc>
          <w:tcPr>
            <w:tcW w:w="448" w:type="pct"/>
            <w:shd w:val="clear" w:color="auto" w:fill="D9D9D9" w:themeFill="background1" w:themeFillShade="D9"/>
            <w:vAlign w:val="center"/>
          </w:tcPr>
          <w:p w:rsidR="000A2B17" w:rsidRPr="000A2B17" w:rsidRDefault="000A2B17" w:rsidP="00B32D54">
            <w:pPr>
              <w:autoSpaceDE w:val="0"/>
              <w:autoSpaceDN w:val="0"/>
              <w:adjustRightInd w:val="0"/>
              <w:jc w:val="center"/>
              <w:rPr>
                <w:rFonts w:ascii="Verdana" w:hAnsi="Verdana" w:cs="Arial"/>
                <w:b/>
                <w:bCs/>
              </w:rPr>
            </w:pPr>
            <w:proofErr w:type="spellStart"/>
            <w:r w:rsidRPr="000A2B17">
              <w:rPr>
                <w:rFonts w:ascii="Verdana" w:hAnsi="Verdana" w:cs="Arial"/>
                <w:b/>
                <w:bCs/>
              </w:rPr>
              <w:t>Q</w:t>
            </w:r>
            <w:r w:rsidR="00B32D54">
              <w:rPr>
                <w:rFonts w:ascii="Verdana" w:hAnsi="Verdana" w:cs="Arial"/>
                <w:b/>
                <w:bCs/>
              </w:rPr>
              <w:t>uat</w:t>
            </w:r>
            <w:proofErr w:type="spellEnd"/>
            <w:r w:rsidR="00B32D54">
              <w:rPr>
                <w:rFonts w:ascii="Verdana" w:hAnsi="Verdana" w:cs="Arial"/>
                <w:b/>
                <w:bCs/>
              </w:rPr>
              <w:t>.</w:t>
            </w:r>
          </w:p>
        </w:tc>
        <w:tc>
          <w:tcPr>
            <w:tcW w:w="1843" w:type="pct"/>
            <w:shd w:val="clear" w:color="auto" w:fill="D9D9D9" w:themeFill="background1" w:themeFillShade="D9"/>
            <w:vAlign w:val="center"/>
          </w:tcPr>
          <w:p w:rsidR="000A2B17" w:rsidRPr="000A2B17" w:rsidRDefault="000A2B17" w:rsidP="00B32D54">
            <w:pPr>
              <w:autoSpaceDE w:val="0"/>
              <w:autoSpaceDN w:val="0"/>
              <w:adjustRightInd w:val="0"/>
              <w:jc w:val="center"/>
              <w:rPr>
                <w:rFonts w:ascii="Verdana" w:hAnsi="Verdana" w:cs="Arial"/>
                <w:b/>
                <w:bCs/>
              </w:rPr>
            </w:pPr>
            <w:r w:rsidRPr="000A2B17">
              <w:rPr>
                <w:rFonts w:ascii="Verdana" w:hAnsi="Verdana" w:cs="Arial"/>
                <w:b/>
                <w:bCs/>
              </w:rPr>
              <w:t>E</w:t>
            </w:r>
            <w:r w:rsidR="00B32D54">
              <w:rPr>
                <w:rFonts w:ascii="Verdana" w:hAnsi="Verdana" w:cs="Arial"/>
                <w:b/>
                <w:bCs/>
              </w:rPr>
              <w:t>specificação</w:t>
            </w:r>
          </w:p>
        </w:tc>
        <w:tc>
          <w:tcPr>
            <w:tcW w:w="998" w:type="pct"/>
            <w:shd w:val="clear" w:color="auto" w:fill="D9D9D9" w:themeFill="background1" w:themeFillShade="D9"/>
          </w:tcPr>
          <w:p w:rsidR="000A2B17" w:rsidRPr="000A2B17" w:rsidRDefault="000A2B17" w:rsidP="00B32D54">
            <w:pPr>
              <w:autoSpaceDE w:val="0"/>
              <w:autoSpaceDN w:val="0"/>
              <w:adjustRightInd w:val="0"/>
              <w:jc w:val="center"/>
              <w:rPr>
                <w:rFonts w:ascii="Verdana" w:hAnsi="Verdana" w:cs="Arial"/>
                <w:b/>
                <w:bCs/>
              </w:rPr>
            </w:pPr>
            <w:r w:rsidRPr="000A2B17">
              <w:rPr>
                <w:rFonts w:ascii="Verdana" w:hAnsi="Verdana" w:cs="Arial"/>
                <w:b/>
                <w:bCs/>
              </w:rPr>
              <w:t>V</w:t>
            </w:r>
            <w:r w:rsidR="00B32D54">
              <w:rPr>
                <w:rFonts w:ascii="Verdana" w:hAnsi="Verdana" w:cs="Arial"/>
                <w:b/>
                <w:bCs/>
              </w:rPr>
              <w:t>alor</w:t>
            </w:r>
            <w:r w:rsidRPr="000A2B17">
              <w:rPr>
                <w:rFonts w:ascii="Verdana" w:hAnsi="Verdana" w:cs="Arial"/>
                <w:b/>
                <w:bCs/>
              </w:rPr>
              <w:t xml:space="preserve"> U</w:t>
            </w:r>
            <w:r w:rsidR="00B32D54">
              <w:rPr>
                <w:rFonts w:ascii="Verdana" w:hAnsi="Verdana" w:cs="Arial"/>
                <w:b/>
                <w:bCs/>
              </w:rPr>
              <w:t>nitário máximo</w:t>
            </w:r>
          </w:p>
        </w:tc>
        <w:tc>
          <w:tcPr>
            <w:tcW w:w="856" w:type="pct"/>
            <w:shd w:val="clear" w:color="auto" w:fill="D9D9D9" w:themeFill="background1" w:themeFillShade="D9"/>
          </w:tcPr>
          <w:p w:rsidR="000A2B17" w:rsidRPr="000A2B17" w:rsidRDefault="000A2B17" w:rsidP="00B32D54">
            <w:pPr>
              <w:autoSpaceDE w:val="0"/>
              <w:autoSpaceDN w:val="0"/>
              <w:adjustRightInd w:val="0"/>
              <w:jc w:val="center"/>
              <w:rPr>
                <w:rFonts w:ascii="Verdana" w:hAnsi="Verdana" w:cs="Arial"/>
                <w:b/>
                <w:bCs/>
              </w:rPr>
            </w:pPr>
            <w:r w:rsidRPr="000A2B17">
              <w:rPr>
                <w:rFonts w:ascii="Verdana" w:hAnsi="Verdana" w:cs="Arial"/>
                <w:b/>
                <w:bCs/>
              </w:rPr>
              <w:t>V</w:t>
            </w:r>
            <w:r w:rsidR="00B32D54">
              <w:rPr>
                <w:rFonts w:ascii="Verdana" w:hAnsi="Verdana" w:cs="Arial"/>
                <w:b/>
                <w:bCs/>
              </w:rPr>
              <w:t>alor Global</w:t>
            </w:r>
            <w:r w:rsidRPr="000A2B17">
              <w:rPr>
                <w:rFonts w:ascii="Verdana" w:hAnsi="Verdana" w:cs="Arial"/>
                <w:b/>
                <w:bCs/>
              </w:rPr>
              <w:t xml:space="preserve"> </w:t>
            </w:r>
            <w:r w:rsidR="00B32D54">
              <w:rPr>
                <w:rFonts w:ascii="Verdana" w:hAnsi="Verdana" w:cs="Arial"/>
                <w:b/>
                <w:bCs/>
              </w:rPr>
              <w:t>Máximo</w:t>
            </w:r>
          </w:p>
        </w:tc>
      </w:tr>
      <w:tr w:rsidR="000A2B17" w:rsidTr="003123FA">
        <w:tc>
          <w:tcPr>
            <w:tcW w:w="427" w:type="pct"/>
            <w:vAlign w:val="center"/>
          </w:tcPr>
          <w:p w:rsidR="000A2B17" w:rsidRPr="00F64533" w:rsidRDefault="000A2B17" w:rsidP="00DA6070">
            <w:pPr>
              <w:autoSpaceDE w:val="0"/>
              <w:autoSpaceDN w:val="0"/>
              <w:adjustRightInd w:val="0"/>
              <w:jc w:val="center"/>
              <w:rPr>
                <w:rFonts w:ascii="Verdana" w:hAnsi="Verdana" w:cs="Arial"/>
              </w:rPr>
            </w:pPr>
            <w:r>
              <w:rPr>
                <w:rFonts w:ascii="Verdana" w:hAnsi="Verdana" w:cs="Arial"/>
              </w:rPr>
              <w:t>1</w:t>
            </w:r>
          </w:p>
        </w:tc>
        <w:tc>
          <w:tcPr>
            <w:tcW w:w="427" w:type="pct"/>
            <w:vAlign w:val="center"/>
          </w:tcPr>
          <w:p w:rsidR="000A2B17" w:rsidRDefault="000A2B17" w:rsidP="000A2B17">
            <w:pPr>
              <w:autoSpaceDE w:val="0"/>
              <w:autoSpaceDN w:val="0"/>
              <w:adjustRightInd w:val="0"/>
              <w:jc w:val="center"/>
              <w:rPr>
                <w:rFonts w:ascii="Verdana" w:hAnsi="Verdana" w:cs="Arial"/>
              </w:rPr>
            </w:pPr>
            <w:r>
              <w:rPr>
                <w:rFonts w:ascii="Verdana" w:hAnsi="Verdana" w:cs="Arial"/>
              </w:rPr>
              <w:t>01</w:t>
            </w:r>
          </w:p>
        </w:tc>
        <w:tc>
          <w:tcPr>
            <w:tcW w:w="448" w:type="pct"/>
            <w:vAlign w:val="center"/>
          </w:tcPr>
          <w:p w:rsidR="000A2B17" w:rsidRPr="00F64533" w:rsidRDefault="000A2B17" w:rsidP="00DA6070">
            <w:pPr>
              <w:autoSpaceDE w:val="0"/>
              <w:autoSpaceDN w:val="0"/>
              <w:adjustRightInd w:val="0"/>
              <w:jc w:val="center"/>
              <w:rPr>
                <w:rFonts w:ascii="Verdana" w:hAnsi="Verdana" w:cs="Arial"/>
              </w:rPr>
            </w:pPr>
            <w:r>
              <w:rPr>
                <w:rFonts w:ascii="Verdana" w:hAnsi="Verdana" w:cs="Arial"/>
              </w:rPr>
              <w:t>39.000</w:t>
            </w:r>
          </w:p>
        </w:tc>
        <w:tc>
          <w:tcPr>
            <w:tcW w:w="1843" w:type="pct"/>
            <w:vAlign w:val="center"/>
          </w:tcPr>
          <w:p w:rsidR="000A2B17" w:rsidRPr="00F64533" w:rsidRDefault="000A2B17" w:rsidP="00DA6070">
            <w:pPr>
              <w:autoSpaceDE w:val="0"/>
              <w:autoSpaceDN w:val="0"/>
              <w:adjustRightInd w:val="0"/>
              <w:jc w:val="both"/>
              <w:rPr>
                <w:rFonts w:ascii="Verdana" w:hAnsi="Verdana"/>
                <w:b/>
              </w:rPr>
            </w:pPr>
            <w:r w:rsidRPr="00F64533">
              <w:rPr>
                <w:rFonts w:ascii="Verdana" w:hAnsi="Verdana"/>
              </w:rPr>
              <w:t xml:space="preserve">Impressão e fornecimento de cartões de visita, conforme termo de </w:t>
            </w:r>
            <w:r>
              <w:rPr>
                <w:rFonts w:ascii="Verdana" w:hAnsi="Verdana"/>
              </w:rPr>
              <w:t>referência</w:t>
            </w:r>
            <w:r w:rsidRPr="00F64533">
              <w:rPr>
                <w:rFonts w:ascii="Verdana" w:hAnsi="Verdana"/>
              </w:rPr>
              <w:t>.</w:t>
            </w:r>
          </w:p>
        </w:tc>
        <w:tc>
          <w:tcPr>
            <w:tcW w:w="998" w:type="pct"/>
            <w:vAlign w:val="center"/>
          </w:tcPr>
          <w:p w:rsidR="000A2B17" w:rsidRPr="00F64533" w:rsidRDefault="000A2B17" w:rsidP="000A2B17">
            <w:pPr>
              <w:autoSpaceDE w:val="0"/>
              <w:autoSpaceDN w:val="0"/>
              <w:adjustRightInd w:val="0"/>
              <w:rPr>
                <w:rFonts w:ascii="Verdana" w:hAnsi="Verdana"/>
              </w:rPr>
            </w:pPr>
            <w:r>
              <w:rPr>
                <w:rFonts w:ascii="Verdana" w:hAnsi="Verdana"/>
              </w:rPr>
              <w:t>R$ 0,1595</w:t>
            </w:r>
          </w:p>
        </w:tc>
        <w:tc>
          <w:tcPr>
            <w:tcW w:w="856" w:type="pct"/>
            <w:vAlign w:val="center"/>
          </w:tcPr>
          <w:p w:rsidR="000A2B17" w:rsidRPr="00F64533" w:rsidRDefault="000A2B17" w:rsidP="000A2B17">
            <w:pPr>
              <w:autoSpaceDE w:val="0"/>
              <w:autoSpaceDN w:val="0"/>
              <w:adjustRightInd w:val="0"/>
              <w:rPr>
                <w:rFonts w:ascii="Verdana" w:hAnsi="Verdana"/>
              </w:rPr>
            </w:pPr>
            <w:r>
              <w:rPr>
                <w:rFonts w:ascii="Verdana" w:hAnsi="Verdana"/>
              </w:rPr>
              <w:t>R$ 6.220,50</w:t>
            </w:r>
          </w:p>
        </w:tc>
      </w:tr>
      <w:tr w:rsidR="000A2B17" w:rsidTr="003123FA">
        <w:trPr>
          <w:trHeight w:val="358"/>
        </w:trPr>
        <w:tc>
          <w:tcPr>
            <w:tcW w:w="1303" w:type="pct"/>
            <w:gridSpan w:val="3"/>
            <w:tcBorders>
              <w:top w:val="single" w:sz="4" w:space="0" w:color="auto"/>
              <w:left w:val="single" w:sz="4" w:space="0" w:color="auto"/>
              <w:bottom w:val="single" w:sz="4" w:space="0" w:color="auto"/>
              <w:right w:val="single" w:sz="4" w:space="0" w:color="auto"/>
            </w:tcBorders>
            <w:vAlign w:val="center"/>
            <w:hideMark/>
          </w:tcPr>
          <w:p w:rsidR="000A2B17" w:rsidRPr="00C22382" w:rsidRDefault="000A2B17" w:rsidP="00C22382">
            <w:pPr>
              <w:spacing w:line="276" w:lineRule="auto"/>
              <w:jc w:val="center"/>
              <w:rPr>
                <w:rFonts w:ascii="Verdana" w:hAnsi="Verdana"/>
              </w:rPr>
            </w:pPr>
            <w:r w:rsidRPr="00C22382">
              <w:rPr>
                <w:rFonts w:ascii="Verdana" w:hAnsi="Verdana"/>
                <w:b/>
              </w:rPr>
              <w:t>VALOR TOTAL DO LOTE</w:t>
            </w:r>
          </w:p>
        </w:tc>
        <w:tc>
          <w:tcPr>
            <w:tcW w:w="3697" w:type="pct"/>
            <w:gridSpan w:val="3"/>
            <w:tcBorders>
              <w:top w:val="single" w:sz="4" w:space="0" w:color="auto"/>
              <w:left w:val="single" w:sz="4" w:space="0" w:color="auto"/>
              <w:bottom w:val="single" w:sz="4" w:space="0" w:color="auto"/>
              <w:right w:val="single" w:sz="4" w:space="0" w:color="auto"/>
            </w:tcBorders>
            <w:vAlign w:val="center"/>
            <w:hideMark/>
          </w:tcPr>
          <w:p w:rsidR="000A2B17" w:rsidRPr="00C22382" w:rsidRDefault="000A2B17" w:rsidP="00C22382">
            <w:pPr>
              <w:spacing w:line="276" w:lineRule="auto"/>
              <w:rPr>
                <w:rFonts w:ascii="Verdana" w:hAnsi="Verdana"/>
                <w:b/>
                <w:bCs/>
              </w:rPr>
            </w:pPr>
            <w:r w:rsidRPr="00C22382">
              <w:rPr>
                <w:rFonts w:ascii="Verdana" w:hAnsi="Verdana"/>
                <w:b/>
                <w:bCs/>
              </w:rPr>
              <w:t>R$</w:t>
            </w:r>
            <w:r w:rsidR="00C22382" w:rsidRPr="00C22382">
              <w:rPr>
                <w:rFonts w:ascii="Verdana" w:hAnsi="Verdana"/>
                <w:b/>
                <w:bCs/>
              </w:rPr>
              <w:t xml:space="preserve"> 6.220,50 (Seis mil, duzentos e vinte reais com cinquenta centavos) </w:t>
            </w:r>
          </w:p>
        </w:tc>
      </w:tr>
    </w:tbl>
    <w:p w:rsidR="00C36AE0" w:rsidRPr="00C36AE0" w:rsidRDefault="00C36AE0" w:rsidP="00C36AE0">
      <w:pPr>
        <w:suppressAutoHyphens w:val="0"/>
        <w:spacing w:after="200" w:line="276" w:lineRule="auto"/>
        <w:rPr>
          <w:rFonts w:ascii="Verdana" w:hAnsi="Verdana"/>
        </w:rPr>
      </w:pPr>
    </w:p>
    <w:p w:rsidR="00C36AE0" w:rsidRPr="00C36AE0" w:rsidRDefault="00354D2C" w:rsidP="00C36AE0">
      <w:pPr>
        <w:suppressAutoHyphens w:val="0"/>
        <w:spacing w:after="200" w:line="276" w:lineRule="auto"/>
        <w:rPr>
          <w:rFonts w:ascii="Verdana" w:hAnsi="Verdana"/>
        </w:rPr>
      </w:pPr>
      <w:r w:rsidRPr="00A039D6">
        <w:rPr>
          <w:rFonts w:ascii="Verdana" w:hAnsi="Verdana"/>
          <w:b/>
          <w:bCs/>
        </w:rPr>
        <w:t>3</w:t>
      </w:r>
      <w:r w:rsidR="00C36AE0" w:rsidRPr="00A039D6">
        <w:rPr>
          <w:rFonts w:ascii="Verdana" w:hAnsi="Verdana"/>
          <w:b/>
          <w:bCs/>
        </w:rPr>
        <w:t>.</w:t>
      </w:r>
      <w:r w:rsidR="00C36AE0" w:rsidRPr="00C36AE0">
        <w:rPr>
          <w:rFonts w:ascii="Verdana" w:hAnsi="Verdana"/>
          <w:b/>
          <w:bCs/>
        </w:rPr>
        <w:tab/>
        <w:t>DETALHAMENTO DO OBJETO</w:t>
      </w:r>
    </w:p>
    <w:p w:rsidR="00C36AE0" w:rsidRPr="00C36AE0" w:rsidRDefault="00354D2C" w:rsidP="00FE417A">
      <w:pPr>
        <w:suppressAutoHyphens w:val="0"/>
        <w:spacing w:after="200" w:line="276" w:lineRule="auto"/>
        <w:jc w:val="both"/>
        <w:rPr>
          <w:rFonts w:ascii="Verdana" w:hAnsi="Verdana"/>
        </w:rPr>
      </w:pPr>
      <w:r>
        <w:rPr>
          <w:rFonts w:ascii="Verdana" w:hAnsi="Verdana"/>
        </w:rPr>
        <w:t>3</w:t>
      </w:r>
      <w:r w:rsidR="00C36AE0" w:rsidRPr="00C36AE0">
        <w:rPr>
          <w:rFonts w:ascii="Verdana" w:hAnsi="Verdana"/>
        </w:rPr>
        <w:t>.1.</w:t>
      </w:r>
      <w:r w:rsidR="00C36AE0" w:rsidRPr="00C36AE0">
        <w:rPr>
          <w:rFonts w:ascii="Verdana" w:hAnsi="Verdana"/>
        </w:rPr>
        <w:tab/>
        <w:t>Deverão ser elaborados, conforme demanda, cartões de visita para os membros e servidores da DPPR, conforme especificações abaixo:</w:t>
      </w:r>
    </w:p>
    <w:tbl>
      <w:tblPr>
        <w:tblStyle w:val="Tabelacomgrade"/>
        <w:tblW w:w="5003" w:type="pct"/>
        <w:tblInd w:w="-5" w:type="dxa"/>
        <w:tblLook w:val="04A0"/>
      </w:tblPr>
      <w:tblGrid>
        <w:gridCol w:w="787"/>
        <w:gridCol w:w="788"/>
        <w:gridCol w:w="6963"/>
        <w:gridCol w:w="925"/>
      </w:tblGrid>
      <w:tr w:rsidR="000A2B17" w:rsidRPr="005079E6" w:rsidTr="000C5C88">
        <w:tc>
          <w:tcPr>
            <w:tcW w:w="386" w:type="pct"/>
            <w:shd w:val="clear" w:color="auto" w:fill="D9D9D9" w:themeFill="background1" w:themeFillShade="D9"/>
            <w:vAlign w:val="center"/>
          </w:tcPr>
          <w:p w:rsidR="000A2B17" w:rsidRPr="00C22382" w:rsidRDefault="000A2B17" w:rsidP="00C22382">
            <w:pPr>
              <w:autoSpaceDE w:val="0"/>
              <w:autoSpaceDN w:val="0"/>
              <w:adjustRightInd w:val="0"/>
              <w:jc w:val="center"/>
              <w:rPr>
                <w:rFonts w:ascii="Verdana" w:hAnsi="Verdana"/>
                <w:b/>
                <w:bCs/>
              </w:rPr>
            </w:pPr>
            <w:r w:rsidRPr="00C22382">
              <w:rPr>
                <w:rFonts w:ascii="Verdana" w:hAnsi="Verdana"/>
                <w:b/>
                <w:bCs/>
              </w:rPr>
              <w:t>LOTE</w:t>
            </w:r>
          </w:p>
        </w:tc>
        <w:tc>
          <w:tcPr>
            <w:tcW w:w="406" w:type="pct"/>
            <w:shd w:val="clear" w:color="auto" w:fill="D9D9D9" w:themeFill="background1" w:themeFillShade="D9"/>
            <w:vAlign w:val="center"/>
            <w:hideMark/>
          </w:tcPr>
          <w:p w:rsidR="000A2B17" w:rsidRPr="00C22382" w:rsidRDefault="000A2B17" w:rsidP="003123FA">
            <w:pPr>
              <w:pStyle w:val="PargrafodaLista"/>
              <w:spacing w:before="120" w:line="276" w:lineRule="auto"/>
              <w:ind w:left="0"/>
              <w:rPr>
                <w:rFonts w:ascii="Verdana" w:hAnsi="Verdana"/>
                <w:b/>
              </w:rPr>
            </w:pPr>
            <w:r w:rsidRPr="00C22382">
              <w:rPr>
                <w:rFonts w:ascii="Verdana" w:hAnsi="Verdana"/>
                <w:b/>
              </w:rPr>
              <w:t>ITEM</w:t>
            </w:r>
          </w:p>
        </w:tc>
        <w:tc>
          <w:tcPr>
            <w:tcW w:w="3782" w:type="pct"/>
            <w:shd w:val="clear" w:color="auto" w:fill="D9D9D9" w:themeFill="background1" w:themeFillShade="D9"/>
            <w:vAlign w:val="center"/>
            <w:hideMark/>
          </w:tcPr>
          <w:p w:rsidR="000A2B17" w:rsidRPr="00C22382" w:rsidRDefault="000A2B17" w:rsidP="00C22382">
            <w:pPr>
              <w:pStyle w:val="PargrafodaLista"/>
              <w:spacing w:before="120" w:line="276" w:lineRule="auto"/>
              <w:ind w:left="0"/>
              <w:jc w:val="center"/>
              <w:rPr>
                <w:rFonts w:ascii="Verdana" w:hAnsi="Verdana"/>
                <w:b/>
              </w:rPr>
            </w:pPr>
            <w:r w:rsidRPr="00C22382">
              <w:rPr>
                <w:rFonts w:ascii="Verdana" w:hAnsi="Verdana"/>
                <w:b/>
              </w:rPr>
              <w:t>ESPECIFICAÇÕES</w:t>
            </w:r>
          </w:p>
        </w:tc>
        <w:tc>
          <w:tcPr>
            <w:tcW w:w="426" w:type="pct"/>
            <w:shd w:val="clear" w:color="auto" w:fill="D9D9D9" w:themeFill="background1" w:themeFillShade="D9"/>
            <w:vAlign w:val="center"/>
            <w:hideMark/>
          </w:tcPr>
          <w:p w:rsidR="000A2B17" w:rsidRPr="00C22382" w:rsidRDefault="000A2B17" w:rsidP="00C22382">
            <w:pPr>
              <w:pStyle w:val="PargrafodaLista"/>
              <w:spacing w:before="120" w:line="276" w:lineRule="auto"/>
              <w:ind w:left="0"/>
              <w:jc w:val="center"/>
              <w:rPr>
                <w:rFonts w:ascii="Verdana" w:hAnsi="Verdana"/>
                <w:b/>
              </w:rPr>
            </w:pPr>
            <w:r w:rsidRPr="00C22382">
              <w:rPr>
                <w:rFonts w:ascii="Verdana" w:hAnsi="Verdana"/>
                <w:b/>
              </w:rPr>
              <w:t>QTDE</w:t>
            </w:r>
          </w:p>
        </w:tc>
      </w:tr>
      <w:tr w:rsidR="000A2B17" w:rsidRPr="005079E6" w:rsidTr="000C5C88">
        <w:trPr>
          <w:trHeight w:val="232"/>
        </w:trPr>
        <w:tc>
          <w:tcPr>
            <w:tcW w:w="386" w:type="pct"/>
            <w:vAlign w:val="center"/>
          </w:tcPr>
          <w:p w:rsidR="000A2B17" w:rsidRPr="00C22382" w:rsidRDefault="000A2B17" w:rsidP="000A2B17">
            <w:pPr>
              <w:autoSpaceDE w:val="0"/>
              <w:autoSpaceDN w:val="0"/>
              <w:adjustRightInd w:val="0"/>
              <w:jc w:val="center"/>
              <w:rPr>
                <w:rFonts w:ascii="Verdana" w:hAnsi="Verdana" w:cs="Arial"/>
              </w:rPr>
            </w:pPr>
            <w:r w:rsidRPr="00C22382">
              <w:rPr>
                <w:rFonts w:ascii="Verdana" w:hAnsi="Verdana" w:cs="Arial"/>
              </w:rPr>
              <w:t>1</w:t>
            </w:r>
          </w:p>
        </w:tc>
        <w:tc>
          <w:tcPr>
            <w:tcW w:w="406" w:type="pct"/>
            <w:vAlign w:val="center"/>
            <w:hideMark/>
          </w:tcPr>
          <w:p w:rsidR="000A2B17" w:rsidRPr="00C22382" w:rsidRDefault="000A2B17" w:rsidP="000A2B17">
            <w:pPr>
              <w:pStyle w:val="PargrafodaLista"/>
              <w:spacing w:before="120" w:line="276" w:lineRule="auto"/>
              <w:ind w:left="0"/>
              <w:jc w:val="center"/>
              <w:rPr>
                <w:rFonts w:ascii="Verdana" w:hAnsi="Verdana"/>
              </w:rPr>
            </w:pPr>
            <w:r w:rsidRPr="00C22382">
              <w:rPr>
                <w:rFonts w:ascii="Verdana" w:hAnsi="Verdana"/>
              </w:rPr>
              <w:t>01</w:t>
            </w:r>
          </w:p>
        </w:tc>
        <w:tc>
          <w:tcPr>
            <w:tcW w:w="3782" w:type="pct"/>
            <w:vAlign w:val="center"/>
            <w:hideMark/>
          </w:tcPr>
          <w:p w:rsidR="000A2B17" w:rsidRPr="00C22382" w:rsidRDefault="000A2B17" w:rsidP="000A2B17">
            <w:pPr>
              <w:pStyle w:val="PargrafodaLista"/>
              <w:spacing w:before="120" w:line="276" w:lineRule="auto"/>
              <w:ind w:left="0"/>
              <w:jc w:val="both"/>
              <w:rPr>
                <w:rFonts w:ascii="Verdana" w:hAnsi="Verdana"/>
              </w:rPr>
            </w:pPr>
            <w:r w:rsidRPr="00C22382">
              <w:rPr>
                <w:rFonts w:ascii="Verdana" w:hAnsi="Verdana"/>
              </w:rPr>
              <w:t>Impressão e fornecimento de cartões de visita:</w:t>
            </w:r>
          </w:p>
          <w:p w:rsidR="000A2B17" w:rsidRPr="00C22382" w:rsidRDefault="000A2B17" w:rsidP="000A2B17">
            <w:pPr>
              <w:pStyle w:val="PargrafodaLista"/>
              <w:spacing w:before="120" w:line="276" w:lineRule="auto"/>
              <w:ind w:left="0"/>
              <w:jc w:val="both"/>
              <w:rPr>
                <w:rFonts w:ascii="Verdana" w:hAnsi="Verdana"/>
              </w:rPr>
            </w:pPr>
            <w:r w:rsidRPr="00C22382">
              <w:rPr>
                <w:rFonts w:ascii="Verdana" w:hAnsi="Verdana"/>
              </w:rPr>
              <w:t xml:space="preserve">- Formato 90x50mm; em papel </w:t>
            </w:r>
            <w:proofErr w:type="spellStart"/>
            <w:r w:rsidRPr="00C22382">
              <w:rPr>
                <w:rFonts w:ascii="Verdana" w:hAnsi="Verdana"/>
              </w:rPr>
              <w:t>couche</w:t>
            </w:r>
            <w:proofErr w:type="spellEnd"/>
            <w:r w:rsidRPr="00C22382">
              <w:rPr>
                <w:rFonts w:ascii="Verdana" w:hAnsi="Verdana"/>
              </w:rPr>
              <w:t xml:space="preserve"> fosco de 275 g/m² (permitida variação de até 10%); </w:t>
            </w:r>
          </w:p>
          <w:p w:rsidR="000A2B17" w:rsidRPr="00C22382" w:rsidRDefault="000A2B17" w:rsidP="000A2B17">
            <w:pPr>
              <w:pStyle w:val="PargrafodaLista"/>
              <w:spacing w:before="120" w:line="276" w:lineRule="auto"/>
              <w:ind w:left="0"/>
              <w:jc w:val="both"/>
              <w:rPr>
                <w:rFonts w:ascii="Verdana" w:hAnsi="Verdana"/>
              </w:rPr>
            </w:pPr>
            <w:r w:rsidRPr="00C22382">
              <w:rPr>
                <w:rFonts w:ascii="Verdana" w:hAnsi="Verdana"/>
              </w:rPr>
              <w:t xml:space="preserve">- Cor do texto: Preto; Cor da logomarca: Verde; </w:t>
            </w:r>
          </w:p>
          <w:p w:rsidR="000A2B17" w:rsidRPr="00C22382" w:rsidRDefault="000A2B17" w:rsidP="000A2B17">
            <w:pPr>
              <w:pStyle w:val="PargrafodaLista"/>
              <w:spacing w:before="120" w:line="276" w:lineRule="auto"/>
              <w:ind w:left="0"/>
              <w:jc w:val="both"/>
              <w:rPr>
                <w:rFonts w:ascii="Verdana" w:hAnsi="Verdana"/>
              </w:rPr>
            </w:pPr>
            <w:r w:rsidRPr="00C22382">
              <w:rPr>
                <w:rFonts w:ascii="Verdana" w:hAnsi="Verdana"/>
              </w:rPr>
              <w:t xml:space="preserve">- Impressão: Offset; Tipologia: Gentium Book Basic; </w:t>
            </w:r>
          </w:p>
          <w:p w:rsidR="000A2B17" w:rsidRPr="00C22382" w:rsidRDefault="000A2B17" w:rsidP="000A2B17">
            <w:pPr>
              <w:pStyle w:val="PargrafodaLista"/>
              <w:spacing w:before="120" w:line="276" w:lineRule="auto"/>
              <w:ind w:left="0"/>
              <w:jc w:val="both"/>
              <w:rPr>
                <w:rFonts w:ascii="Verdana" w:hAnsi="Verdana"/>
              </w:rPr>
            </w:pPr>
            <w:r w:rsidRPr="00C22382">
              <w:rPr>
                <w:rFonts w:ascii="Verdana" w:hAnsi="Verdana"/>
              </w:rPr>
              <w:t xml:space="preserve">- Impressão do Nome do Membro ou Servidor: corpo 9 caixa alta e baixa; </w:t>
            </w:r>
          </w:p>
          <w:p w:rsidR="000A2B17" w:rsidRPr="00C22382" w:rsidRDefault="000A2B17" w:rsidP="000A2B17">
            <w:pPr>
              <w:pStyle w:val="PargrafodaLista"/>
              <w:spacing w:before="120" w:line="276" w:lineRule="auto"/>
              <w:ind w:left="0"/>
              <w:jc w:val="both"/>
              <w:rPr>
                <w:rFonts w:ascii="Verdana" w:hAnsi="Verdana"/>
              </w:rPr>
            </w:pPr>
            <w:r w:rsidRPr="00C22382">
              <w:rPr>
                <w:rFonts w:ascii="Verdana" w:hAnsi="Verdana"/>
              </w:rPr>
              <w:t xml:space="preserve">- Impressão do Cargo do Membro ou Servidor: corpo 6 caixa alta e baixa; </w:t>
            </w:r>
          </w:p>
          <w:p w:rsidR="000A2B17" w:rsidRPr="00C22382" w:rsidRDefault="000A2B17" w:rsidP="000A2B17">
            <w:pPr>
              <w:pStyle w:val="PargrafodaLista"/>
              <w:spacing w:before="120" w:line="276" w:lineRule="auto"/>
              <w:ind w:left="0"/>
              <w:jc w:val="both"/>
              <w:rPr>
                <w:rFonts w:ascii="Verdana" w:hAnsi="Verdana"/>
              </w:rPr>
            </w:pPr>
            <w:r w:rsidRPr="00C22382">
              <w:rPr>
                <w:rFonts w:ascii="Verdana" w:hAnsi="Verdana"/>
              </w:rPr>
              <w:t>- Impressão do Endereço da Instituição: corpo 6 caixa alta e baixa.</w:t>
            </w:r>
          </w:p>
          <w:p w:rsidR="000A2B17" w:rsidRPr="00C22382" w:rsidRDefault="000A2B17" w:rsidP="000A2B17">
            <w:pPr>
              <w:pStyle w:val="PargrafodaLista"/>
              <w:spacing w:before="120" w:line="276" w:lineRule="auto"/>
              <w:ind w:left="0"/>
              <w:jc w:val="both"/>
              <w:rPr>
                <w:rFonts w:ascii="Verdana" w:hAnsi="Verdana"/>
                <w:b/>
              </w:rPr>
            </w:pPr>
            <w:r w:rsidRPr="00C22382">
              <w:rPr>
                <w:rFonts w:ascii="Verdana" w:hAnsi="Verdana"/>
                <w:b/>
              </w:rPr>
              <w:t>* O texto de cada cartão/lote de cartões será enviado conforme necessidade pela DPPR</w:t>
            </w:r>
          </w:p>
        </w:tc>
        <w:tc>
          <w:tcPr>
            <w:tcW w:w="426" w:type="pct"/>
            <w:vAlign w:val="center"/>
            <w:hideMark/>
          </w:tcPr>
          <w:p w:rsidR="000A2B17" w:rsidRPr="00C22382" w:rsidRDefault="000A2B17" w:rsidP="000A2B17">
            <w:pPr>
              <w:pStyle w:val="PargrafodaLista"/>
              <w:spacing w:before="120" w:line="276" w:lineRule="auto"/>
              <w:ind w:left="0"/>
              <w:jc w:val="center"/>
              <w:rPr>
                <w:rFonts w:ascii="Verdana" w:hAnsi="Verdana"/>
              </w:rPr>
            </w:pPr>
            <w:r w:rsidRPr="00C22382">
              <w:rPr>
                <w:rFonts w:ascii="Verdana" w:hAnsi="Verdana"/>
              </w:rPr>
              <w:t>39.000</w:t>
            </w:r>
          </w:p>
        </w:tc>
      </w:tr>
    </w:tbl>
    <w:p w:rsidR="00C36AE0" w:rsidRPr="00C36AE0" w:rsidRDefault="00C36AE0" w:rsidP="00C36AE0">
      <w:pPr>
        <w:suppressAutoHyphens w:val="0"/>
        <w:spacing w:after="200" w:line="276" w:lineRule="auto"/>
        <w:rPr>
          <w:rFonts w:ascii="Verdana" w:hAnsi="Verdana"/>
        </w:rPr>
      </w:pPr>
    </w:p>
    <w:p w:rsidR="00C36AE0" w:rsidRPr="00C36AE0" w:rsidRDefault="00354D2C" w:rsidP="00C36AE0">
      <w:pPr>
        <w:suppressAutoHyphens w:val="0"/>
        <w:spacing w:after="200" w:line="276" w:lineRule="auto"/>
        <w:rPr>
          <w:rFonts w:ascii="Verdana" w:hAnsi="Verdana"/>
        </w:rPr>
      </w:pPr>
      <w:r w:rsidRPr="00A039D6">
        <w:rPr>
          <w:rFonts w:ascii="Verdana" w:hAnsi="Verdana"/>
          <w:b/>
          <w:bCs/>
        </w:rPr>
        <w:t>4</w:t>
      </w:r>
      <w:r w:rsidR="00C36AE0" w:rsidRPr="00A039D6">
        <w:rPr>
          <w:rFonts w:ascii="Verdana" w:hAnsi="Verdana"/>
          <w:b/>
          <w:bCs/>
        </w:rPr>
        <w:t>.</w:t>
      </w:r>
      <w:r w:rsidR="00C36AE0" w:rsidRPr="00C36AE0">
        <w:rPr>
          <w:rFonts w:ascii="Verdana" w:hAnsi="Verdana"/>
        </w:rPr>
        <w:tab/>
      </w:r>
      <w:r w:rsidR="00C36AE0" w:rsidRPr="00C36AE0">
        <w:rPr>
          <w:rFonts w:ascii="Verdana" w:hAnsi="Verdana"/>
          <w:b/>
          <w:bCs/>
        </w:rPr>
        <w:t>CONDIÇÕES GERAIS</w:t>
      </w:r>
    </w:p>
    <w:p w:rsidR="00C36AE0" w:rsidRPr="00C36AE0" w:rsidRDefault="00354D2C" w:rsidP="00FE417A">
      <w:pPr>
        <w:suppressAutoHyphens w:val="0"/>
        <w:spacing w:after="200" w:line="276" w:lineRule="auto"/>
        <w:jc w:val="both"/>
        <w:rPr>
          <w:rFonts w:ascii="Verdana" w:hAnsi="Verdana"/>
        </w:rPr>
      </w:pPr>
      <w:r>
        <w:rPr>
          <w:rFonts w:ascii="Verdana" w:hAnsi="Verdana"/>
        </w:rPr>
        <w:t>4</w:t>
      </w:r>
      <w:r w:rsidR="00C36AE0" w:rsidRPr="00C36AE0">
        <w:rPr>
          <w:rFonts w:ascii="Verdana" w:hAnsi="Verdana"/>
        </w:rPr>
        <w:t>.1.</w:t>
      </w:r>
      <w:r w:rsidR="00C36AE0" w:rsidRPr="00C36AE0">
        <w:rPr>
          <w:rFonts w:ascii="Verdana" w:hAnsi="Verdana"/>
        </w:rPr>
        <w:tab/>
        <w:t>Os produtos devem ser novos, sem a presença de vícios aparentes e entregues em embalagens lacradas.</w:t>
      </w:r>
    </w:p>
    <w:p w:rsidR="00C36AE0" w:rsidRPr="00C36AE0" w:rsidRDefault="00354D2C" w:rsidP="00FE417A">
      <w:pPr>
        <w:suppressAutoHyphens w:val="0"/>
        <w:spacing w:after="200" w:line="276" w:lineRule="auto"/>
        <w:jc w:val="both"/>
        <w:rPr>
          <w:rFonts w:ascii="Verdana" w:hAnsi="Verdana"/>
        </w:rPr>
      </w:pPr>
      <w:r>
        <w:rPr>
          <w:rFonts w:ascii="Verdana" w:hAnsi="Verdana"/>
        </w:rPr>
        <w:t>4</w:t>
      </w:r>
      <w:r w:rsidR="00C36AE0" w:rsidRPr="00C36AE0">
        <w:rPr>
          <w:rFonts w:ascii="Verdana" w:hAnsi="Verdana"/>
        </w:rPr>
        <w:t>.2.</w:t>
      </w:r>
      <w:r w:rsidR="00C36AE0" w:rsidRPr="00C36AE0">
        <w:rPr>
          <w:rFonts w:ascii="Verdana" w:hAnsi="Verdana"/>
        </w:rPr>
        <w:tab/>
        <w:t xml:space="preserve">Os cartões poderão ser solicitados de forma parcelada à CONTRATADA, respeitando a </w:t>
      </w:r>
      <w:r w:rsidR="00C36AE0" w:rsidRPr="00354D2C">
        <w:rPr>
          <w:rFonts w:ascii="Verdana" w:hAnsi="Verdana"/>
          <w:b/>
          <w:bCs/>
        </w:rPr>
        <w:t>quantidade mínima de 1.800 a 2.000 unidades por solicitação.</w:t>
      </w:r>
      <w:r w:rsidR="00C36AE0" w:rsidRPr="00C36AE0">
        <w:rPr>
          <w:rFonts w:ascii="Verdana" w:hAnsi="Verdana"/>
        </w:rPr>
        <w:t xml:space="preserve"> </w:t>
      </w:r>
    </w:p>
    <w:p w:rsidR="00C36AE0" w:rsidRPr="00C36AE0" w:rsidRDefault="00354D2C" w:rsidP="00FE417A">
      <w:pPr>
        <w:suppressAutoHyphens w:val="0"/>
        <w:spacing w:after="200" w:line="276" w:lineRule="auto"/>
        <w:jc w:val="both"/>
        <w:rPr>
          <w:rFonts w:ascii="Verdana" w:hAnsi="Verdana"/>
        </w:rPr>
      </w:pPr>
      <w:r>
        <w:rPr>
          <w:rFonts w:ascii="Verdana" w:hAnsi="Verdana"/>
        </w:rPr>
        <w:t>4</w:t>
      </w:r>
      <w:r w:rsidR="00C36AE0" w:rsidRPr="00C36AE0">
        <w:rPr>
          <w:rFonts w:ascii="Verdana" w:hAnsi="Verdana"/>
        </w:rPr>
        <w:t>.3.</w:t>
      </w:r>
      <w:r w:rsidR="00C36AE0" w:rsidRPr="00C36AE0">
        <w:rPr>
          <w:rFonts w:ascii="Verdana" w:hAnsi="Verdana"/>
        </w:rPr>
        <w:tab/>
        <w:t xml:space="preserve">Após a emissão de cada Ordem de Fornecimento, os cartões deverão ser entregues no endereço a ser indicado pela DPPR em até 10 (dez) dias. No evento da emissão de cada </w:t>
      </w:r>
      <w:r w:rsidR="00C36AE0" w:rsidRPr="00C36AE0">
        <w:rPr>
          <w:rFonts w:ascii="Verdana" w:hAnsi="Verdana"/>
        </w:rPr>
        <w:lastRenderedPageBreak/>
        <w:t>Ordem de Serviço, serão enviados pela DPPR à CONTRATADA os textos e respectivas quantidades dos cartões a serem elaborados, bem como o leiaute dos cartões.</w:t>
      </w:r>
    </w:p>
    <w:p w:rsidR="00C36AE0" w:rsidRPr="00C36AE0" w:rsidRDefault="00354D2C" w:rsidP="00FE417A">
      <w:pPr>
        <w:suppressAutoHyphens w:val="0"/>
        <w:spacing w:after="200" w:line="276" w:lineRule="auto"/>
        <w:jc w:val="both"/>
        <w:rPr>
          <w:rFonts w:ascii="Verdana" w:hAnsi="Verdana"/>
        </w:rPr>
      </w:pPr>
      <w:r>
        <w:rPr>
          <w:rFonts w:ascii="Verdana" w:hAnsi="Verdana"/>
        </w:rPr>
        <w:t>4</w:t>
      </w:r>
      <w:r w:rsidR="00C36AE0" w:rsidRPr="00C36AE0">
        <w:rPr>
          <w:rFonts w:ascii="Verdana" w:hAnsi="Verdana"/>
        </w:rPr>
        <w:t>.4.</w:t>
      </w:r>
      <w:r w:rsidR="00C36AE0" w:rsidRPr="00C36AE0">
        <w:rPr>
          <w:rFonts w:ascii="Verdana" w:hAnsi="Verdana"/>
        </w:rPr>
        <w:tab/>
        <w:t>Não serão aceitos produtos em desacordo com as especificações técnicas contidas neste Termo de Referência, salvo se de melhor qualidade.</w:t>
      </w:r>
    </w:p>
    <w:p w:rsidR="00C36AE0" w:rsidRPr="00C36AE0" w:rsidRDefault="00354D2C" w:rsidP="00FE417A">
      <w:pPr>
        <w:suppressAutoHyphens w:val="0"/>
        <w:spacing w:after="200" w:line="276" w:lineRule="auto"/>
        <w:ind w:left="708"/>
        <w:jc w:val="both"/>
        <w:rPr>
          <w:rFonts w:ascii="Verdana" w:hAnsi="Verdana"/>
        </w:rPr>
      </w:pPr>
      <w:r>
        <w:rPr>
          <w:rFonts w:ascii="Verdana" w:hAnsi="Verdana"/>
        </w:rPr>
        <w:t>4</w:t>
      </w:r>
      <w:r w:rsidR="00C36AE0" w:rsidRPr="00C36AE0">
        <w:rPr>
          <w:rFonts w:ascii="Verdana" w:hAnsi="Verdana"/>
        </w:rPr>
        <w:t>.4.1.</w:t>
      </w:r>
      <w:r w:rsidR="00C36AE0" w:rsidRPr="00C36AE0">
        <w:rPr>
          <w:rFonts w:ascii="Verdana" w:hAnsi="Verdana"/>
        </w:rPr>
        <w:tab/>
        <w:t>Os produtos eventualmente rejeitados devem ser efetivamente substituídos por outros em conformidade com as especificações em até 05 (cinco) dias, contados da comunicação da inconformidade ou defeito, sem ônus para a DPPR.</w:t>
      </w:r>
    </w:p>
    <w:p w:rsidR="00C36AE0" w:rsidRPr="00C36AE0" w:rsidRDefault="00354D2C" w:rsidP="00FE417A">
      <w:pPr>
        <w:suppressAutoHyphens w:val="0"/>
        <w:spacing w:after="200" w:line="276" w:lineRule="auto"/>
        <w:jc w:val="both"/>
        <w:rPr>
          <w:rFonts w:ascii="Verdana" w:hAnsi="Verdana"/>
        </w:rPr>
      </w:pPr>
      <w:r>
        <w:rPr>
          <w:rFonts w:ascii="Verdana" w:hAnsi="Verdana"/>
        </w:rPr>
        <w:t>4</w:t>
      </w:r>
      <w:r w:rsidR="00C36AE0" w:rsidRPr="00C36AE0">
        <w:rPr>
          <w:rFonts w:ascii="Verdana" w:hAnsi="Verdana"/>
        </w:rPr>
        <w:t>.5.</w:t>
      </w:r>
      <w:r w:rsidR="00C36AE0" w:rsidRPr="00C36AE0">
        <w:rPr>
          <w:rFonts w:ascii="Verdana" w:hAnsi="Verdana"/>
        </w:rPr>
        <w:tab/>
        <w:t xml:space="preserve">Após emissão da primeira Ordem de Serviço, </w:t>
      </w:r>
      <w:r w:rsidR="00C36AE0" w:rsidRPr="00A039D6">
        <w:rPr>
          <w:rFonts w:ascii="Verdana" w:hAnsi="Verdana"/>
          <w:b/>
          <w:bCs/>
        </w:rPr>
        <w:t>a CONTRATADA deverá apresentar à DPPR uma amostra dos cartões a serem impressos, antes da respectiva produção</w:t>
      </w:r>
      <w:r w:rsidR="00C36AE0" w:rsidRPr="00C36AE0">
        <w:rPr>
          <w:rFonts w:ascii="Verdana" w:hAnsi="Verdana"/>
        </w:rPr>
        <w:t>.</w:t>
      </w:r>
    </w:p>
    <w:p w:rsidR="00C36AE0" w:rsidRPr="00C36AE0" w:rsidRDefault="00354D2C" w:rsidP="00FE417A">
      <w:pPr>
        <w:suppressAutoHyphens w:val="0"/>
        <w:spacing w:after="200" w:line="276" w:lineRule="auto"/>
        <w:ind w:left="708"/>
        <w:jc w:val="both"/>
        <w:rPr>
          <w:rFonts w:ascii="Verdana" w:hAnsi="Verdana"/>
        </w:rPr>
      </w:pPr>
      <w:r>
        <w:rPr>
          <w:rFonts w:ascii="Verdana" w:hAnsi="Verdana"/>
        </w:rPr>
        <w:t>4</w:t>
      </w:r>
      <w:r w:rsidR="00C36AE0" w:rsidRPr="00C36AE0">
        <w:rPr>
          <w:rFonts w:ascii="Verdana" w:hAnsi="Verdana"/>
        </w:rPr>
        <w:t>.5.1.</w:t>
      </w:r>
      <w:r w:rsidR="00C36AE0" w:rsidRPr="00C36AE0">
        <w:rPr>
          <w:rFonts w:ascii="Verdana" w:hAnsi="Verdana"/>
        </w:rPr>
        <w:tab/>
        <w:t>A CONTRATADA deverá apresentar a amostra à DPPR em até 05 (cinco) dias úteis após emissão da Ordem de Serviço do primeiro lote.</w:t>
      </w:r>
    </w:p>
    <w:p w:rsidR="00C36AE0" w:rsidRPr="00C36AE0" w:rsidRDefault="00354D2C" w:rsidP="00FE417A">
      <w:pPr>
        <w:suppressAutoHyphens w:val="0"/>
        <w:spacing w:after="200" w:line="276" w:lineRule="auto"/>
        <w:ind w:left="708"/>
        <w:jc w:val="both"/>
        <w:rPr>
          <w:rFonts w:ascii="Verdana" w:hAnsi="Verdana"/>
        </w:rPr>
      </w:pPr>
      <w:r>
        <w:rPr>
          <w:rFonts w:ascii="Verdana" w:hAnsi="Verdana"/>
        </w:rPr>
        <w:t>4</w:t>
      </w:r>
      <w:r w:rsidR="00C36AE0" w:rsidRPr="00C36AE0">
        <w:rPr>
          <w:rFonts w:ascii="Verdana" w:hAnsi="Verdana"/>
        </w:rPr>
        <w:t>.5.2.</w:t>
      </w:r>
      <w:r w:rsidR="00C36AE0" w:rsidRPr="00C36AE0">
        <w:rPr>
          <w:rFonts w:ascii="Verdana" w:hAnsi="Verdana"/>
        </w:rPr>
        <w:tab/>
        <w:t>A DPPR terá 05 (cinco) dias úteis para avaliar e aprovar a produção do lote, conforme amostra recebida.</w:t>
      </w:r>
    </w:p>
    <w:p w:rsidR="00C36AE0" w:rsidRPr="00C36AE0" w:rsidRDefault="00354D2C" w:rsidP="00FE417A">
      <w:pPr>
        <w:suppressAutoHyphens w:val="0"/>
        <w:spacing w:after="200" w:line="276" w:lineRule="auto"/>
        <w:ind w:left="708"/>
        <w:jc w:val="both"/>
        <w:rPr>
          <w:rFonts w:ascii="Verdana" w:hAnsi="Verdana"/>
        </w:rPr>
      </w:pPr>
      <w:r>
        <w:rPr>
          <w:rFonts w:ascii="Verdana" w:hAnsi="Verdana"/>
        </w:rPr>
        <w:t>4</w:t>
      </w:r>
      <w:r w:rsidR="00C36AE0" w:rsidRPr="00C36AE0">
        <w:rPr>
          <w:rFonts w:ascii="Verdana" w:hAnsi="Verdana"/>
        </w:rPr>
        <w:t>.5.3.</w:t>
      </w:r>
      <w:r w:rsidR="00C36AE0" w:rsidRPr="00C36AE0">
        <w:rPr>
          <w:rFonts w:ascii="Verdana" w:hAnsi="Verdana"/>
        </w:rPr>
        <w:tab/>
        <w:t>Caso a amostra seja rejeitada pela DPPR, a CONTRATADA terá 05 (cinco) dias úteis para apresentar nova amostra.</w:t>
      </w:r>
    </w:p>
    <w:p w:rsidR="00C36AE0" w:rsidRPr="00C36AE0" w:rsidRDefault="00354D2C" w:rsidP="00FE417A">
      <w:pPr>
        <w:suppressAutoHyphens w:val="0"/>
        <w:spacing w:after="200" w:line="276" w:lineRule="auto"/>
        <w:ind w:left="708"/>
        <w:jc w:val="both"/>
        <w:rPr>
          <w:rFonts w:ascii="Verdana" w:hAnsi="Verdana"/>
        </w:rPr>
      </w:pPr>
      <w:r>
        <w:rPr>
          <w:rFonts w:ascii="Verdana" w:hAnsi="Verdana"/>
        </w:rPr>
        <w:t>4</w:t>
      </w:r>
      <w:r w:rsidR="00C36AE0" w:rsidRPr="00C36AE0">
        <w:rPr>
          <w:rFonts w:ascii="Verdana" w:hAnsi="Verdana"/>
        </w:rPr>
        <w:t>.5.4.</w:t>
      </w:r>
      <w:r w:rsidR="00C36AE0" w:rsidRPr="00C36AE0">
        <w:rPr>
          <w:rFonts w:ascii="Verdana" w:hAnsi="Verdana"/>
        </w:rPr>
        <w:tab/>
        <w:t>Após aprovação final da amostra pela DPPR, a CONTRATADA poderá iniciar a produção do lote descrito na respectiva Ordem de Serviço.</w:t>
      </w:r>
    </w:p>
    <w:p w:rsidR="00C36AE0" w:rsidRPr="00C36AE0" w:rsidRDefault="00354D2C" w:rsidP="00FE417A">
      <w:pPr>
        <w:suppressAutoHyphens w:val="0"/>
        <w:spacing w:after="200" w:line="276" w:lineRule="auto"/>
        <w:ind w:left="708"/>
        <w:jc w:val="both"/>
        <w:rPr>
          <w:rFonts w:ascii="Verdana" w:hAnsi="Verdana"/>
        </w:rPr>
      </w:pPr>
      <w:r>
        <w:rPr>
          <w:rFonts w:ascii="Verdana" w:hAnsi="Verdana"/>
        </w:rPr>
        <w:t>4</w:t>
      </w:r>
      <w:r w:rsidR="00C36AE0" w:rsidRPr="00C36AE0">
        <w:rPr>
          <w:rFonts w:ascii="Verdana" w:hAnsi="Verdana"/>
        </w:rPr>
        <w:t>.5.5.</w:t>
      </w:r>
      <w:r w:rsidR="00C36AE0" w:rsidRPr="00C36AE0">
        <w:rPr>
          <w:rFonts w:ascii="Verdana" w:hAnsi="Verdana"/>
        </w:rPr>
        <w:tab/>
        <w:t>Para as demais Ordens de Serviço, não será necessário apresentar amostra.</w:t>
      </w:r>
    </w:p>
    <w:p w:rsidR="00C36AE0" w:rsidRPr="00C36AE0" w:rsidRDefault="00354D2C" w:rsidP="00FE417A">
      <w:pPr>
        <w:suppressAutoHyphens w:val="0"/>
        <w:spacing w:after="200" w:line="276" w:lineRule="auto"/>
        <w:jc w:val="both"/>
        <w:rPr>
          <w:rFonts w:ascii="Verdana" w:hAnsi="Verdana"/>
        </w:rPr>
      </w:pPr>
      <w:r>
        <w:rPr>
          <w:rFonts w:ascii="Verdana" w:hAnsi="Verdana"/>
        </w:rPr>
        <w:t>4</w:t>
      </w:r>
      <w:r w:rsidR="00C36AE0" w:rsidRPr="00C36AE0">
        <w:rPr>
          <w:rFonts w:ascii="Verdana" w:hAnsi="Verdana"/>
        </w:rPr>
        <w:t>.6.</w:t>
      </w:r>
      <w:r w:rsidR="00C36AE0" w:rsidRPr="00C36AE0">
        <w:rPr>
          <w:rFonts w:ascii="Verdana" w:hAnsi="Verdana"/>
        </w:rPr>
        <w:tab/>
        <w:t>Os materiais empregados e serviços executados deverão obedecer a todas as normas atinentes ao objeto do Termo de Referência.</w:t>
      </w:r>
    </w:p>
    <w:p w:rsidR="00C36AE0" w:rsidRPr="00C36AE0" w:rsidRDefault="00354D2C" w:rsidP="00FE417A">
      <w:pPr>
        <w:suppressAutoHyphens w:val="0"/>
        <w:spacing w:after="200" w:line="276" w:lineRule="auto"/>
        <w:jc w:val="both"/>
        <w:rPr>
          <w:rFonts w:ascii="Verdana" w:hAnsi="Verdana"/>
        </w:rPr>
      </w:pPr>
      <w:r>
        <w:rPr>
          <w:rFonts w:ascii="Verdana" w:hAnsi="Verdana"/>
        </w:rPr>
        <w:t>4</w:t>
      </w:r>
      <w:r w:rsidR="00C36AE0" w:rsidRPr="00C36AE0">
        <w:rPr>
          <w:rFonts w:ascii="Verdana" w:hAnsi="Verdana"/>
        </w:rPr>
        <w:t>.7.</w:t>
      </w:r>
      <w:r w:rsidR="00C36AE0" w:rsidRPr="00C36AE0">
        <w:rPr>
          <w:rFonts w:ascii="Verdana" w:hAnsi="Verdana"/>
        </w:rPr>
        <w:tab/>
        <w:t>A CONTRATADA deverá disponibilizar pessoal capacitado, em conformidade com as normas e determinações em vigor; materiais, equipamentos e ferramentas necessárias à perfeita execução dos serviços.</w:t>
      </w:r>
    </w:p>
    <w:p w:rsidR="00C36AE0" w:rsidRPr="00C36AE0" w:rsidRDefault="00354D2C" w:rsidP="00FE417A">
      <w:pPr>
        <w:suppressAutoHyphens w:val="0"/>
        <w:spacing w:after="200" w:line="276" w:lineRule="auto"/>
        <w:jc w:val="both"/>
        <w:rPr>
          <w:rFonts w:ascii="Verdana" w:hAnsi="Verdana"/>
        </w:rPr>
      </w:pPr>
      <w:r>
        <w:rPr>
          <w:rFonts w:ascii="Verdana" w:hAnsi="Verdana"/>
        </w:rPr>
        <w:t>4</w:t>
      </w:r>
      <w:r w:rsidR="00C36AE0" w:rsidRPr="00C36AE0">
        <w:rPr>
          <w:rFonts w:ascii="Verdana" w:hAnsi="Verdana"/>
        </w:rPr>
        <w:t>.8.</w:t>
      </w:r>
      <w:r w:rsidR="00C36AE0" w:rsidRPr="00C36AE0">
        <w:rPr>
          <w:rFonts w:ascii="Verdana" w:hAnsi="Verdana"/>
        </w:rPr>
        <w:tab/>
      </w:r>
      <w:r w:rsidR="00FE417A" w:rsidRPr="00403807">
        <w:rPr>
          <w:rFonts w:ascii="Verdana" w:hAnsi="Verdana"/>
        </w:rPr>
        <w:t>A CONTRATADA deverá obedecer, quando aplicável, às recomendações do Ministério do Trabalho e Emprego, com relação à segurança do trabalho.</w:t>
      </w:r>
    </w:p>
    <w:p w:rsidR="00C36AE0" w:rsidRPr="00C36AE0" w:rsidRDefault="00354D2C" w:rsidP="00FE417A">
      <w:pPr>
        <w:suppressAutoHyphens w:val="0"/>
        <w:spacing w:after="200" w:line="276" w:lineRule="auto"/>
        <w:jc w:val="both"/>
        <w:rPr>
          <w:rFonts w:ascii="Verdana" w:hAnsi="Verdana"/>
        </w:rPr>
      </w:pPr>
      <w:r>
        <w:rPr>
          <w:rFonts w:ascii="Verdana" w:hAnsi="Verdana"/>
        </w:rPr>
        <w:t>4</w:t>
      </w:r>
      <w:r w:rsidR="00C36AE0" w:rsidRPr="00C36AE0">
        <w:rPr>
          <w:rFonts w:ascii="Verdana" w:hAnsi="Verdana"/>
        </w:rPr>
        <w:t>.9.</w:t>
      </w:r>
      <w:r w:rsidR="00C36AE0" w:rsidRPr="00C36AE0">
        <w:rPr>
          <w:rFonts w:ascii="Verdana" w:hAnsi="Verdana"/>
        </w:rPr>
        <w:tab/>
        <w:t>O valor dos serviços deverá abranger eventuais custos com transporte/entrega, não sendo admitida cobrança adicional de quaisquer serviços acessórios.</w:t>
      </w:r>
    </w:p>
    <w:p w:rsidR="00C36AE0" w:rsidRPr="00C36AE0" w:rsidRDefault="00354D2C" w:rsidP="00FE417A">
      <w:pPr>
        <w:suppressAutoHyphens w:val="0"/>
        <w:spacing w:after="200" w:line="276" w:lineRule="auto"/>
        <w:jc w:val="both"/>
        <w:rPr>
          <w:rFonts w:ascii="Verdana" w:hAnsi="Verdana"/>
        </w:rPr>
      </w:pPr>
      <w:r>
        <w:rPr>
          <w:rFonts w:ascii="Verdana" w:hAnsi="Verdana"/>
        </w:rPr>
        <w:t>4</w:t>
      </w:r>
      <w:r w:rsidR="00C36AE0" w:rsidRPr="00C36AE0">
        <w:rPr>
          <w:rFonts w:ascii="Verdana" w:hAnsi="Verdana"/>
        </w:rPr>
        <w:t>.10.</w:t>
      </w:r>
      <w:r w:rsidR="00C36AE0" w:rsidRPr="00C36AE0">
        <w:rPr>
          <w:rFonts w:ascii="Verdana" w:hAnsi="Verdana"/>
        </w:rPr>
        <w:tab/>
        <w:t>A CONTRATADA responsabilizar-se-á por todo e qualquer encargo trabalhista de seus empregados, bem como pelo correto cumprimento de sua jornada e por acidentes ocorridos no exercício da atividade.</w:t>
      </w:r>
    </w:p>
    <w:p w:rsidR="00C36AE0" w:rsidRPr="00C36AE0" w:rsidRDefault="00354D2C" w:rsidP="00FE417A">
      <w:pPr>
        <w:suppressAutoHyphens w:val="0"/>
        <w:spacing w:after="200" w:line="276" w:lineRule="auto"/>
        <w:jc w:val="both"/>
        <w:rPr>
          <w:rFonts w:ascii="Verdana" w:hAnsi="Verdana"/>
        </w:rPr>
      </w:pPr>
      <w:r>
        <w:rPr>
          <w:rFonts w:ascii="Verdana" w:hAnsi="Verdana"/>
        </w:rPr>
        <w:t>4</w:t>
      </w:r>
      <w:r w:rsidR="00C36AE0" w:rsidRPr="00C36AE0">
        <w:rPr>
          <w:rFonts w:ascii="Verdana" w:hAnsi="Verdana"/>
        </w:rPr>
        <w:t>.11.</w:t>
      </w:r>
      <w:r w:rsidR="00C36AE0" w:rsidRPr="00C36AE0">
        <w:rPr>
          <w:rFonts w:ascii="Verdana" w:hAnsi="Verdana"/>
        </w:rPr>
        <w:tab/>
        <w:t>Os serviços que apresentarem vício de qualidade e/ou que estejam em desacordo com as especificações constantes neste Termo, poderão ser rejeitados, devendo ser corrigidos ou refeitos às custas da CONTRATADA, sem prejuízo da aplicação de eventuais penalidades legais.</w:t>
      </w:r>
    </w:p>
    <w:p w:rsidR="00C36AE0" w:rsidRPr="00C36AE0" w:rsidRDefault="00354D2C" w:rsidP="00FE417A">
      <w:pPr>
        <w:suppressAutoHyphens w:val="0"/>
        <w:spacing w:after="200" w:line="276" w:lineRule="auto"/>
        <w:jc w:val="both"/>
        <w:rPr>
          <w:rFonts w:ascii="Verdana" w:hAnsi="Verdana"/>
        </w:rPr>
      </w:pPr>
      <w:r w:rsidRPr="00354D2C">
        <w:rPr>
          <w:rFonts w:ascii="Verdana" w:hAnsi="Verdana"/>
          <w:b/>
          <w:bCs/>
        </w:rPr>
        <w:lastRenderedPageBreak/>
        <w:t>5</w:t>
      </w:r>
      <w:r w:rsidR="00C36AE0" w:rsidRPr="00354D2C">
        <w:rPr>
          <w:rFonts w:ascii="Verdana" w:hAnsi="Verdana"/>
          <w:b/>
          <w:bCs/>
        </w:rPr>
        <w:t>.</w:t>
      </w:r>
      <w:r w:rsidR="00C36AE0" w:rsidRPr="00C36AE0">
        <w:rPr>
          <w:rFonts w:ascii="Verdana" w:hAnsi="Verdana"/>
        </w:rPr>
        <w:tab/>
      </w:r>
      <w:r w:rsidR="00C36AE0" w:rsidRPr="00C36AE0">
        <w:rPr>
          <w:rFonts w:ascii="Verdana" w:hAnsi="Verdana"/>
          <w:b/>
          <w:bCs/>
        </w:rPr>
        <w:t>DO PREÇO</w:t>
      </w:r>
    </w:p>
    <w:p w:rsidR="00C36AE0" w:rsidRPr="00C36AE0" w:rsidRDefault="00354D2C" w:rsidP="00FE417A">
      <w:pPr>
        <w:suppressAutoHyphens w:val="0"/>
        <w:spacing w:after="120" w:line="276" w:lineRule="auto"/>
        <w:jc w:val="both"/>
        <w:rPr>
          <w:rFonts w:ascii="Verdana" w:hAnsi="Verdana"/>
        </w:rPr>
      </w:pPr>
      <w:r>
        <w:rPr>
          <w:rFonts w:ascii="Verdana" w:hAnsi="Verdana"/>
        </w:rPr>
        <w:t>5</w:t>
      </w:r>
      <w:r w:rsidR="00C36AE0" w:rsidRPr="00C36AE0">
        <w:rPr>
          <w:rFonts w:ascii="Verdana" w:hAnsi="Verdana"/>
        </w:rPr>
        <w:t>.1.</w:t>
      </w:r>
      <w:r w:rsidR="00C36AE0" w:rsidRPr="00C36AE0">
        <w:rPr>
          <w:rFonts w:ascii="Verdana" w:hAnsi="Verdana"/>
        </w:rPr>
        <w:tab/>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não cabendo à DPPR quaisquer custos adicionais.</w:t>
      </w:r>
    </w:p>
    <w:p w:rsidR="00C36AE0" w:rsidRPr="00C36AE0" w:rsidRDefault="00C36AE0" w:rsidP="00FE417A">
      <w:pPr>
        <w:suppressAutoHyphens w:val="0"/>
        <w:spacing w:after="120" w:line="276" w:lineRule="auto"/>
        <w:jc w:val="both"/>
        <w:rPr>
          <w:rFonts w:ascii="Verdana" w:hAnsi="Verdana"/>
        </w:rPr>
      </w:pPr>
    </w:p>
    <w:p w:rsidR="00C36AE0" w:rsidRPr="00C36AE0" w:rsidRDefault="00354D2C" w:rsidP="00FE417A">
      <w:pPr>
        <w:suppressAutoHyphens w:val="0"/>
        <w:spacing w:after="120" w:line="276" w:lineRule="auto"/>
        <w:jc w:val="both"/>
        <w:rPr>
          <w:rFonts w:ascii="Verdana" w:hAnsi="Verdana"/>
        </w:rPr>
      </w:pPr>
      <w:r w:rsidRPr="00354D2C">
        <w:rPr>
          <w:rFonts w:ascii="Verdana" w:hAnsi="Verdana"/>
          <w:b/>
          <w:bCs/>
        </w:rPr>
        <w:t>6</w:t>
      </w:r>
      <w:r w:rsidR="00C36AE0" w:rsidRPr="00354D2C">
        <w:rPr>
          <w:rFonts w:ascii="Verdana" w:hAnsi="Verdana"/>
          <w:b/>
          <w:bCs/>
        </w:rPr>
        <w:t>.</w:t>
      </w:r>
      <w:r w:rsidR="00C36AE0" w:rsidRPr="00C36AE0">
        <w:rPr>
          <w:rFonts w:ascii="Verdana" w:hAnsi="Verdana"/>
          <w:b/>
          <w:bCs/>
        </w:rPr>
        <w:tab/>
        <w:t>DO RECEBIMENTO</w:t>
      </w:r>
    </w:p>
    <w:p w:rsidR="00C36AE0" w:rsidRPr="00C36AE0" w:rsidRDefault="00354D2C" w:rsidP="00FE417A">
      <w:pPr>
        <w:suppressAutoHyphens w:val="0"/>
        <w:spacing w:after="200" w:line="276" w:lineRule="auto"/>
        <w:jc w:val="both"/>
        <w:rPr>
          <w:rFonts w:ascii="Verdana" w:hAnsi="Verdana"/>
        </w:rPr>
      </w:pPr>
      <w:r>
        <w:rPr>
          <w:rFonts w:ascii="Verdana" w:hAnsi="Verdana"/>
        </w:rPr>
        <w:t>6</w:t>
      </w:r>
      <w:r w:rsidR="00C36AE0" w:rsidRPr="00C36AE0">
        <w:rPr>
          <w:rFonts w:ascii="Verdana" w:hAnsi="Verdana"/>
        </w:rPr>
        <w:t>.1.</w:t>
      </w:r>
      <w:r w:rsidR="00C36AE0" w:rsidRPr="00C36AE0">
        <w:rPr>
          <w:rFonts w:ascii="Verdana" w:hAnsi="Verdana"/>
        </w:rPr>
        <w:tab/>
        <w:t>O objeto será recebido provisoriamente pelo responsável pelo acompanhamento, mediante termo circunstanciado, assinado pelas partes em até 15 (quinze) dias após a comunicação escrita do contratado, acompanhada da respectiva Nota Fiscal, para efeito de posterior verificação de sua conformidade com as especificações constantes neste Termo de Referência e na proposta.</w:t>
      </w:r>
    </w:p>
    <w:p w:rsidR="00C36AE0" w:rsidRPr="00C36AE0" w:rsidRDefault="00354D2C" w:rsidP="00FE417A">
      <w:pPr>
        <w:suppressAutoHyphens w:val="0"/>
        <w:spacing w:after="200" w:line="276" w:lineRule="auto"/>
        <w:jc w:val="both"/>
        <w:rPr>
          <w:rFonts w:ascii="Verdana" w:hAnsi="Verdana"/>
        </w:rPr>
      </w:pPr>
      <w:r>
        <w:rPr>
          <w:rFonts w:ascii="Verdana" w:hAnsi="Verdana"/>
        </w:rPr>
        <w:t>6</w:t>
      </w:r>
      <w:r w:rsidR="00C36AE0" w:rsidRPr="00C36AE0">
        <w:rPr>
          <w:rFonts w:ascii="Verdana" w:hAnsi="Verdana"/>
        </w:rPr>
        <w:t>.2.</w:t>
      </w:r>
      <w:r w:rsidR="00C36AE0" w:rsidRPr="00C36AE0">
        <w:rPr>
          <w:rFonts w:ascii="Verdana" w:hAnsi="Verdana"/>
        </w:rPr>
        <w:tab/>
        <w:t>O objeto prestado será recusado caso apresente especificações técnicas diferentes das contidas neste Termo de Referência.</w:t>
      </w:r>
    </w:p>
    <w:p w:rsidR="00C36AE0" w:rsidRPr="00C36AE0" w:rsidRDefault="00354D2C" w:rsidP="00FE417A">
      <w:pPr>
        <w:suppressAutoHyphens w:val="0"/>
        <w:spacing w:after="200" w:line="276" w:lineRule="auto"/>
        <w:jc w:val="both"/>
        <w:rPr>
          <w:rFonts w:ascii="Verdana" w:hAnsi="Verdana"/>
        </w:rPr>
      </w:pPr>
      <w:r>
        <w:rPr>
          <w:rFonts w:ascii="Verdana" w:hAnsi="Verdana"/>
        </w:rPr>
        <w:t>6</w:t>
      </w:r>
      <w:r w:rsidR="00C36AE0" w:rsidRPr="00C36AE0">
        <w:rPr>
          <w:rFonts w:ascii="Verdana" w:hAnsi="Verdana"/>
        </w:rPr>
        <w:t>.3.</w:t>
      </w:r>
      <w:r w:rsidR="00C36AE0" w:rsidRPr="00C36AE0">
        <w:rPr>
          <w:rFonts w:ascii="Verdana" w:hAnsi="Verdana"/>
        </w:rPr>
        <w:tab/>
        <w:t>A CONTRATADA deverá corrigir, refazer ou substituir o objeto contratual que apresentar quaisquer divergências com as especificações fornecidas, bem como realizar adequações, sem ônus para a CONTRATANTE.</w:t>
      </w:r>
    </w:p>
    <w:p w:rsidR="00C36AE0" w:rsidRPr="00C36AE0" w:rsidRDefault="00354D2C" w:rsidP="00FE417A">
      <w:pPr>
        <w:suppressAutoHyphens w:val="0"/>
        <w:spacing w:after="200" w:line="276" w:lineRule="auto"/>
        <w:jc w:val="both"/>
        <w:rPr>
          <w:rFonts w:ascii="Verdana" w:hAnsi="Verdana"/>
        </w:rPr>
      </w:pPr>
      <w:r>
        <w:rPr>
          <w:rFonts w:ascii="Verdana" w:hAnsi="Verdana"/>
        </w:rPr>
        <w:t>6</w:t>
      </w:r>
      <w:r w:rsidR="00C36AE0" w:rsidRPr="00C36AE0">
        <w:rPr>
          <w:rFonts w:ascii="Verdana" w:hAnsi="Verdana"/>
        </w:rPr>
        <w:t>.4.</w:t>
      </w:r>
      <w:r w:rsidR="00C36AE0" w:rsidRPr="00C36AE0">
        <w:rPr>
          <w:rFonts w:ascii="Verdana" w:hAnsi="Verdana"/>
        </w:rPr>
        <w:tab/>
        <w:t>O objeto será recebido definitivamente pelo responsável pelo acompanhamento, mediante termo circunstanciado, no prazo de até 30 (trinta) dias, contados do recebimento provisório, após a verificação de sua qualidade e de sua adequação às cláusulas pactuadas, em especial com relação às especificações técnicas.</w:t>
      </w:r>
    </w:p>
    <w:p w:rsidR="00C36AE0" w:rsidRPr="00C36AE0" w:rsidRDefault="00354D2C" w:rsidP="00FE417A">
      <w:pPr>
        <w:suppressAutoHyphens w:val="0"/>
        <w:spacing w:after="200" w:line="276" w:lineRule="auto"/>
        <w:ind w:left="708"/>
        <w:jc w:val="both"/>
        <w:rPr>
          <w:rFonts w:ascii="Verdana" w:hAnsi="Verdana"/>
        </w:rPr>
      </w:pPr>
      <w:r>
        <w:rPr>
          <w:rFonts w:ascii="Verdana" w:hAnsi="Verdana"/>
        </w:rPr>
        <w:t>6</w:t>
      </w:r>
      <w:r w:rsidR="00C36AE0" w:rsidRPr="00C36AE0">
        <w:rPr>
          <w:rFonts w:ascii="Verdana" w:hAnsi="Verdana"/>
        </w:rPr>
        <w:t>.4.1.</w:t>
      </w:r>
      <w:r w:rsidR="00C36AE0" w:rsidRPr="00C36AE0">
        <w:rPr>
          <w:rFonts w:ascii="Verdana" w:hAnsi="Verdana"/>
        </w:rPr>
        <w:tab/>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rsidR="00C36AE0" w:rsidRPr="00C36AE0" w:rsidRDefault="00354D2C" w:rsidP="00FE417A">
      <w:pPr>
        <w:suppressAutoHyphens w:val="0"/>
        <w:spacing w:after="200" w:line="276" w:lineRule="auto"/>
        <w:ind w:left="708"/>
        <w:jc w:val="both"/>
        <w:rPr>
          <w:rFonts w:ascii="Verdana" w:hAnsi="Verdana"/>
        </w:rPr>
      </w:pPr>
      <w:r>
        <w:rPr>
          <w:rFonts w:ascii="Verdana" w:hAnsi="Verdana"/>
        </w:rPr>
        <w:t>6</w:t>
      </w:r>
      <w:r w:rsidR="00C36AE0" w:rsidRPr="00C36AE0">
        <w:rPr>
          <w:rFonts w:ascii="Verdana" w:hAnsi="Verdana"/>
        </w:rPr>
        <w:t>.4.2.</w:t>
      </w:r>
      <w:r w:rsidR="00C36AE0" w:rsidRPr="00C36AE0">
        <w:rPr>
          <w:rFonts w:ascii="Verdana" w:hAnsi="Verdana"/>
        </w:rPr>
        <w:tab/>
        <w:t>Na hipótese de a verificação a que se refere este item não ser procedida dentro do prazo fixado, reputar-se-á como realizada, consumando-se o recebimento definitivo no dia do esgotamento do prazo, desde que haja comunicação à Administração nos 15 (quinze) dias anteriores ao término do prazo.</w:t>
      </w:r>
    </w:p>
    <w:p w:rsidR="00C36AE0" w:rsidRPr="00C36AE0" w:rsidRDefault="00354D2C" w:rsidP="00FE417A">
      <w:pPr>
        <w:suppressAutoHyphens w:val="0"/>
        <w:spacing w:after="200" w:line="276" w:lineRule="auto"/>
        <w:jc w:val="both"/>
        <w:rPr>
          <w:rFonts w:ascii="Verdana" w:hAnsi="Verdana"/>
        </w:rPr>
      </w:pPr>
      <w:r>
        <w:rPr>
          <w:rFonts w:ascii="Verdana" w:hAnsi="Verdana"/>
        </w:rPr>
        <w:t>6</w:t>
      </w:r>
      <w:r w:rsidR="00C36AE0" w:rsidRPr="00C36AE0">
        <w:rPr>
          <w:rFonts w:ascii="Verdana" w:hAnsi="Verdana"/>
        </w:rPr>
        <w:t>.5.</w:t>
      </w:r>
      <w:r w:rsidR="00C36AE0" w:rsidRPr="00C36AE0">
        <w:rPr>
          <w:rFonts w:ascii="Verdana" w:hAnsi="Verdana"/>
        </w:rPr>
        <w:tab/>
        <w:t>O recebimento definitivo do objeto fica condicionado à demonstração de cumprimento pela contratada de todas as suas obrigações assumidas, dentre as quais se inclui a apresentação dos documentos pertinentes.</w:t>
      </w:r>
    </w:p>
    <w:p w:rsidR="00C36AE0" w:rsidRPr="00C36AE0" w:rsidRDefault="00354D2C" w:rsidP="00FE417A">
      <w:pPr>
        <w:suppressAutoHyphens w:val="0"/>
        <w:spacing w:after="200" w:line="276" w:lineRule="auto"/>
        <w:jc w:val="both"/>
        <w:rPr>
          <w:rFonts w:ascii="Verdana" w:hAnsi="Verdana"/>
        </w:rPr>
      </w:pPr>
      <w:r>
        <w:rPr>
          <w:rFonts w:ascii="Verdana" w:hAnsi="Verdana"/>
        </w:rPr>
        <w:t>6</w:t>
      </w:r>
      <w:r w:rsidR="00C36AE0" w:rsidRPr="00C36AE0">
        <w:rPr>
          <w:rFonts w:ascii="Verdana" w:hAnsi="Verdana"/>
        </w:rPr>
        <w:t>.6.</w:t>
      </w:r>
      <w:r w:rsidR="00C36AE0" w:rsidRPr="00C36AE0">
        <w:rPr>
          <w:rFonts w:ascii="Verdana" w:hAnsi="Verdana"/>
        </w:rPr>
        <w:tab/>
        <w:t>Os recebimentos provisório ou definitivo do objeto não excluem a responsabilidade da contratada pelos prejuízos resultantes da incorreta execução/prestação do objeto.</w:t>
      </w:r>
    </w:p>
    <w:p w:rsidR="00C36AE0" w:rsidRPr="00C36AE0" w:rsidRDefault="00354D2C" w:rsidP="00FE417A">
      <w:pPr>
        <w:suppressAutoHyphens w:val="0"/>
        <w:spacing w:after="200" w:line="276" w:lineRule="auto"/>
        <w:jc w:val="both"/>
        <w:rPr>
          <w:rFonts w:ascii="Verdana" w:hAnsi="Verdana"/>
        </w:rPr>
      </w:pPr>
      <w:r>
        <w:rPr>
          <w:rFonts w:ascii="Verdana" w:hAnsi="Verdana"/>
        </w:rPr>
        <w:t>6</w:t>
      </w:r>
      <w:r w:rsidR="00C36AE0" w:rsidRPr="00C36AE0">
        <w:rPr>
          <w:rFonts w:ascii="Verdana" w:hAnsi="Verdana"/>
        </w:rPr>
        <w:t>.7.</w:t>
      </w:r>
      <w:r w:rsidR="00C36AE0" w:rsidRPr="00C36AE0">
        <w:rPr>
          <w:rFonts w:ascii="Verdana" w:hAnsi="Verdana"/>
        </w:rPr>
        <w:tab/>
        <w:t>Os recebimentos provisório e definitivo ficam condicionados à prestação da totalidade do objeto indicado na ordem de fornecimento/serviço, sendo vedados recebimentos fracionados decorrentes de um mesmo pedido.</w:t>
      </w:r>
    </w:p>
    <w:p w:rsidR="00C36AE0" w:rsidRPr="00C36AE0" w:rsidRDefault="00354D2C" w:rsidP="00FE417A">
      <w:pPr>
        <w:suppressAutoHyphens w:val="0"/>
        <w:spacing w:after="200" w:line="276" w:lineRule="auto"/>
        <w:ind w:left="708"/>
        <w:jc w:val="both"/>
        <w:rPr>
          <w:rFonts w:ascii="Verdana" w:hAnsi="Verdana"/>
        </w:rPr>
      </w:pPr>
      <w:r>
        <w:rPr>
          <w:rFonts w:ascii="Verdana" w:hAnsi="Verdana"/>
        </w:rPr>
        <w:lastRenderedPageBreak/>
        <w:t>6</w:t>
      </w:r>
      <w:r w:rsidR="00C36AE0" w:rsidRPr="00C36AE0">
        <w:rPr>
          <w:rFonts w:ascii="Verdana" w:hAnsi="Verdana"/>
        </w:rPr>
        <w:t>.7.1.</w:t>
      </w:r>
      <w:r w:rsidR="00C36AE0" w:rsidRPr="00C36AE0">
        <w:rPr>
          <w:rFonts w:ascii="Verdana" w:hAnsi="Verdana"/>
        </w:rPr>
        <w:tab/>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rsidR="00C36AE0" w:rsidRPr="00C36AE0" w:rsidRDefault="00354D2C" w:rsidP="00FE417A">
      <w:pPr>
        <w:suppressAutoHyphens w:val="0"/>
        <w:spacing w:after="200" w:line="276" w:lineRule="auto"/>
        <w:jc w:val="both"/>
        <w:rPr>
          <w:rFonts w:ascii="Verdana" w:hAnsi="Verdana"/>
        </w:rPr>
      </w:pPr>
      <w:r w:rsidRPr="00354D2C">
        <w:rPr>
          <w:rFonts w:ascii="Verdana" w:hAnsi="Verdana"/>
          <w:b/>
          <w:bCs/>
        </w:rPr>
        <w:t>7</w:t>
      </w:r>
      <w:r w:rsidR="00C36AE0" w:rsidRPr="00C36AE0">
        <w:rPr>
          <w:rFonts w:ascii="Verdana" w:hAnsi="Verdana"/>
        </w:rPr>
        <w:t>.</w:t>
      </w:r>
      <w:r w:rsidR="00C36AE0" w:rsidRPr="00C36AE0">
        <w:rPr>
          <w:rFonts w:ascii="Verdana" w:hAnsi="Verdana"/>
        </w:rPr>
        <w:tab/>
      </w:r>
      <w:r w:rsidR="00C36AE0" w:rsidRPr="00C36AE0">
        <w:rPr>
          <w:rFonts w:ascii="Verdana" w:hAnsi="Verdana"/>
          <w:b/>
          <w:bCs/>
        </w:rPr>
        <w:t>DAS CONDIÇÕES DE PAGAMENTO</w:t>
      </w:r>
    </w:p>
    <w:p w:rsidR="00C36AE0" w:rsidRPr="00C36AE0" w:rsidRDefault="00354D2C" w:rsidP="00FE417A">
      <w:pPr>
        <w:suppressAutoHyphens w:val="0"/>
        <w:spacing w:after="200" w:line="276" w:lineRule="auto"/>
        <w:jc w:val="both"/>
        <w:rPr>
          <w:rFonts w:ascii="Verdana" w:hAnsi="Verdana"/>
        </w:rPr>
      </w:pPr>
      <w:r>
        <w:rPr>
          <w:rFonts w:ascii="Verdana" w:hAnsi="Verdana"/>
        </w:rPr>
        <w:t>7</w:t>
      </w:r>
      <w:r w:rsidR="00C36AE0" w:rsidRPr="00C36AE0">
        <w:rPr>
          <w:rFonts w:ascii="Verdana" w:hAnsi="Verdana"/>
        </w:rPr>
        <w:t>.1.</w:t>
      </w:r>
      <w:r w:rsidR="00C36AE0" w:rsidRPr="00C36AE0">
        <w:rPr>
          <w:rFonts w:ascii="Verdana" w:hAnsi="Verdana"/>
        </w:rPr>
        <w:tab/>
        <w:t>Para a realização do pagamento, a CONTRATADA deverá apresentar as seguintes certidões:</w:t>
      </w:r>
    </w:p>
    <w:p w:rsidR="00C36AE0" w:rsidRPr="00C36AE0" w:rsidRDefault="00354D2C" w:rsidP="00FE417A">
      <w:pPr>
        <w:suppressAutoHyphens w:val="0"/>
        <w:spacing w:after="200" w:line="276" w:lineRule="auto"/>
        <w:ind w:left="708"/>
        <w:jc w:val="both"/>
        <w:rPr>
          <w:rFonts w:ascii="Verdana" w:hAnsi="Verdana"/>
        </w:rPr>
      </w:pPr>
      <w:r>
        <w:rPr>
          <w:rFonts w:ascii="Verdana" w:hAnsi="Verdana"/>
        </w:rPr>
        <w:t>7</w:t>
      </w:r>
      <w:r w:rsidR="00C36AE0" w:rsidRPr="00C36AE0">
        <w:rPr>
          <w:rFonts w:ascii="Verdana" w:hAnsi="Verdana"/>
        </w:rPr>
        <w:t>.1.1.</w:t>
      </w:r>
      <w:r w:rsidR="00C36AE0" w:rsidRPr="00C36AE0">
        <w:rPr>
          <w:rFonts w:ascii="Verdana" w:hAnsi="Verdana"/>
        </w:rPr>
        <w:tab/>
        <w:t>Fiscais de Débitos das receitas nos âmbitos municipal, estadual e federal;</w:t>
      </w:r>
    </w:p>
    <w:p w:rsidR="00C36AE0" w:rsidRPr="00C36AE0" w:rsidRDefault="00354D2C" w:rsidP="00FE417A">
      <w:pPr>
        <w:suppressAutoHyphens w:val="0"/>
        <w:spacing w:after="200" w:line="276" w:lineRule="auto"/>
        <w:ind w:left="708"/>
        <w:jc w:val="both"/>
        <w:rPr>
          <w:rFonts w:ascii="Verdana" w:hAnsi="Verdana"/>
        </w:rPr>
      </w:pPr>
      <w:r>
        <w:rPr>
          <w:rFonts w:ascii="Verdana" w:hAnsi="Verdana"/>
        </w:rPr>
        <w:t>7</w:t>
      </w:r>
      <w:r w:rsidR="00C36AE0" w:rsidRPr="00C36AE0">
        <w:rPr>
          <w:rFonts w:ascii="Verdana" w:hAnsi="Verdana"/>
        </w:rPr>
        <w:t>.1.2.</w:t>
      </w:r>
      <w:r w:rsidR="00C36AE0" w:rsidRPr="00C36AE0">
        <w:rPr>
          <w:rFonts w:ascii="Verdana" w:hAnsi="Verdana"/>
        </w:rPr>
        <w:tab/>
        <w:t>Certidão de Débitos Trabalhistas, emitida pelo Tribunal Superior do Trabalho;</w:t>
      </w:r>
    </w:p>
    <w:p w:rsidR="00C36AE0" w:rsidRPr="00C36AE0" w:rsidRDefault="00354D2C" w:rsidP="00FE417A">
      <w:pPr>
        <w:suppressAutoHyphens w:val="0"/>
        <w:spacing w:after="200" w:line="276" w:lineRule="auto"/>
        <w:ind w:left="708"/>
        <w:jc w:val="both"/>
        <w:rPr>
          <w:rFonts w:ascii="Verdana" w:hAnsi="Verdana"/>
        </w:rPr>
      </w:pPr>
      <w:r>
        <w:rPr>
          <w:rFonts w:ascii="Verdana" w:hAnsi="Verdana"/>
        </w:rPr>
        <w:t>7</w:t>
      </w:r>
      <w:r w:rsidR="00C36AE0" w:rsidRPr="00C36AE0">
        <w:rPr>
          <w:rFonts w:ascii="Verdana" w:hAnsi="Verdana"/>
        </w:rPr>
        <w:t>.1.3.</w:t>
      </w:r>
      <w:r w:rsidR="00C36AE0" w:rsidRPr="00C36AE0">
        <w:rPr>
          <w:rFonts w:ascii="Verdana" w:hAnsi="Verdana"/>
        </w:rPr>
        <w:tab/>
        <w:t>Certificado de Regularidade do FGTS – CRF.</w:t>
      </w:r>
    </w:p>
    <w:p w:rsidR="00C36AE0" w:rsidRPr="00C36AE0" w:rsidRDefault="00354D2C" w:rsidP="00FE417A">
      <w:pPr>
        <w:suppressAutoHyphens w:val="0"/>
        <w:spacing w:after="200" w:line="276" w:lineRule="auto"/>
        <w:jc w:val="both"/>
        <w:rPr>
          <w:rFonts w:ascii="Verdana" w:hAnsi="Verdana"/>
        </w:rPr>
      </w:pPr>
      <w:r>
        <w:rPr>
          <w:rFonts w:ascii="Verdana" w:hAnsi="Verdana"/>
        </w:rPr>
        <w:t>7</w:t>
      </w:r>
      <w:r w:rsidR="00C36AE0" w:rsidRPr="00C36AE0">
        <w:rPr>
          <w:rFonts w:ascii="Verdana" w:hAnsi="Verdana"/>
        </w:rPr>
        <w:t>.2.</w:t>
      </w:r>
      <w:r w:rsidR="00C36AE0" w:rsidRPr="00C36AE0">
        <w:rPr>
          <w:rFonts w:ascii="Verdana" w:hAnsi="Verdana"/>
        </w:rPr>
        <w:tab/>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rsidR="00C36AE0" w:rsidRPr="00C36AE0" w:rsidRDefault="00354D2C" w:rsidP="00FE417A">
      <w:pPr>
        <w:suppressAutoHyphens w:val="0"/>
        <w:spacing w:after="200" w:line="276" w:lineRule="auto"/>
        <w:jc w:val="both"/>
        <w:rPr>
          <w:rFonts w:ascii="Verdana" w:hAnsi="Verdana"/>
        </w:rPr>
      </w:pPr>
      <w:r>
        <w:rPr>
          <w:rFonts w:ascii="Verdana" w:hAnsi="Verdana"/>
        </w:rPr>
        <w:t>7</w:t>
      </w:r>
      <w:r w:rsidR="00C36AE0" w:rsidRPr="00C36AE0">
        <w:rPr>
          <w:rFonts w:ascii="Verdana" w:hAnsi="Verdana"/>
        </w:rPr>
        <w:t>.3.</w:t>
      </w:r>
      <w:r w:rsidR="00C36AE0" w:rsidRPr="00C36AE0">
        <w:rPr>
          <w:rFonts w:ascii="Verdana" w:hAnsi="Verdana"/>
        </w:rPr>
        <w:tab/>
        <w:t>Para a liberação do pagamento, o responsável pelo acompanhamento encaminhará a Nota Fiscal e documentação complementar ao Departamento Financeiro que então providenciará a liquidação da obrigação.</w:t>
      </w:r>
    </w:p>
    <w:p w:rsidR="00C36AE0" w:rsidRPr="00C36AE0" w:rsidRDefault="00354D2C" w:rsidP="00FE417A">
      <w:pPr>
        <w:suppressAutoHyphens w:val="0"/>
        <w:spacing w:after="200" w:line="276" w:lineRule="auto"/>
        <w:ind w:left="708"/>
        <w:jc w:val="both"/>
        <w:rPr>
          <w:rFonts w:ascii="Verdana" w:hAnsi="Verdana"/>
        </w:rPr>
      </w:pPr>
      <w:r>
        <w:rPr>
          <w:rFonts w:ascii="Verdana" w:hAnsi="Verdana"/>
        </w:rPr>
        <w:t>7</w:t>
      </w:r>
      <w:r w:rsidR="00C36AE0" w:rsidRPr="00C36AE0">
        <w:rPr>
          <w:rFonts w:ascii="Verdana" w:hAnsi="Verdana"/>
        </w:rPr>
        <w:t>.3.1.</w:t>
      </w:r>
      <w:r w:rsidR="00C36AE0" w:rsidRPr="00C36AE0">
        <w:rPr>
          <w:rFonts w:ascii="Verdana" w:hAnsi="Verdana"/>
        </w:rPr>
        <w:tab/>
        <w:t>Caso alguma das certidões Municipal, Estadual, Federal, FGTS e Trabalhista, tenha seu prazo de validade expirado entre o recebimento definitivo e a data do pagamento, poderá o Departamento Financeiro, a seu exclusivo critério, diligenciar para obtenção do referido documento ou solicitar que a contratada o apresente.</w:t>
      </w:r>
    </w:p>
    <w:p w:rsidR="00C36AE0" w:rsidRPr="00C36AE0" w:rsidRDefault="00354D2C" w:rsidP="00FE417A">
      <w:pPr>
        <w:suppressAutoHyphens w:val="0"/>
        <w:spacing w:after="200" w:line="276" w:lineRule="auto"/>
        <w:jc w:val="both"/>
        <w:rPr>
          <w:rFonts w:ascii="Verdana" w:hAnsi="Verdana"/>
        </w:rPr>
      </w:pPr>
      <w:r>
        <w:rPr>
          <w:rFonts w:ascii="Verdana" w:hAnsi="Verdana"/>
        </w:rPr>
        <w:t>7</w:t>
      </w:r>
      <w:r w:rsidR="00C36AE0" w:rsidRPr="00C36AE0">
        <w:rPr>
          <w:rFonts w:ascii="Verdana" w:hAnsi="Verdana"/>
        </w:rPr>
        <w:t>.4.</w:t>
      </w:r>
      <w:r w:rsidR="00C36AE0" w:rsidRPr="00C36AE0">
        <w:rPr>
          <w:rFonts w:ascii="Verdana" w:hAnsi="Verdana"/>
        </w:rPr>
        <w:tab/>
        <w:t>Nenhum pagamento será efetuado enquanto pendente de liquidação qualquer obrigação financeira imposta em virtude de penalidade ou inadimplência, sem que isso gere direito a acréscimos de qualquer natureza.</w:t>
      </w:r>
    </w:p>
    <w:p w:rsidR="00C36AE0" w:rsidRPr="00C36AE0" w:rsidRDefault="00354D2C" w:rsidP="00FE417A">
      <w:pPr>
        <w:suppressAutoHyphens w:val="0"/>
        <w:spacing w:after="200" w:line="276" w:lineRule="auto"/>
        <w:jc w:val="both"/>
        <w:rPr>
          <w:rFonts w:ascii="Verdana" w:hAnsi="Verdana"/>
        </w:rPr>
      </w:pPr>
      <w:r>
        <w:rPr>
          <w:rFonts w:ascii="Verdana" w:hAnsi="Verdana"/>
        </w:rPr>
        <w:t>7</w:t>
      </w:r>
      <w:r w:rsidR="00C36AE0" w:rsidRPr="00C36AE0">
        <w:rPr>
          <w:rFonts w:ascii="Verdana" w:hAnsi="Verdana"/>
        </w:rPr>
        <w:t>.5.</w:t>
      </w:r>
      <w:r w:rsidR="00C36AE0" w:rsidRPr="00C36AE0">
        <w:rPr>
          <w:rFonts w:ascii="Verdana" w:hAnsi="Verdana"/>
        </w:rPr>
        <w:tab/>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rsidR="00C36AE0" w:rsidRPr="00C36AE0" w:rsidRDefault="00354D2C" w:rsidP="00FE417A">
      <w:pPr>
        <w:suppressAutoHyphens w:val="0"/>
        <w:spacing w:after="200" w:line="276" w:lineRule="auto"/>
        <w:jc w:val="both"/>
        <w:rPr>
          <w:rFonts w:ascii="Verdana" w:hAnsi="Verdana"/>
        </w:rPr>
      </w:pPr>
      <w:r>
        <w:rPr>
          <w:rFonts w:ascii="Verdana" w:hAnsi="Verdana"/>
        </w:rPr>
        <w:t>7</w:t>
      </w:r>
      <w:r w:rsidR="00C36AE0" w:rsidRPr="00C36AE0">
        <w:rPr>
          <w:rFonts w:ascii="Verdana" w:hAnsi="Verdana"/>
        </w:rPr>
        <w:t>.6.</w:t>
      </w:r>
      <w:r w:rsidR="00C36AE0" w:rsidRPr="00C36AE0">
        <w:rPr>
          <w:rFonts w:ascii="Verdana" w:hAnsi="Verdana"/>
        </w:rPr>
        <w:tab/>
        <w:t>A DPPR fará as retenções de acordo com a legislação vigente e/ou exigirá a comprovação dos recolhimentos exigidos em lei.</w:t>
      </w:r>
    </w:p>
    <w:p w:rsidR="00C36AE0" w:rsidRPr="00C36AE0" w:rsidRDefault="00354D2C" w:rsidP="00FE417A">
      <w:pPr>
        <w:suppressAutoHyphens w:val="0"/>
        <w:spacing w:after="200" w:line="276" w:lineRule="auto"/>
        <w:ind w:left="708"/>
        <w:jc w:val="both"/>
        <w:rPr>
          <w:rFonts w:ascii="Verdana" w:hAnsi="Verdana"/>
        </w:rPr>
      </w:pPr>
      <w:r>
        <w:rPr>
          <w:rFonts w:ascii="Verdana" w:hAnsi="Verdana"/>
        </w:rPr>
        <w:lastRenderedPageBreak/>
        <w:t>7</w:t>
      </w:r>
      <w:r w:rsidR="00C36AE0" w:rsidRPr="00C36AE0">
        <w:rPr>
          <w:rFonts w:ascii="Verdana" w:hAnsi="Verdana"/>
        </w:rPr>
        <w:t>.6.1.</w:t>
      </w:r>
      <w:r w:rsidR="00C36AE0" w:rsidRPr="00C36AE0">
        <w:rPr>
          <w:rFonts w:ascii="Verdana" w:hAnsi="Verdana"/>
        </w:rPr>
        <w:tab/>
        <w:t>Eventuais encargos decorrentes de atrasos nas retenções de responsabilidade da DPPR serão imputáveis exclusivamente à fornecedora quando esta deixar de apresentar os documentos necessários em tempo hábil.</w:t>
      </w:r>
    </w:p>
    <w:p w:rsidR="00C36AE0" w:rsidRPr="00C36AE0" w:rsidRDefault="00C36AE0" w:rsidP="00FE417A">
      <w:pPr>
        <w:suppressAutoHyphens w:val="0"/>
        <w:spacing w:after="200" w:line="276" w:lineRule="auto"/>
        <w:jc w:val="both"/>
        <w:rPr>
          <w:rFonts w:ascii="Verdana" w:hAnsi="Verdana"/>
        </w:rPr>
      </w:pPr>
    </w:p>
    <w:p w:rsidR="00C36AE0" w:rsidRPr="00C36AE0" w:rsidRDefault="00354D2C" w:rsidP="00FE417A">
      <w:pPr>
        <w:suppressAutoHyphens w:val="0"/>
        <w:spacing w:after="200" w:line="276" w:lineRule="auto"/>
        <w:jc w:val="both"/>
        <w:rPr>
          <w:rFonts w:ascii="Verdana" w:hAnsi="Verdana"/>
        </w:rPr>
      </w:pPr>
      <w:r w:rsidRPr="00A039D6">
        <w:rPr>
          <w:rFonts w:ascii="Verdana" w:hAnsi="Verdana"/>
          <w:b/>
          <w:bCs/>
        </w:rPr>
        <w:t>8</w:t>
      </w:r>
      <w:r w:rsidR="00C36AE0" w:rsidRPr="00A039D6">
        <w:rPr>
          <w:rFonts w:ascii="Verdana" w:hAnsi="Verdana"/>
          <w:b/>
          <w:bCs/>
        </w:rPr>
        <w:t>.</w:t>
      </w:r>
      <w:r w:rsidR="00C36AE0" w:rsidRPr="00C36AE0">
        <w:rPr>
          <w:rFonts w:ascii="Verdana" w:hAnsi="Verdana"/>
        </w:rPr>
        <w:tab/>
      </w:r>
      <w:r w:rsidR="00C36AE0" w:rsidRPr="00C36AE0">
        <w:rPr>
          <w:rFonts w:ascii="Verdana" w:hAnsi="Verdana"/>
          <w:b/>
          <w:bCs/>
        </w:rPr>
        <w:t>SANÇÕES ADMINISTRATIVAS</w:t>
      </w:r>
    </w:p>
    <w:p w:rsidR="00C36AE0" w:rsidRPr="00C36AE0" w:rsidRDefault="00354D2C" w:rsidP="00FE417A">
      <w:pPr>
        <w:suppressAutoHyphens w:val="0"/>
        <w:spacing w:after="200" w:line="276" w:lineRule="auto"/>
        <w:jc w:val="both"/>
        <w:rPr>
          <w:rFonts w:ascii="Verdana" w:hAnsi="Verdana"/>
        </w:rPr>
      </w:pPr>
      <w:r>
        <w:rPr>
          <w:rFonts w:ascii="Verdana" w:hAnsi="Verdana"/>
        </w:rPr>
        <w:t>8</w:t>
      </w:r>
      <w:r w:rsidR="00C36AE0" w:rsidRPr="00C36AE0">
        <w:rPr>
          <w:rFonts w:ascii="Verdana" w:hAnsi="Verdana"/>
        </w:rPr>
        <w:t>.1.</w:t>
      </w:r>
      <w:r w:rsidR="00C36AE0" w:rsidRPr="00C36AE0">
        <w:rPr>
          <w:rFonts w:ascii="Verdana" w:hAnsi="Verdana"/>
        </w:rPr>
        <w:tab/>
        <w:t>O descumprimento das obrigações assumidas ensejará na aplicação, garantido o contraditório e a ampla defesa à licitante, das sanções previstas na Lei Estadual n° 15.608/2007 e regulamentadas, no âmbito desta Defensoria, por meio da Deliberação CSDP n° 11/2015 [disponível em</w:t>
      </w:r>
      <w:r w:rsidR="00D23674">
        <w:rPr>
          <w:rFonts w:ascii="Verdana" w:hAnsi="Verdana"/>
        </w:rPr>
        <w:t xml:space="preserve"> </w:t>
      </w:r>
      <w:hyperlink r:id="rId8" w:history="1">
        <w:r w:rsidR="00C36AE0" w:rsidRPr="00D23674">
          <w:rPr>
            <w:rStyle w:val="Hyperlink"/>
            <w:rFonts w:ascii="Verdana" w:hAnsi="Verdana"/>
          </w:rPr>
          <w:t>http://www.defensoriapublica.pr.gov.br/arquivos/File/Institucional/Conselho_ Superior/Deliberacoes_2015/11_2015.pdf].</w:t>
        </w:r>
      </w:hyperlink>
    </w:p>
    <w:p w:rsidR="00C36AE0" w:rsidRPr="00C36AE0" w:rsidRDefault="00C36AE0" w:rsidP="00FE417A">
      <w:pPr>
        <w:suppressAutoHyphens w:val="0"/>
        <w:spacing w:after="200" w:line="276" w:lineRule="auto"/>
        <w:jc w:val="both"/>
        <w:rPr>
          <w:rFonts w:ascii="Verdana" w:hAnsi="Verdana"/>
        </w:rPr>
      </w:pPr>
    </w:p>
    <w:p w:rsidR="00C36AE0" w:rsidRPr="00C36AE0" w:rsidRDefault="00354D2C" w:rsidP="00FE417A">
      <w:pPr>
        <w:suppressAutoHyphens w:val="0"/>
        <w:spacing w:after="200" w:line="276" w:lineRule="auto"/>
        <w:jc w:val="both"/>
        <w:rPr>
          <w:rFonts w:ascii="Verdana" w:hAnsi="Verdana"/>
        </w:rPr>
      </w:pPr>
      <w:r w:rsidRPr="00354D2C">
        <w:rPr>
          <w:rFonts w:ascii="Verdana" w:hAnsi="Verdana"/>
          <w:b/>
          <w:bCs/>
        </w:rPr>
        <w:t>9</w:t>
      </w:r>
      <w:r w:rsidR="00C36AE0" w:rsidRPr="00354D2C">
        <w:rPr>
          <w:rFonts w:ascii="Verdana" w:hAnsi="Verdana"/>
          <w:b/>
          <w:bCs/>
        </w:rPr>
        <w:t>.</w:t>
      </w:r>
      <w:r w:rsidR="00C36AE0" w:rsidRPr="00C36AE0">
        <w:rPr>
          <w:rFonts w:ascii="Verdana" w:hAnsi="Verdana"/>
        </w:rPr>
        <w:tab/>
      </w:r>
      <w:r w:rsidR="00C36AE0" w:rsidRPr="00C36AE0">
        <w:rPr>
          <w:rFonts w:ascii="Verdana" w:hAnsi="Verdana"/>
          <w:b/>
          <w:bCs/>
        </w:rPr>
        <w:t>LEGISLAÇÃO APLICÁVEL</w:t>
      </w:r>
    </w:p>
    <w:p w:rsidR="00C36AE0" w:rsidRPr="00C36AE0" w:rsidRDefault="00354D2C" w:rsidP="00FE417A">
      <w:pPr>
        <w:suppressAutoHyphens w:val="0"/>
        <w:spacing w:after="200" w:line="276" w:lineRule="auto"/>
        <w:jc w:val="both"/>
        <w:rPr>
          <w:rFonts w:ascii="Verdana" w:hAnsi="Verdana"/>
        </w:rPr>
      </w:pPr>
      <w:r>
        <w:rPr>
          <w:rFonts w:ascii="Verdana" w:hAnsi="Verdana"/>
        </w:rPr>
        <w:t>9</w:t>
      </w:r>
      <w:r w:rsidR="00C36AE0" w:rsidRPr="00C36AE0">
        <w:rPr>
          <w:rFonts w:ascii="Verdana" w:hAnsi="Verdana"/>
        </w:rPr>
        <w:t>.1.</w:t>
      </w:r>
      <w:r w:rsidR="00C36AE0" w:rsidRPr="00C36AE0">
        <w:rPr>
          <w:rFonts w:ascii="Verdana" w:hAnsi="Verdana"/>
        </w:rPr>
        <w:tab/>
        <w:t xml:space="preserve">Aplicam-se ao presente as disposições contidas na Lei Federal nº 10.520/2002, na Lei Complementar Federal nº 123/2006, na Lei Estadual nº 15.608/2007 e legislação complementar, aplicáveis subsidiariamente, no que couber, a Lei Federal nº 8.666/1993 e a Lei Federal nº 8.078/1990. </w:t>
      </w:r>
    </w:p>
    <w:p w:rsidR="0025367F" w:rsidRDefault="00354D2C" w:rsidP="00FE417A">
      <w:pPr>
        <w:suppressAutoHyphens w:val="0"/>
        <w:spacing w:after="200" w:line="276" w:lineRule="auto"/>
        <w:jc w:val="both"/>
        <w:rPr>
          <w:rFonts w:ascii="Verdana" w:hAnsi="Verdana"/>
        </w:rPr>
      </w:pPr>
      <w:r>
        <w:rPr>
          <w:rFonts w:ascii="Verdana" w:hAnsi="Verdana"/>
        </w:rPr>
        <w:t>9</w:t>
      </w:r>
      <w:r w:rsidR="00C36AE0" w:rsidRPr="00C36AE0">
        <w:rPr>
          <w:rFonts w:ascii="Verdana" w:hAnsi="Verdana"/>
        </w:rPr>
        <w:t>.2.</w:t>
      </w:r>
      <w:r w:rsidR="00C36AE0" w:rsidRPr="00C36AE0">
        <w:rPr>
          <w:rFonts w:ascii="Verdana" w:hAnsi="Verdana"/>
        </w:rPr>
        <w:tab/>
        <w:t>Os diplomas legais acima indicados aplicam-se especialmente quanto aos casos omissos.</w:t>
      </w:r>
    </w:p>
    <w:p w:rsidR="0025367F" w:rsidRDefault="0025367F" w:rsidP="0025367F">
      <w:pPr>
        <w:suppressAutoHyphens w:val="0"/>
        <w:spacing w:after="200" w:line="276" w:lineRule="auto"/>
        <w:rPr>
          <w:rFonts w:ascii="Verdana" w:hAnsi="Verdana"/>
        </w:rPr>
      </w:pPr>
    </w:p>
    <w:p w:rsidR="0025367F" w:rsidRDefault="0025367F" w:rsidP="0025367F">
      <w:pPr>
        <w:suppressAutoHyphens w:val="0"/>
        <w:spacing w:after="200" w:line="276" w:lineRule="auto"/>
        <w:rPr>
          <w:rFonts w:ascii="Verdana" w:hAnsi="Verdana"/>
        </w:rPr>
      </w:pPr>
    </w:p>
    <w:p w:rsidR="0025367F" w:rsidRDefault="0025367F" w:rsidP="0025367F">
      <w:pPr>
        <w:suppressAutoHyphens w:val="0"/>
        <w:spacing w:after="200" w:line="276" w:lineRule="auto"/>
        <w:rPr>
          <w:rFonts w:ascii="Verdana" w:hAnsi="Verdana"/>
        </w:rPr>
      </w:pPr>
    </w:p>
    <w:p w:rsidR="0025367F" w:rsidRDefault="0025367F" w:rsidP="0025367F">
      <w:pPr>
        <w:suppressAutoHyphens w:val="0"/>
        <w:spacing w:after="200" w:line="276" w:lineRule="auto"/>
        <w:rPr>
          <w:rFonts w:ascii="Verdana" w:hAnsi="Verdana"/>
        </w:rPr>
      </w:pPr>
    </w:p>
    <w:p w:rsidR="0025367F" w:rsidRDefault="0025367F" w:rsidP="0025367F">
      <w:pPr>
        <w:suppressAutoHyphens w:val="0"/>
        <w:spacing w:after="200" w:line="276" w:lineRule="auto"/>
        <w:rPr>
          <w:rFonts w:ascii="Verdana" w:hAnsi="Verdana"/>
        </w:rPr>
      </w:pPr>
    </w:p>
    <w:p w:rsidR="0025367F" w:rsidRDefault="0025367F" w:rsidP="0025367F">
      <w:pPr>
        <w:suppressAutoHyphens w:val="0"/>
        <w:spacing w:after="200" w:line="276" w:lineRule="auto"/>
        <w:rPr>
          <w:rFonts w:ascii="Verdana" w:hAnsi="Verdana"/>
        </w:rPr>
      </w:pPr>
    </w:p>
    <w:p w:rsidR="0025367F" w:rsidRDefault="0025367F" w:rsidP="0025367F">
      <w:pPr>
        <w:suppressAutoHyphens w:val="0"/>
        <w:spacing w:after="200" w:line="276" w:lineRule="auto"/>
        <w:rPr>
          <w:rFonts w:ascii="Verdana" w:hAnsi="Verdana"/>
        </w:rPr>
      </w:pPr>
    </w:p>
    <w:p w:rsidR="0025367F" w:rsidRDefault="0025367F" w:rsidP="0025367F">
      <w:pPr>
        <w:suppressAutoHyphens w:val="0"/>
        <w:spacing w:after="200" w:line="276" w:lineRule="auto"/>
        <w:rPr>
          <w:rFonts w:ascii="Verdana" w:hAnsi="Verdana"/>
        </w:rPr>
      </w:pPr>
    </w:p>
    <w:p w:rsidR="0025367F" w:rsidRDefault="0025367F" w:rsidP="0025367F">
      <w:pPr>
        <w:suppressAutoHyphens w:val="0"/>
        <w:spacing w:after="200" w:line="276" w:lineRule="auto"/>
        <w:rPr>
          <w:rFonts w:ascii="Verdana" w:hAnsi="Verdana"/>
        </w:rPr>
      </w:pPr>
    </w:p>
    <w:p w:rsidR="0025367F" w:rsidRDefault="0025367F" w:rsidP="0025367F">
      <w:pPr>
        <w:suppressAutoHyphens w:val="0"/>
        <w:spacing w:after="200" w:line="276" w:lineRule="auto"/>
        <w:rPr>
          <w:rFonts w:ascii="Verdana" w:hAnsi="Verdana"/>
        </w:rPr>
      </w:pPr>
    </w:p>
    <w:p w:rsidR="0025367F" w:rsidRDefault="0025367F" w:rsidP="0025367F">
      <w:pPr>
        <w:suppressAutoHyphens w:val="0"/>
        <w:spacing w:after="200" w:line="276" w:lineRule="auto"/>
        <w:rPr>
          <w:rFonts w:ascii="Verdana" w:hAnsi="Verdana"/>
        </w:rPr>
      </w:pPr>
    </w:p>
    <w:p w:rsidR="006A0A4D" w:rsidRDefault="006A0A4D" w:rsidP="0025367F">
      <w:pPr>
        <w:spacing w:line="276" w:lineRule="auto"/>
        <w:jc w:val="center"/>
        <w:rPr>
          <w:rFonts w:ascii="Verdana" w:hAnsi="Verdana"/>
          <w:b/>
        </w:rPr>
      </w:pPr>
    </w:p>
    <w:p w:rsidR="006A0A4D" w:rsidRDefault="006A0A4D" w:rsidP="0025367F">
      <w:pPr>
        <w:spacing w:line="276" w:lineRule="auto"/>
        <w:jc w:val="center"/>
        <w:rPr>
          <w:rFonts w:ascii="Verdana" w:hAnsi="Verdana"/>
          <w:b/>
        </w:rPr>
      </w:pPr>
    </w:p>
    <w:p w:rsidR="0025367F" w:rsidRPr="00CC29EE" w:rsidRDefault="0025367F" w:rsidP="0025367F">
      <w:pPr>
        <w:spacing w:line="276" w:lineRule="auto"/>
        <w:jc w:val="center"/>
        <w:rPr>
          <w:rFonts w:ascii="Verdana" w:hAnsi="Verdana"/>
          <w:b/>
        </w:rPr>
      </w:pPr>
      <w:r w:rsidRPr="00CC29EE">
        <w:rPr>
          <w:rFonts w:ascii="Verdana" w:hAnsi="Verdana"/>
          <w:b/>
        </w:rPr>
        <w:lastRenderedPageBreak/>
        <w:t>ANEXO II – MODELO DE CARTA DE CREDENCIAMENTO</w:t>
      </w: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r w:rsidRPr="00CC29EE">
        <w:rPr>
          <w:rFonts w:ascii="Verdana" w:hAnsi="Verdana"/>
        </w:rPr>
        <w:t>À</w:t>
      </w:r>
    </w:p>
    <w:p w:rsidR="0025367F" w:rsidRPr="00CC29EE" w:rsidRDefault="0025367F" w:rsidP="0025367F">
      <w:pPr>
        <w:spacing w:line="276" w:lineRule="auto"/>
        <w:jc w:val="both"/>
        <w:rPr>
          <w:rFonts w:ascii="Verdana" w:hAnsi="Verdana"/>
        </w:rPr>
      </w:pPr>
      <w:r w:rsidRPr="00CC29EE">
        <w:rPr>
          <w:rFonts w:ascii="Verdana" w:hAnsi="Verdana"/>
        </w:rPr>
        <w:t>DEFENSORIA PÚBLICA DO ESTADO DO PARANÁ</w:t>
      </w:r>
    </w:p>
    <w:p w:rsidR="0025367F" w:rsidRPr="00CC29EE" w:rsidRDefault="0025367F" w:rsidP="0025367F">
      <w:pPr>
        <w:spacing w:line="276" w:lineRule="auto"/>
        <w:jc w:val="both"/>
        <w:rPr>
          <w:rFonts w:ascii="Verdana" w:hAnsi="Verdana"/>
        </w:rPr>
      </w:pPr>
      <w:r w:rsidRPr="00CC29EE">
        <w:rPr>
          <w:rFonts w:ascii="Verdana" w:hAnsi="Verdana"/>
        </w:rPr>
        <w:t xml:space="preserve">EDITAL DE LICITAÇÃO Nº </w:t>
      </w:r>
      <w:r w:rsidR="00403807">
        <w:rPr>
          <w:rFonts w:ascii="Verdana" w:hAnsi="Verdana"/>
        </w:rPr>
        <w:t>022</w:t>
      </w:r>
      <w:r w:rsidRPr="00CC29EE">
        <w:rPr>
          <w:rFonts w:ascii="Verdana" w:hAnsi="Verdana"/>
        </w:rPr>
        <w:t>/</w:t>
      </w:r>
      <w:r w:rsidR="005914DA">
        <w:rPr>
          <w:rFonts w:ascii="Verdana" w:hAnsi="Verdana"/>
        </w:rPr>
        <w:t>2020</w:t>
      </w:r>
      <w:r w:rsidRPr="00CC29EE">
        <w:rPr>
          <w:rFonts w:ascii="Verdana" w:hAnsi="Verdana"/>
        </w:rPr>
        <w:t xml:space="preserve"> – PREGÃO ELETRÔNICO</w:t>
      </w: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r w:rsidRPr="00CC29EE">
        <w:rPr>
          <w:rFonts w:ascii="Verdana" w:hAnsi="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à recursos, assinar atas, recorrer de decisões administrativas, enfim praticar todo e qualquer ato necessário à perfeita representação ativa da outorgante no procedimento licitatório em referência.</w:t>
      </w: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r>
        <w:rPr>
          <w:rFonts w:ascii="Verdana" w:hAnsi="Verdana"/>
        </w:rPr>
        <w:t>(Local)</w:t>
      </w:r>
      <w:r w:rsidRPr="00CC29EE">
        <w:rPr>
          <w:rFonts w:ascii="Verdana" w:hAnsi="Verdana"/>
        </w:rPr>
        <w:t xml:space="preserve">, __ de __________ de </w:t>
      </w:r>
      <w:r w:rsidR="005914DA">
        <w:rPr>
          <w:rFonts w:ascii="Verdana" w:hAnsi="Verdana"/>
        </w:rPr>
        <w:t>2020</w:t>
      </w:r>
      <w:r w:rsidRPr="00CC29EE">
        <w:rPr>
          <w:rFonts w:ascii="Verdana" w:hAnsi="Verdana"/>
        </w:rPr>
        <w:t>.</w:t>
      </w: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r w:rsidRPr="00CC29EE">
        <w:rPr>
          <w:rFonts w:ascii="Verdana" w:hAnsi="Verdana"/>
        </w:rPr>
        <w:t>Atenciosamente,</w:t>
      </w: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center"/>
        <w:rPr>
          <w:rFonts w:ascii="Verdana" w:hAnsi="Verdana"/>
        </w:rPr>
      </w:pPr>
      <w:r w:rsidRPr="00CC29EE">
        <w:rPr>
          <w:rFonts w:ascii="Verdana" w:hAnsi="Verdana"/>
        </w:rPr>
        <w:t>_________________________________________</w:t>
      </w:r>
    </w:p>
    <w:p w:rsidR="0025367F" w:rsidRPr="00CC29EE" w:rsidRDefault="0025367F" w:rsidP="0025367F">
      <w:pPr>
        <w:spacing w:line="276" w:lineRule="auto"/>
        <w:jc w:val="center"/>
        <w:rPr>
          <w:rFonts w:ascii="Verdana" w:hAnsi="Verdana"/>
        </w:rPr>
      </w:pPr>
      <w:r w:rsidRPr="00CC29EE">
        <w:rPr>
          <w:rFonts w:ascii="Verdana" w:hAnsi="Verdana"/>
        </w:rPr>
        <w:t>[Identificação e assinatura do outorgante com firma reconhecida]</w:t>
      </w:r>
    </w:p>
    <w:p w:rsidR="0025367F" w:rsidRPr="00CC29EE" w:rsidRDefault="0025367F" w:rsidP="0025367F">
      <w:pPr>
        <w:suppressAutoHyphens w:val="0"/>
        <w:spacing w:after="200" w:line="276" w:lineRule="auto"/>
        <w:rPr>
          <w:rFonts w:ascii="Verdana" w:hAnsi="Verdana"/>
        </w:rPr>
      </w:pPr>
      <w:r w:rsidRPr="00CC29EE">
        <w:rPr>
          <w:rFonts w:ascii="Verdana" w:hAnsi="Verdana"/>
        </w:rPr>
        <w:br w:type="page"/>
      </w:r>
    </w:p>
    <w:p w:rsidR="0025367F" w:rsidRPr="00CC29EE" w:rsidRDefault="0025367F" w:rsidP="0025367F">
      <w:pPr>
        <w:spacing w:line="276" w:lineRule="auto"/>
        <w:jc w:val="center"/>
        <w:rPr>
          <w:rFonts w:ascii="Verdana" w:hAnsi="Verdana"/>
          <w:b/>
        </w:rPr>
      </w:pPr>
      <w:r w:rsidRPr="00CC29EE">
        <w:rPr>
          <w:rFonts w:ascii="Verdana" w:hAnsi="Verdana"/>
          <w:b/>
        </w:rPr>
        <w:lastRenderedPageBreak/>
        <w:t>ANEXO III – MODELO DE DECLARAÇÃO DE CUMPRIMENTO DOS REQUISITOS DE HABILITAÇÃO</w:t>
      </w: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r w:rsidRPr="00CC29EE">
        <w:rPr>
          <w:rFonts w:ascii="Verdana" w:hAnsi="Verdana"/>
        </w:rPr>
        <w:t>À</w:t>
      </w:r>
    </w:p>
    <w:p w:rsidR="0025367F" w:rsidRPr="00CC29EE" w:rsidRDefault="0025367F" w:rsidP="0025367F">
      <w:pPr>
        <w:spacing w:line="276" w:lineRule="auto"/>
        <w:jc w:val="both"/>
        <w:rPr>
          <w:rFonts w:ascii="Verdana" w:hAnsi="Verdana"/>
        </w:rPr>
      </w:pPr>
      <w:r w:rsidRPr="00CC29EE">
        <w:rPr>
          <w:rFonts w:ascii="Verdana" w:hAnsi="Verdana"/>
        </w:rPr>
        <w:t>DEFENSORIA PÚBLICA DO ESTADO DO PARANÁ</w:t>
      </w:r>
    </w:p>
    <w:p w:rsidR="0025367F" w:rsidRPr="00CC29EE" w:rsidRDefault="0025367F" w:rsidP="0025367F">
      <w:pPr>
        <w:spacing w:line="276" w:lineRule="auto"/>
        <w:jc w:val="both"/>
        <w:rPr>
          <w:rFonts w:ascii="Verdana" w:hAnsi="Verdana"/>
        </w:rPr>
      </w:pPr>
      <w:r w:rsidRPr="00CC29EE">
        <w:rPr>
          <w:rFonts w:ascii="Verdana" w:hAnsi="Verdana"/>
        </w:rPr>
        <w:t xml:space="preserve">EDITAL DE LICITAÇÃO Nº </w:t>
      </w:r>
      <w:r w:rsidR="00403807">
        <w:rPr>
          <w:rFonts w:ascii="Verdana" w:hAnsi="Verdana"/>
        </w:rPr>
        <w:t>022</w:t>
      </w:r>
      <w:r w:rsidRPr="00CC29EE">
        <w:rPr>
          <w:rFonts w:ascii="Verdana" w:hAnsi="Verdana"/>
        </w:rPr>
        <w:t>/</w:t>
      </w:r>
      <w:r w:rsidR="005914DA">
        <w:rPr>
          <w:rFonts w:ascii="Verdana" w:hAnsi="Verdana"/>
        </w:rPr>
        <w:t>2020</w:t>
      </w:r>
      <w:r w:rsidRPr="00CC29EE">
        <w:rPr>
          <w:rFonts w:ascii="Verdana" w:hAnsi="Verdana"/>
        </w:rPr>
        <w:t xml:space="preserve"> – PREGÃO ELETRÔNICO</w:t>
      </w: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r w:rsidRPr="00CC29EE">
        <w:rPr>
          <w:rFonts w:ascii="Verdana" w:hAnsi="Verdana"/>
        </w:rPr>
        <w:t>Pela presente, declaramos, para efeito do cumprimento ao estabelecido no inciso VII, do artigo 4º da Lei Federal nº 10.520 de 17.07.2002, sob as penalidades cabíveis, que cumprimos plenamente os requisitos de habilitação exigidos neste Edital.</w:t>
      </w: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r>
        <w:rPr>
          <w:rFonts w:ascii="Verdana" w:hAnsi="Verdana"/>
        </w:rPr>
        <w:t>(Local)</w:t>
      </w:r>
      <w:r w:rsidRPr="00CC29EE">
        <w:rPr>
          <w:rFonts w:ascii="Verdana" w:hAnsi="Verdana"/>
        </w:rPr>
        <w:t xml:space="preserve">, ___ de _________ de </w:t>
      </w:r>
      <w:r w:rsidR="005914DA">
        <w:rPr>
          <w:rFonts w:ascii="Verdana" w:hAnsi="Verdana"/>
        </w:rPr>
        <w:t>2020.</w:t>
      </w: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center"/>
        <w:rPr>
          <w:rFonts w:ascii="Verdana" w:hAnsi="Verdana"/>
        </w:rPr>
      </w:pPr>
      <w:r w:rsidRPr="00CC29EE">
        <w:rPr>
          <w:rFonts w:ascii="Verdana" w:hAnsi="Verdana"/>
        </w:rPr>
        <w:t>__________________________________</w:t>
      </w:r>
    </w:p>
    <w:p w:rsidR="0025367F" w:rsidRPr="00CC29EE" w:rsidRDefault="0025367F" w:rsidP="0025367F">
      <w:pPr>
        <w:spacing w:line="276" w:lineRule="auto"/>
        <w:jc w:val="center"/>
        <w:rPr>
          <w:rFonts w:ascii="Verdana" w:hAnsi="Verdana"/>
        </w:rPr>
      </w:pPr>
      <w:r w:rsidRPr="00CC29EE">
        <w:rPr>
          <w:rFonts w:ascii="Verdana" w:hAnsi="Verdana"/>
        </w:rPr>
        <w:t>Nome da Empresa</w:t>
      </w:r>
    </w:p>
    <w:p w:rsidR="0025367F" w:rsidRPr="00CC29EE" w:rsidRDefault="0025367F" w:rsidP="0025367F">
      <w:pPr>
        <w:spacing w:line="276" w:lineRule="auto"/>
        <w:jc w:val="center"/>
        <w:rPr>
          <w:rFonts w:ascii="Verdana" w:hAnsi="Verdana"/>
        </w:rPr>
      </w:pPr>
      <w:r w:rsidRPr="00CC29EE">
        <w:rPr>
          <w:rFonts w:ascii="Verdana" w:hAnsi="Verdana"/>
        </w:rPr>
        <w:t>CNPJ:</w:t>
      </w: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center"/>
        <w:rPr>
          <w:rFonts w:ascii="Verdana" w:hAnsi="Verdana"/>
        </w:rPr>
      </w:pPr>
      <w:r w:rsidRPr="00CC29EE">
        <w:rPr>
          <w:rFonts w:ascii="Verdana" w:hAnsi="Verdana"/>
        </w:rPr>
        <w:t>__________________________________</w:t>
      </w:r>
    </w:p>
    <w:p w:rsidR="0025367F" w:rsidRPr="00CC29EE" w:rsidRDefault="0025367F" w:rsidP="0025367F">
      <w:pPr>
        <w:spacing w:line="276" w:lineRule="auto"/>
        <w:jc w:val="center"/>
        <w:rPr>
          <w:rFonts w:ascii="Verdana" w:hAnsi="Verdana"/>
        </w:rPr>
      </w:pPr>
      <w:r w:rsidRPr="00CC29EE">
        <w:rPr>
          <w:rFonts w:ascii="Verdana" w:hAnsi="Verdana"/>
        </w:rPr>
        <w:t>Representante Legal ou Procurador da Licitante</w:t>
      </w:r>
    </w:p>
    <w:p w:rsidR="0025367F" w:rsidRPr="00CC29EE" w:rsidRDefault="0025367F" w:rsidP="0025367F">
      <w:pPr>
        <w:spacing w:line="276" w:lineRule="auto"/>
        <w:jc w:val="center"/>
        <w:rPr>
          <w:rFonts w:ascii="Verdana" w:hAnsi="Verdana"/>
        </w:rPr>
      </w:pPr>
      <w:r w:rsidRPr="00CC29EE">
        <w:rPr>
          <w:rFonts w:ascii="Verdana" w:hAnsi="Verdana"/>
        </w:rPr>
        <w:t>(nome e assinatura)</w:t>
      </w:r>
    </w:p>
    <w:p w:rsidR="0025367F" w:rsidRPr="00CC29EE" w:rsidRDefault="0025367F" w:rsidP="0025367F">
      <w:pPr>
        <w:suppressAutoHyphens w:val="0"/>
        <w:spacing w:after="200" w:line="276" w:lineRule="auto"/>
        <w:rPr>
          <w:rFonts w:ascii="Verdana" w:hAnsi="Verdana"/>
        </w:rPr>
      </w:pPr>
      <w:r w:rsidRPr="00CC29EE">
        <w:rPr>
          <w:rFonts w:ascii="Verdana" w:hAnsi="Verdana"/>
        </w:rPr>
        <w:br w:type="page"/>
      </w:r>
    </w:p>
    <w:p w:rsidR="0025367F" w:rsidRPr="00CC29EE" w:rsidRDefault="0025367F" w:rsidP="0025367F">
      <w:pPr>
        <w:spacing w:line="276" w:lineRule="auto"/>
        <w:jc w:val="center"/>
        <w:rPr>
          <w:rFonts w:ascii="Verdana" w:hAnsi="Verdana"/>
          <w:b/>
        </w:rPr>
      </w:pPr>
      <w:r w:rsidRPr="00CC29EE">
        <w:rPr>
          <w:rFonts w:ascii="Verdana" w:hAnsi="Verdana"/>
          <w:b/>
        </w:rPr>
        <w:lastRenderedPageBreak/>
        <w:t>ANEXO IV – MODELO DE DECLARAÇÃO DE CONDIÇÃO DE BENEFICIÁRIA DO TRATAMENTO FAVORECIDO PREVISTO NA LC 123/2006</w:t>
      </w: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r w:rsidRPr="00CC29EE">
        <w:rPr>
          <w:rFonts w:ascii="Verdana" w:hAnsi="Verdana"/>
        </w:rPr>
        <w:t>À</w:t>
      </w:r>
    </w:p>
    <w:p w:rsidR="0025367F" w:rsidRPr="00CC29EE" w:rsidRDefault="0025367F" w:rsidP="0025367F">
      <w:pPr>
        <w:spacing w:line="276" w:lineRule="auto"/>
        <w:jc w:val="both"/>
        <w:rPr>
          <w:rFonts w:ascii="Verdana" w:hAnsi="Verdana"/>
        </w:rPr>
      </w:pPr>
      <w:r w:rsidRPr="00CC29EE">
        <w:rPr>
          <w:rFonts w:ascii="Verdana" w:hAnsi="Verdana"/>
        </w:rPr>
        <w:t>DEFENSORIA PÚBLICA DO ESTADO DO PARANÁ</w:t>
      </w:r>
    </w:p>
    <w:p w:rsidR="0025367F" w:rsidRPr="00CC29EE" w:rsidRDefault="0025367F" w:rsidP="0025367F">
      <w:pPr>
        <w:spacing w:line="276" w:lineRule="auto"/>
        <w:jc w:val="both"/>
        <w:rPr>
          <w:rFonts w:ascii="Verdana" w:hAnsi="Verdana"/>
        </w:rPr>
      </w:pPr>
      <w:r w:rsidRPr="00CC29EE">
        <w:rPr>
          <w:rFonts w:ascii="Verdana" w:hAnsi="Verdana"/>
        </w:rPr>
        <w:t xml:space="preserve">EDITAL DE LICITAÇÃO Nº </w:t>
      </w:r>
      <w:r w:rsidR="00403807">
        <w:rPr>
          <w:rFonts w:ascii="Verdana" w:hAnsi="Verdana"/>
        </w:rPr>
        <w:t>022</w:t>
      </w:r>
      <w:r w:rsidRPr="00CC29EE">
        <w:rPr>
          <w:rFonts w:ascii="Verdana" w:hAnsi="Verdana"/>
        </w:rPr>
        <w:t>/</w:t>
      </w:r>
      <w:r w:rsidR="005914DA">
        <w:rPr>
          <w:rFonts w:ascii="Verdana" w:hAnsi="Verdana"/>
        </w:rPr>
        <w:t>2020</w:t>
      </w:r>
      <w:r w:rsidRPr="00CC29EE">
        <w:rPr>
          <w:rFonts w:ascii="Verdana" w:hAnsi="Verdana"/>
        </w:rPr>
        <w:t xml:space="preserve"> – PREGÃO ELETRÔNICO</w:t>
      </w: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r w:rsidRPr="00CC29EE">
        <w:rPr>
          <w:rFonts w:ascii="Verdana" w:hAnsi="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rsidR="0025367F" w:rsidRPr="00CC29EE" w:rsidRDefault="0025367F" w:rsidP="0025367F">
      <w:pPr>
        <w:spacing w:line="276" w:lineRule="auto"/>
        <w:jc w:val="both"/>
        <w:rPr>
          <w:rFonts w:ascii="Verdana" w:hAnsi="Verdana"/>
        </w:rPr>
      </w:pPr>
      <w:r w:rsidRPr="00CC29EE">
        <w:rPr>
          <w:rFonts w:ascii="Verdana" w:hAnsi="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center"/>
        <w:rPr>
          <w:rFonts w:ascii="Verdana" w:hAnsi="Verdana"/>
        </w:rPr>
      </w:pPr>
      <w:r w:rsidRPr="00CC29EE">
        <w:rPr>
          <w:rFonts w:ascii="Verdana" w:hAnsi="Verdana"/>
        </w:rPr>
        <w:t>_______________________________________</w:t>
      </w:r>
    </w:p>
    <w:p w:rsidR="0025367F" w:rsidRPr="00CC29EE" w:rsidRDefault="0025367F" w:rsidP="0025367F">
      <w:pPr>
        <w:spacing w:line="276" w:lineRule="auto"/>
        <w:jc w:val="center"/>
        <w:rPr>
          <w:rFonts w:ascii="Verdana" w:hAnsi="Verdana"/>
        </w:rPr>
      </w:pPr>
      <w:r w:rsidRPr="00CC29EE">
        <w:rPr>
          <w:rFonts w:ascii="Verdana" w:hAnsi="Verdana"/>
        </w:rPr>
        <w:t>Local e Data</w:t>
      </w: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center"/>
        <w:rPr>
          <w:rFonts w:ascii="Verdana" w:hAnsi="Verdana"/>
        </w:rPr>
      </w:pPr>
      <w:r w:rsidRPr="00CC29EE">
        <w:rPr>
          <w:rFonts w:ascii="Verdana" w:hAnsi="Verdana"/>
        </w:rPr>
        <w:t>_________________________________________________</w:t>
      </w:r>
    </w:p>
    <w:p w:rsidR="0025367F" w:rsidRPr="00CC29EE" w:rsidRDefault="0025367F" w:rsidP="0025367F">
      <w:pPr>
        <w:spacing w:line="276" w:lineRule="auto"/>
        <w:jc w:val="center"/>
        <w:rPr>
          <w:rFonts w:ascii="Verdana" w:hAnsi="Verdana"/>
        </w:rPr>
      </w:pPr>
      <w:r w:rsidRPr="00CC29EE">
        <w:rPr>
          <w:rFonts w:ascii="Verdana" w:hAnsi="Verdana"/>
        </w:rPr>
        <w:t>Representante Legal ou Procurador da Licitante</w:t>
      </w:r>
    </w:p>
    <w:p w:rsidR="0025367F" w:rsidRPr="00CC29EE" w:rsidRDefault="0025367F" w:rsidP="0025367F">
      <w:pPr>
        <w:spacing w:line="276" w:lineRule="auto"/>
        <w:jc w:val="center"/>
        <w:rPr>
          <w:rFonts w:ascii="Verdana" w:hAnsi="Verdana"/>
        </w:rPr>
      </w:pPr>
      <w:r w:rsidRPr="00CC29EE">
        <w:rPr>
          <w:rFonts w:ascii="Verdana" w:hAnsi="Verdana"/>
        </w:rPr>
        <w:t>(nome e assinatura)</w:t>
      </w:r>
    </w:p>
    <w:p w:rsidR="0025367F" w:rsidRPr="00CC29EE" w:rsidRDefault="0025367F" w:rsidP="0025367F">
      <w:pPr>
        <w:suppressAutoHyphens w:val="0"/>
        <w:spacing w:after="200" w:line="276" w:lineRule="auto"/>
        <w:rPr>
          <w:rFonts w:ascii="Verdana" w:hAnsi="Verdana"/>
        </w:rPr>
      </w:pPr>
      <w:r w:rsidRPr="00CC29EE">
        <w:rPr>
          <w:rFonts w:ascii="Verdana" w:hAnsi="Verdana"/>
        </w:rPr>
        <w:br w:type="page"/>
      </w:r>
    </w:p>
    <w:p w:rsidR="0025367F" w:rsidRPr="00CC29EE" w:rsidRDefault="0025367F" w:rsidP="0025367F">
      <w:pPr>
        <w:spacing w:line="276" w:lineRule="auto"/>
        <w:jc w:val="center"/>
        <w:rPr>
          <w:rFonts w:ascii="Verdana" w:hAnsi="Verdana"/>
          <w:b/>
        </w:rPr>
      </w:pPr>
      <w:r w:rsidRPr="00CC29EE">
        <w:rPr>
          <w:rFonts w:ascii="Verdana" w:hAnsi="Verdana"/>
          <w:b/>
        </w:rPr>
        <w:lastRenderedPageBreak/>
        <w:t>ANEXO V – MODELO DE PROPOSTA DE PREÇOS</w:t>
      </w: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r w:rsidRPr="00CC29EE">
        <w:rPr>
          <w:rFonts w:ascii="Verdana" w:hAnsi="Verdana"/>
        </w:rPr>
        <w:t>À</w:t>
      </w:r>
    </w:p>
    <w:p w:rsidR="0025367F" w:rsidRPr="00CC29EE" w:rsidRDefault="0025367F" w:rsidP="0025367F">
      <w:pPr>
        <w:spacing w:line="276" w:lineRule="auto"/>
        <w:jc w:val="both"/>
        <w:rPr>
          <w:rFonts w:ascii="Verdana" w:hAnsi="Verdana"/>
        </w:rPr>
      </w:pPr>
      <w:r w:rsidRPr="00CC29EE">
        <w:rPr>
          <w:rFonts w:ascii="Verdana" w:hAnsi="Verdana"/>
        </w:rPr>
        <w:t>DEFENSORIA PÚBLICA DO ESTADO DO PARANÁ</w:t>
      </w:r>
    </w:p>
    <w:p w:rsidR="0025367F" w:rsidRPr="00CC29EE" w:rsidRDefault="0025367F" w:rsidP="0025367F">
      <w:pPr>
        <w:spacing w:line="276" w:lineRule="auto"/>
        <w:jc w:val="both"/>
        <w:rPr>
          <w:rFonts w:ascii="Verdana" w:hAnsi="Verdana"/>
        </w:rPr>
      </w:pPr>
      <w:r w:rsidRPr="00CC29EE">
        <w:rPr>
          <w:rFonts w:ascii="Verdana" w:hAnsi="Verdana"/>
        </w:rPr>
        <w:t xml:space="preserve">EDITAL DE LICITAÇÃO Nº </w:t>
      </w:r>
      <w:r w:rsidR="00403807">
        <w:rPr>
          <w:rFonts w:ascii="Verdana" w:hAnsi="Verdana"/>
        </w:rPr>
        <w:t>022</w:t>
      </w:r>
      <w:r w:rsidRPr="00CC29EE">
        <w:rPr>
          <w:rFonts w:ascii="Verdana" w:hAnsi="Verdana"/>
        </w:rPr>
        <w:t>/</w:t>
      </w:r>
      <w:r w:rsidR="005914DA">
        <w:rPr>
          <w:rFonts w:ascii="Verdana" w:hAnsi="Verdana"/>
        </w:rPr>
        <w:t>2020</w:t>
      </w:r>
      <w:r w:rsidRPr="00CC29EE">
        <w:rPr>
          <w:rFonts w:ascii="Verdana" w:hAnsi="Verdana"/>
        </w:rPr>
        <w:t xml:space="preserve"> – PREGÃO ELETRÔNICO</w:t>
      </w:r>
    </w:p>
    <w:p w:rsidR="0025367F" w:rsidRPr="00CC29EE" w:rsidRDefault="0025367F" w:rsidP="0025367F">
      <w:pPr>
        <w:spacing w:line="276" w:lineRule="auto"/>
        <w:jc w:val="both"/>
        <w:rPr>
          <w:rFonts w:ascii="Verdana" w:hAnsi="Verdana"/>
        </w:rPr>
      </w:pPr>
    </w:p>
    <w:p w:rsidR="0025367F" w:rsidRDefault="0025367F" w:rsidP="0025367F">
      <w:pPr>
        <w:spacing w:line="276" w:lineRule="auto"/>
        <w:jc w:val="both"/>
        <w:rPr>
          <w:rFonts w:ascii="Verdana" w:hAnsi="Verdana"/>
        </w:rPr>
      </w:pPr>
      <w:r>
        <w:rPr>
          <w:rFonts w:ascii="Verdana" w:hAnsi="Verdana"/>
        </w:rPr>
        <w:t>Nome do Representante:</w:t>
      </w:r>
    </w:p>
    <w:p w:rsidR="0025367F" w:rsidRDefault="0025367F" w:rsidP="0025367F">
      <w:pPr>
        <w:spacing w:line="276" w:lineRule="auto"/>
        <w:jc w:val="both"/>
        <w:rPr>
          <w:rFonts w:ascii="Verdana" w:hAnsi="Verdana"/>
        </w:rPr>
      </w:pPr>
      <w:r>
        <w:rPr>
          <w:rFonts w:ascii="Verdana" w:hAnsi="Verdana"/>
        </w:rPr>
        <w:t>RG:</w:t>
      </w:r>
    </w:p>
    <w:p w:rsidR="0025367F" w:rsidRPr="002C4D39" w:rsidRDefault="0025367F" w:rsidP="0025367F">
      <w:pPr>
        <w:spacing w:line="276" w:lineRule="auto"/>
        <w:jc w:val="both"/>
        <w:rPr>
          <w:rFonts w:ascii="Verdana" w:hAnsi="Verdana"/>
        </w:rPr>
      </w:pPr>
      <w:r>
        <w:rPr>
          <w:rFonts w:ascii="Verdana" w:hAnsi="Verdana"/>
        </w:rPr>
        <w:t>CPF:</w:t>
      </w:r>
    </w:p>
    <w:p w:rsidR="0025367F" w:rsidRPr="002C4D39" w:rsidRDefault="0025367F" w:rsidP="0025367F">
      <w:pPr>
        <w:spacing w:line="276" w:lineRule="auto"/>
        <w:jc w:val="both"/>
        <w:rPr>
          <w:rFonts w:ascii="Verdana" w:hAnsi="Verdana"/>
        </w:rPr>
      </w:pPr>
      <w:r w:rsidRPr="00A66787">
        <w:rPr>
          <w:rFonts w:ascii="Verdana" w:hAnsi="Verdana"/>
        </w:rPr>
        <w:t>Razão Social da Empresa:</w:t>
      </w:r>
    </w:p>
    <w:p w:rsidR="0025367F" w:rsidRPr="002C4D39" w:rsidRDefault="0025367F" w:rsidP="0025367F">
      <w:pPr>
        <w:spacing w:line="276" w:lineRule="auto"/>
        <w:jc w:val="both"/>
        <w:rPr>
          <w:rFonts w:ascii="Verdana" w:hAnsi="Verdana"/>
        </w:rPr>
      </w:pPr>
      <w:r w:rsidRPr="002C4D39">
        <w:rPr>
          <w:rFonts w:ascii="Verdana" w:hAnsi="Verdana"/>
        </w:rPr>
        <w:t>CNPJ:</w:t>
      </w:r>
    </w:p>
    <w:p w:rsidR="0025367F" w:rsidRDefault="0025367F" w:rsidP="0025367F">
      <w:pPr>
        <w:spacing w:line="276" w:lineRule="auto"/>
        <w:jc w:val="both"/>
        <w:rPr>
          <w:rFonts w:ascii="Verdana" w:hAnsi="Verdana"/>
        </w:rPr>
      </w:pPr>
      <w:r w:rsidRPr="002C4D39">
        <w:rPr>
          <w:rFonts w:ascii="Verdana" w:hAnsi="Verdana"/>
        </w:rPr>
        <w:t>Endereço:</w:t>
      </w:r>
    </w:p>
    <w:p w:rsidR="0025367F" w:rsidRPr="002C4D39" w:rsidRDefault="0025367F" w:rsidP="0025367F">
      <w:pPr>
        <w:spacing w:line="276" w:lineRule="auto"/>
        <w:jc w:val="both"/>
        <w:rPr>
          <w:rFonts w:ascii="Verdana" w:hAnsi="Verdana"/>
        </w:rPr>
      </w:pPr>
      <w:r w:rsidRPr="002C4D39">
        <w:rPr>
          <w:rFonts w:ascii="Verdana" w:hAnsi="Verdana"/>
        </w:rPr>
        <w:t>Telefone:</w:t>
      </w:r>
    </w:p>
    <w:p w:rsidR="0025367F" w:rsidRDefault="0025367F" w:rsidP="0025367F">
      <w:pPr>
        <w:spacing w:line="276" w:lineRule="auto"/>
        <w:jc w:val="both"/>
        <w:rPr>
          <w:rFonts w:ascii="Verdana" w:hAnsi="Verdana"/>
        </w:rPr>
      </w:pPr>
      <w:r w:rsidRPr="002C4D39">
        <w:rPr>
          <w:rFonts w:ascii="Verdana" w:hAnsi="Verdana"/>
        </w:rPr>
        <w:t>Email:</w:t>
      </w:r>
    </w:p>
    <w:p w:rsidR="0025367F" w:rsidRDefault="0025367F" w:rsidP="0025367F">
      <w:pPr>
        <w:spacing w:line="276" w:lineRule="auto"/>
        <w:jc w:val="both"/>
        <w:rPr>
          <w:rFonts w:ascii="Verdana" w:hAnsi="Verdana"/>
        </w:rPr>
      </w:pPr>
      <w:r w:rsidRPr="006D1EE7">
        <w:rPr>
          <w:rFonts w:ascii="Verdana" w:hAnsi="Verdana"/>
        </w:rPr>
        <w:t>Banco, agência e conta para pagamento:</w:t>
      </w:r>
    </w:p>
    <w:p w:rsidR="00A300EC" w:rsidRPr="002C4D39" w:rsidRDefault="00A300EC" w:rsidP="0025367F">
      <w:pPr>
        <w:spacing w:line="276" w:lineRule="auto"/>
        <w:jc w:val="both"/>
        <w:rPr>
          <w:rFonts w:ascii="Verdana" w:hAnsi="Verdana"/>
        </w:rPr>
      </w:pPr>
    </w:p>
    <w:tbl>
      <w:tblPr>
        <w:tblStyle w:val="Tabelacomgrade"/>
        <w:tblW w:w="5000" w:type="pct"/>
        <w:tblLook w:val="04A0"/>
      </w:tblPr>
      <w:tblGrid>
        <w:gridCol w:w="805"/>
        <w:gridCol w:w="808"/>
        <w:gridCol w:w="3465"/>
        <w:gridCol w:w="1161"/>
        <w:gridCol w:w="1453"/>
        <w:gridCol w:w="1765"/>
      </w:tblGrid>
      <w:tr w:rsidR="00C22382" w:rsidTr="003123FA">
        <w:tc>
          <w:tcPr>
            <w:tcW w:w="426" w:type="pct"/>
            <w:shd w:val="clear" w:color="auto" w:fill="D9D9D9" w:themeFill="background1" w:themeFillShade="D9"/>
            <w:vAlign w:val="center"/>
          </w:tcPr>
          <w:p w:rsidR="00C22382" w:rsidRPr="00CB3507" w:rsidRDefault="00C22382" w:rsidP="00DA6070">
            <w:pPr>
              <w:autoSpaceDE w:val="0"/>
              <w:autoSpaceDN w:val="0"/>
              <w:adjustRightInd w:val="0"/>
              <w:jc w:val="center"/>
              <w:rPr>
                <w:rFonts w:ascii="Verdana" w:hAnsi="Verdana" w:cs="Arial"/>
                <w:b/>
                <w:bCs/>
              </w:rPr>
            </w:pPr>
            <w:r w:rsidRPr="00CB3507">
              <w:rPr>
                <w:rFonts w:ascii="Verdana" w:hAnsi="Verdana" w:cs="Arial"/>
                <w:b/>
                <w:bCs/>
              </w:rPr>
              <w:t>LOTE</w:t>
            </w:r>
          </w:p>
        </w:tc>
        <w:tc>
          <w:tcPr>
            <w:tcW w:w="427" w:type="pct"/>
            <w:shd w:val="clear" w:color="auto" w:fill="D9D9D9" w:themeFill="background1" w:themeFillShade="D9"/>
            <w:vAlign w:val="center"/>
          </w:tcPr>
          <w:p w:rsidR="00C22382" w:rsidRPr="00CB3507" w:rsidRDefault="00C22382" w:rsidP="00C22382">
            <w:pPr>
              <w:autoSpaceDE w:val="0"/>
              <w:autoSpaceDN w:val="0"/>
              <w:adjustRightInd w:val="0"/>
              <w:jc w:val="center"/>
              <w:rPr>
                <w:rFonts w:ascii="Verdana" w:hAnsi="Verdana" w:cs="Arial"/>
                <w:b/>
                <w:bCs/>
              </w:rPr>
            </w:pPr>
            <w:r>
              <w:rPr>
                <w:rFonts w:ascii="Verdana" w:hAnsi="Verdana" w:cs="Arial"/>
                <w:b/>
                <w:bCs/>
              </w:rPr>
              <w:t>ITEM</w:t>
            </w:r>
          </w:p>
        </w:tc>
        <w:tc>
          <w:tcPr>
            <w:tcW w:w="1832" w:type="pct"/>
            <w:shd w:val="clear" w:color="auto" w:fill="D9D9D9" w:themeFill="background1" w:themeFillShade="D9"/>
            <w:vAlign w:val="center"/>
          </w:tcPr>
          <w:p w:rsidR="00C22382" w:rsidRPr="00CB3507" w:rsidRDefault="00C22382" w:rsidP="00DA6070">
            <w:pPr>
              <w:autoSpaceDE w:val="0"/>
              <w:autoSpaceDN w:val="0"/>
              <w:adjustRightInd w:val="0"/>
              <w:jc w:val="center"/>
              <w:rPr>
                <w:rFonts w:ascii="Verdana" w:hAnsi="Verdana" w:cs="Arial"/>
                <w:b/>
                <w:bCs/>
              </w:rPr>
            </w:pPr>
            <w:r w:rsidRPr="00CB3507">
              <w:rPr>
                <w:rFonts w:ascii="Verdana" w:hAnsi="Verdana" w:cs="Arial"/>
                <w:b/>
                <w:bCs/>
              </w:rPr>
              <w:t>ESPECIFICAÇÃO</w:t>
            </w:r>
          </w:p>
        </w:tc>
        <w:tc>
          <w:tcPr>
            <w:tcW w:w="614" w:type="pct"/>
            <w:shd w:val="clear" w:color="auto" w:fill="D9D9D9" w:themeFill="background1" w:themeFillShade="D9"/>
            <w:vAlign w:val="center"/>
          </w:tcPr>
          <w:p w:rsidR="00C22382" w:rsidRPr="00CB3507" w:rsidRDefault="00C22382" w:rsidP="00CB3507">
            <w:pPr>
              <w:autoSpaceDE w:val="0"/>
              <w:autoSpaceDN w:val="0"/>
              <w:adjustRightInd w:val="0"/>
              <w:jc w:val="center"/>
              <w:rPr>
                <w:rFonts w:ascii="Verdana" w:hAnsi="Verdana" w:cs="Arial"/>
                <w:b/>
                <w:bCs/>
              </w:rPr>
            </w:pPr>
            <w:r w:rsidRPr="00CB3507">
              <w:rPr>
                <w:rFonts w:ascii="Verdana" w:hAnsi="Verdana" w:cs="Arial"/>
                <w:b/>
                <w:bCs/>
              </w:rPr>
              <w:t>QTD</w:t>
            </w:r>
          </w:p>
        </w:tc>
        <w:tc>
          <w:tcPr>
            <w:tcW w:w="768" w:type="pct"/>
            <w:shd w:val="clear" w:color="auto" w:fill="D9D9D9" w:themeFill="background1" w:themeFillShade="D9"/>
          </w:tcPr>
          <w:p w:rsidR="00C22382" w:rsidRPr="00CB3507" w:rsidRDefault="00C22382" w:rsidP="00DA6070">
            <w:pPr>
              <w:autoSpaceDE w:val="0"/>
              <w:autoSpaceDN w:val="0"/>
              <w:adjustRightInd w:val="0"/>
              <w:jc w:val="center"/>
              <w:rPr>
                <w:rFonts w:ascii="Verdana" w:hAnsi="Verdana" w:cs="Arial"/>
                <w:b/>
                <w:bCs/>
              </w:rPr>
            </w:pPr>
            <w:r w:rsidRPr="00CB3507">
              <w:rPr>
                <w:rFonts w:ascii="Verdana" w:hAnsi="Verdana" w:cs="Arial"/>
                <w:b/>
                <w:bCs/>
              </w:rPr>
              <w:t>VALOR UNITÁRIO</w:t>
            </w:r>
          </w:p>
        </w:tc>
        <w:tc>
          <w:tcPr>
            <w:tcW w:w="933" w:type="pct"/>
            <w:shd w:val="clear" w:color="auto" w:fill="D9D9D9" w:themeFill="background1" w:themeFillShade="D9"/>
          </w:tcPr>
          <w:p w:rsidR="00C22382" w:rsidRPr="00CB3507" w:rsidRDefault="00C22382" w:rsidP="00DA6070">
            <w:pPr>
              <w:autoSpaceDE w:val="0"/>
              <w:autoSpaceDN w:val="0"/>
              <w:adjustRightInd w:val="0"/>
              <w:jc w:val="center"/>
              <w:rPr>
                <w:rFonts w:ascii="Verdana" w:hAnsi="Verdana" w:cs="Arial"/>
                <w:b/>
                <w:bCs/>
              </w:rPr>
            </w:pPr>
            <w:r w:rsidRPr="00CB3507">
              <w:rPr>
                <w:rFonts w:ascii="Verdana" w:hAnsi="Verdana" w:cs="Arial"/>
                <w:b/>
                <w:bCs/>
              </w:rPr>
              <w:t>VALOR TOTAL</w:t>
            </w:r>
          </w:p>
        </w:tc>
      </w:tr>
      <w:tr w:rsidR="00C22382" w:rsidTr="003123FA">
        <w:tc>
          <w:tcPr>
            <w:tcW w:w="426" w:type="pct"/>
            <w:vAlign w:val="center"/>
          </w:tcPr>
          <w:p w:rsidR="00C22382" w:rsidRPr="00F64533" w:rsidRDefault="00C22382" w:rsidP="00DA6070">
            <w:pPr>
              <w:autoSpaceDE w:val="0"/>
              <w:autoSpaceDN w:val="0"/>
              <w:adjustRightInd w:val="0"/>
              <w:jc w:val="center"/>
              <w:rPr>
                <w:rFonts w:ascii="Verdana" w:hAnsi="Verdana" w:cs="Arial"/>
              </w:rPr>
            </w:pPr>
            <w:r>
              <w:rPr>
                <w:rFonts w:ascii="Verdana" w:hAnsi="Verdana" w:cs="Arial"/>
              </w:rPr>
              <w:t>1</w:t>
            </w:r>
          </w:p>
        </w:tc>
        <w:tc>
          <w:tcPr>
            <w:tcW w:w="427" w:type="pct"/>
            <w:vAlign w:val="center"/>
          </w:tcPr>
          <w:p w:rsidR="00C22382" w:rsidRPr="00F64533" w:rsidRDefault="00C22382" w:rsidP="00C22382">
            <w:pPr>
              <w:autoSpaceDE w:val="0"/>
              <w:autoSpaceDN w:val="0"/>
              <w:adjustRightInd w:val="0"/>
              <w:jc w:val="center"/>
              <w:rPr>
                <w:rFonts w:ascii="Verdana" w:hAnsi="Verdana"/>
              </w:rPr>
            </w:pPr>
            <w:r>
              <w:rPr>
                <w:rFonts w:ascii="Verdana" w:hAnsi="Verdana"/>
              </w:rPr>
              <w:t>01</w:t>
            </w:r>
          </w:p>
        </w:tc>
        <w:tc>
          <w:tcPr>
            <w:tcW w:w="1832" w:type="pct"/>
            <w:vAlign w:val="center"/>
          </w:tcPr>
          <w:p w:rsidR="00C22382" w:rsidRPr="00F64533" w:rsidRDefault="00C22382" w:rsidP="00DA6070">
            <w:pPr>
              <w:autoSpaceDE w:val="0"/>
              <w:autoSpaceDN w:val="0"/>
              <w:adjustRightInd w:val="0"/>
              <w:jc w:val="both"/>
              <w:rPr>
                <w:rFonts w:ascii="Verdana" w:hAnsi="Verdana"/>
                <w:b/>
              </w:rPr>
            </w:pPr>
            <w:r w:rsidRPr="00F64533">
              <w:rPr>
                <w:rFonts w:ascii="Verdana" w:hAnsi="Verdana"/>
              </w:rPr>
              <w:t xml:space="preserve">Impressão e fornecimento de cartões de visita, conforme termo de </w:t>
            </w:r>
            <w:r>
              <w:rPr>
                <w:rFonts w:ascii="Verdana" w:hAnsi="Verdana"/>
              </w:rPr>
              <w:t>referência</w:t>
            </w:r>
            <w:r w:rsidRPr="00F64533">
              <w:rPr>
                <w:rFonts w:ascii="Verdana" w:hAnsi="Verdana"/>
              </w:rPr>
              <w:t>.</w:t>
            </w:r>
          </w:p>
        </w:tc>
        <w:tc>
          <w:tcPr>
            <w:tcW w:w="614" w:type="pct"/>
            <w:vAlign w:val="center"/>
          </w:tcPr>
          <w:p w:rsidR="00C22382" w:rsidRDefault="00C22382" w:rsidP="00CB3507">
            <w:pPr>
              <w:autoSpaceDE w:val="0"/>
              <w:autoSpaceDN w:val="0"/>
              <w:adjustRightInd w:val="0"/>
              <w:jc w:val="center"/>
              <w:rPr>
                <w:rFonts w:ascii="Verdana" w:hAnsi="Verdana"/>
              </w:rPr>
            </w:pPr>
            <w:r>
              <w:rPr>
                <w:rFonts w:ascii="Verdana" w:hAnsi="Verdana"/>
              </w:rPr>
              <w:t>39.000</w:t>
            </w:r>
          </w:p>
        </w:tc>
        <w:tc>
          <w:tcPr>
            <w:tcW w:w="768" w:type="pct"/>
            <w:vAlign w:val="center"/>
          </w:tcPr>
          <w:p w:rsidR="00C22382" w:rsidRPr="00F64533" w:rsidRDefault="00C22382" w:rsidP="004055A9">
            <w:pPr>
              <w:autoSpaceDE w:val="0"/>
              <w:autoSpaceDN w:val="0"/>
              <w:adjustRightInd w:val="0"/>
              <w:rPr>
                <w:rFonts w:ascii="Verdana" w:hAnsi="Verdana"/>
              </w:rPr>
            </w:pPr>
            <w:r>
              <w:rPr>
                <w:rFonts w:ascii="Verdana" w:hAnsi="Verdana"/>
              </w:rPr>
              <w:t xml:space="preserve">R$ </w:t>
            </w:r>
          </w:p>
        </w:tc>
        <w:tc>
          <w:tcPr>
            <w:tcW w:w="933" w:type="pct"/>
            <w:vAlign w:val="center"/>
          </w:tcPr>
          <w:p w:rsidR="00C22382" w:rsidRPr="00F64533" w:rsidRDefault="00C22382" w:rsidP="004055A9">
            <w:pPr>
              <w:autoSpaceDE w:val="0"/>
              <w:autoSpaceDN w:val="0"/>
              <w:adjustRightInd w:val="0"/>
              <w:rPr>
                <w:rFonts w:ascii="Verdana" w:hAnsi="Verdana"/>
              </w:rPr>
            </w:pPr>
            <w:r>
              <w:rPr>
                <w:rFonts w:ascii="Verdana" w:hAnsi="Verdana"/>
              </w:rPr>
              <w:t xml:space="preserve">R$ </w:t>
            </w:r>
          </w:p>
        </w:tc>
      </w:tr>
      <w:tr w:rsidR="00C22382" w:rsidTr="003123FA">
        <w:trPr>
          <w:trHeight w:val="358"/>
        </w:trPr>
        <w:tc>
          <w:tcPr>
            <w:tcW w:w="2685" w:type="pct"/>
            <w:gridSpan w:val="3"/>
            <w:tcBorders>
              <w:top w:val="single" w:sz="4" w:space="0" w:color="auto"/>
              <w:left w:val="single" w:sz="4" w:space="0" w:color="auto"/>
              <w:bottom w:val="single" w:sz="4" w:space="0" w:color="auto"/>
              <w:right w:val="single" w:sz="4" w:space="0" w:color="auto"/>
            </w:tcBorders>
            <w:vAlign w:val="center"/>
          </w:tcPr>
          <w:p w:rsidR="00C22382" w:rsidRPr="00C22382" w:rsidRDefault="00C22382" w:rsidP="00C22382">
            <w:pPr>
              <w:spacing w:line="276" w:lineRule="auto"/>
              <w:jc w:val="center"/>
              <w:rPr>
                <w:rFonts w:ascii="Verdana" w:hAnsi="Verdana"/>
              </w:rPr>
            </w:pPr>
            <w:r w:rsidRPr="00C22382">
              <w:rPr>
                <w:rFonts w:ascii="Verdana" w:hAnsi="Verdana"/>
                <w:b/>
              </w:rPr>
              <w:t>VALOR TOTAL DO LOTE</w:t>
            </w:r>
          </w:p>
        </w:tc>
        <w:tc>
          <w:tcPr>
            <w:tcW w:w="2315" w:type="pct"/>
            <w:gridSpan w:val="3"/>
            <w:tcBorders>
              <w:top w:val="single" w:sz="4" w:space="0" w:color="auto"/>
              <w:left w:val="single" w:sz="4" w:space="0" w:color="auto"/>
              <w:bottom w:val="single" w:sz="4" w:space="0" w:color="auto"/>
              <w:right w:val="single" w:sz="4" w:space="0" w:color="auto"/>
            </w:tcBorders>
            <w:vAlign w:val="center"/>
            <w:hideMark/>
          </w:tcPr>
          <w:p w:rsidR="00C22382" w:rsidRPr="00821B83" w:rsidRDefault="00C22382" w:rsidP="00C22382">
            <w:pPr>
              <w:spacing w:line="276" w:lineRule="auto"/>
              <w:rPr>
                <w:rFonts w:ascii="Verdana" w:hAnsi="Verdana"/>
                <w:b/>
                <w:bCs/>
              </w:rPr>
            </w:pPr>
            <w:r w:rsidRPr="00821B83">
              <w:rPr>
                <w:rFonts w:ascii="Verdana" w:hAnsi="Verdana"/>
                <w:b/>
                <w:bCs/>
              </w:rPr>
              <w:t>R$</w:t>
            </w:r>
          </w:p>
        </w:tc>
      </w:tr>
    </w:tbl>
    <w:p w:rsidR="0025367F" w:rsidRPr="00CC29EE" w:rsidRDefault="0025367F" w:rsidP="0025367F">
      <w:pPr>
        <w:spacing w:line="276" w:lineRule="auto"/>
        <w:jc w:val="both"/>
        <w:rPr>
          <w:rFonts w:ascii="Verdana" w:hAnsi="Verdana"/>
        </w:rPr>
      </w:pPr>
      <w:r w:rsidRPr="00CC29EE">
        <w:rPr>
          <w:rFonts w:ascii="Verdana" w:hAnsi="Verdana"/>
        </w:rPr>
        <w:t>A validade mínima da proposta é de 60 (sessenta) dias.</w:t>
      </w: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r>
        <w:rPr>
          <w:rFonts w:ascii="Verdana" w:hAnsi="Verdana"/>
        </w:rPr>
        <w:t>(Local)</w:t>
      </w:r>
      <w:r w:rsidRPr="00CC29EE">
        <w:rPr>
          <w:rFonts w:ascii="Verdana" w:hAnsi="Verdana"/>
        </w:rPr>
        <w:t xml:space="preserve">, ____ de ____________ de </w:t>
      </w:r>
      <w:r w:rsidR="005914DA">
        <w:rPr>
          <w:rFonts w:ascii="Verdana" w:hAnsi="Verdana"/>
        </w:rPr>
        <w:t>2020</w:t>
      </w:r>
      <w:r w:rsidRPr="00CC29EE">
        <w:rPr>
          <w:rFonts w:ascii="Verdana" w:hAnsi="Verdana"/>
        </w:rPr>
        <w:t>.</w:t>
      </w: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center"/>
        <w:rPr>
          <w:rFonts w:ascii="Verdana" w:hAnsi="Verdana"/>
        </w:rPr>
      </w:pPr>
      <w:r w:rsidRPr="00CC29EE">
        <w:rPr>
          <w:rFonts w:ascii="Verdana" w:hAnsi="Verdana"/>
        </w:rPr>
        <w:t>_________________________________________________</w:t>
      </w:r>
    </w:p>
    <w:p w:rsidR="0025367F" w:rsidRDefault="0025367F" w:rsidP="0025367F">
      <w:pPr>
        <w:spacing w:line="276" w:lineRule="auto"/>
        <w:jc w:val="center"/>
        <w:rPr>
          <w:rFonts w:ascii="Verdana" w:hAnsi="Verdana"/>
        </w:rPr>
      </w:pPr>
      <w:r w:rsidRPr="002C4D39">
        <w:rPr>
          <w:rFonts w:ascii="Verdana" w:hAnsi="Verdana"/>
        </w:rPr>
        <w:t>(nome e assinatura</w:t>
      </w:r>
      <w:r>
        <w:rPr>
          <w:rFonts w:ascii="Verdana" w:hAnsi="Verdana"/>
        </w:rPr>
        <w:t xml:space="preserve"> do representante</w:t>
      </w:r>
      <w:r w:rsidRPr="002C4D39">
        <w:rPr>
          <w:rFonts w:ascii="Verdana" w:hAnsi="Verdana"/>
        </w:rPr>
        <w:t>)</w:t>
      </w:r>
    </w:p>
    <w:p w:rsidR="0025367F" w:rsidRPr="00CC29EE" w:rsidRDefault="0025367F" w:rsidP="0025367F">
      <w:pPr>
        <w:suppressAutoHyphens w:val="0"/>
        <w:spacing w:after="200" w:line="276" w:lineRule="auto"/>
        <w:rPr>
          <w:rFonts w:ascii="Verdana" w:hAnsi="Verdana"/>
        </w:rPr>
      </w:pPr>
      <w:r w:rsidRPr="00CC29EE">
        <w:rPr>
          <w:rFonts w:ascii="Verdana" w:hAnsi="Verdana"/>
        </w:rPr>
        <w:br w:type="page"/>
      </w:r>
    </w:p>
    <w:p w:rsidR="0025367F" w:rsidRPr="00CC29EE" w:rsidRDefault="0025367F" w:rsidP="0025367F">
      <w:pPr>
        <w:spacing w:line="276" w:lineRule="auto"/>
        <w:jc w:val="center"/>
        <w:rPr>
          <w:rFonts w:ascii="Verdana" w:hAnsi="Verdana"/>
        </w:rPr>
      </w:pPr>
      <w:r w:rsidRPr="00CC29EE">
        <w:rPr>
          <w:rFonts w:ascii="Verdana" w:hAnsi="Verdana"/>
          <w:b/>
        </w:rPr>
        <w:lastRenderedPageBreak/>
        <w:t>ANEXO VI – DECLARAÇÃO DE CUMPRIMENTO DO ARTIGO 7º, XXXIII, DA CONSTITUIÇÃO FEDERAL</w:t>
      </w: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both"/>
        <w:rPr>
          <w:rFonts w:ascii="Verdana" w:hAnsi="Verdana"/>
        </w:rPr>
      </w:pPr>
      <w:r w:rsidRPr="00CC29EE">
        <w:rPr>
          <w:rFonts w:ascii="Verdana" w:hAnsi="Verdana"/>
        </w:rPr>
        <w:t>À</w:t>
      </w:r>
    </w:p>
    <w:p w:rsidR="0025367F" w:rsidRPr="00CC29EE" w:rsidRDefault="0025367F" w:rsidP="0025367F">
      <w:pPr>
        <w:spacing w:line="276" w:lineRule="auto"/>
        <w:jc w:val="both"/>
        <w:rPr>
          <w:rFonts w:ascii="Verdana" w:hAnsi="Verdana"/>
        </w:rPr>
      </w:pPr>
      <w:r w:rsidRPr="00CC29EE">
        <w:rPr>
          <w:rFonts w:ascii="Verdana" w:hAnsi="Verdana"/>
        </w:rPr>
        <w:t>DEFENSORIA PÚBLICA DO ESTADO DO PARANÁ</w:t>
      </w:r>
    </w:p>
    <w:p w:rsidR="0025367F" w:rsidRPr="00CC29EE" w:rsidRDefault="0025367F" w:rsidP="0025367F">
      <w:pPr>
        <w:spacing w:line="276" w:lineRule="auto"/>
        <w:jc w:val="both"/>
        <w:rPr>
          <w:rFonts w:ascii="Verdana" w:hAnsi="Verdana"/>
        </w:rPr>
      </w:pPr>
      <w:r w:rsidRPr="00CC29EE">
        <w:rPr>
          <w:rFonts w:ascii="Verdana" w:hAnsi="Verdana"/>
        </w:rPr>
        <w:t xml:space="preserve">EDITAL DE LICITAÇÃO Nº </w:t>
      </w:r>
      <w:r w:rsidR="00403807">
        <w:rPr>
          <w:rFonts w:ascii="Verdana" w:hAnsi="Verdana"/>
        </w:rPr>
        <w:t>022</w:t>
      </w:r>
      <w:r w:rsidRPr="00CC29EE">
        <w:rPr>
          <w:rFonts w:ascii="Verdana" w:hAnsi="Verdana"/>
        </w:rPr>
        <w:t>/</w:t>
      </w:r>
      <w:r w:rsidR="005914DA">
        <w:rPr>
          <w:rFonts w:ascii="Verdana" w:hAnsi="Verdana"/>
        </w:rPr>
        <w:t>2020</w:t>
      </w:r>
      <w:r w:rsidRPr="00CC29EE">
        <w:rPr>
          <w:rFonts w:ascii="Verdana" w:hAnsi="Verdana"/>
        </w:rPr>
        <w:t xml:space="preserve"> – PREGÃO ELETRÔNICO</w:t>
      </w: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r w:rsidRPr="00CC29EE">
        <w:rPr>
          <w:rFonts w:ascii="Verdana" w:hAnsi="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r w:rsidRPr="00CC29EE">
        <w:rPr>
          <w:rFonts w:ascii="Verdana" w:hAnsi="Verdana"/>
        </w:rPr>
        <w:t>Por ser expressão de verdade, firmamos a presente declaração.</w:t>
      </w: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center"/>
        <w:rPr>
          <w:rFonts w:ascii="Verdana" w:hAnsi="Verdana"/>
        </w:rPr>
      </w:pPr>
      <w:r>
        <w:rPr>
          <w:rFonts w:ascii="Verdana" w:hAnsi="Verdana"/>
        </w:rPr>
        <w:t>(Local)</w:t>
      </w:r>
      <w:r w:rsidRPr="00CC29EE">
        <w:rPr>
          <w:rFonts w:ascii="Verdana" w:hAnsi="Verdana"/>
        </w:rPr>
        <w:t xml:space="preserve">, ____ de __________ de </w:t>
      </w:r>
      <w:r w:rsidR="005914DA">
        <w:rPr>
          <w:rFonts w:ascii="Verdana" w:hAnsi="Verdana"/>
        </w:rPr>
        <w:t>2020</w:t>
      </w:r>
      <w:r w:rsidRPr="00CC29EE">
        <w:rPr>
          <w:rFonts w:ascii="Verdana" w:hAnsi="Verdana"/>
        </w:rPr>
        <w:t>.</w:t>
      </w: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center"/>
        <w:rPr>
          <w:rFonts w:ascii="Verdana" w:hAnsi="Verdana"/>
        </w:rPr>
      </w:pPr>
      <w:r w:rsidRPr="00CC29EE">
        <w:rPr>
          <w:rFonts w:ascii="Verdana" w:hAnsi="Verdana"/>
        </w:rPr>
        <w:t>_______________________________</w:t>
      </w:r>
    </w:p>
    <w:p w:rsidR="0025367F" w:rsidRPr="00CC29EE" w:rsidRDefault="0025367F" w:rsidP="0025367F">
      <w:pPr>
        <w:spacing w:line="276" w:lineRule="auto"/>
        <w:jc w:val="center"/>
        <w:rPr>
          <w:rFonts w:ascii="Verdana" w:hAnsi="Verdana"/>
        </w:rPr>
      </w:pPr>
      <w:r w:rsidRPr="00CC29EE">
        <w:rPr>
          <w:rFonts w:ascii="Verdana" w:hAnsi="Verdana"/>
        </w:rPr>
        <w:t>Nome da Empresa</w:t>
      </w:r>
    </w:p>
    <w:p w:rsidR="0025367F" w:rsidRPr="00CC29EE" w:rsidRDefault="0025367F" w:rsidP="0025367F">
      <w:pPr>
        <w:spacing w:line="276" w:lineRule="auto"/>
        <w:jc w:val="center"/>
        <w:rPr>
          <w:rFonts w:ascii="Verdana" w:hAnsi="Verdana"/>
        </w:rPr>
      </w:pPr>
      <w:r w:rsidRPr="00CC29EE">
        <w:rPr>
          <w:rFonts w:ascii="Verdana" w:hAnsi="Verdana"/>
        </w:rPr>
        <w:t>CNPJ:</w:t>
      </w: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center"/>
        <w:rPr>
          <w:rFonts w:ascii="Verdana" w:hAnsi="Verdana"/>
        </w:rPr>
      </w:pPr>
      <w:r w:rsidRPr="00CC29EE">
        <w:rPr>
          <w:rFonts w:ascii="Verdana" w:hAnsi="Verdana"/>
        </w:rPr>
        <w:t>_________________________________________________________</w:t>
      </w:r>
    </w:p>
    <w:p w:rsidR="0025367F" w:rsidRPr="00CC29EE" w:rsidRDefault="0025367F" w:rsidP="0025367F">
      <w:pPr>
        <w:spacing w:line="276" w:lineRule="auto"/>
        <w:jc w:val="center"/>
        <w:rPr>
          <w:rFonts w:ascii="Verdana" w:hAnsi="Verdana"/>
        </w:rPr>
      </w:pPr>
      <w:r w:rsidRPr="00CC29EE">
        <w:rPr>
          <w:rFonts w:ascii="Verdana" w:hAnsi="Verdana"/>
        </w:rPr>
        <w:t>Representante Legal ou Procurador da Licitante</w:t>
      </w:r>
    </w:p>
    <w:p w:rsidR="0025367F" w:rsidRPr="00CC29EE" w:rsidRDefault="0025367F" w:rsidP="0025367F">
      <w:pPr>
        <w:spacing w:line="276" w:lineRule="auto"/>
        <w:jc w:val="center"/>
        <w:rPr>
          <w:rFonts w:ascii="Verdana" w:hAnsi="Verdana"/>
        </w:rPr>
      </w:pPr>
      <w:r w:rsidRPr="00CC29EE">
        <w:rPr>
          <w:rFonts w:ascii="Verdana" w:hAnsi="Verdana"/>
        </w:rPr>
        <w:t>(nome e assinatura)</w:t>
      </w:r>
    </w:p>
    <w:p w:rsidR="0025367F" w:rsidRPr="00CC29EE" w:rsidRDefault="0025367F" w:rsidP="0025367F">
      <w:pPr>
        <w:suppressAutoHyphens w:val="0"/>
        <w:spacing w:after="200" w:line="276" w:lineRule="auto"/>
        <w:rPr>
          <w:rFonts w:ascii="Verdana" w:hAnsi="Verdana"/>
        </w:rPr>
      </w:pPr>
      <w:r w:rsidRPr="00CC29EE">
        <w:rPr>
          <w:rFonts w:ascii="Verdana" w:hAnsi="Verdana"/>
        </w:rPr>
        <w:br w:type="page"/>
      </w:r>
    </w:p>
    <w:p w:rsidR="0025367F" w:rsidRPr="00CC29EE" w:rsidRDefault="0025367F" w:rsidP="0025367F">
      <w:pPr>
        <w:spacing w:line="276" w:lineRule="auto"/>
        <w:jc w:val="center"/>
        <w:rPr>
          <w:rFonts w:ascii="Verdana" w:hAnsi="Verdana"/>
        </w:rPr>
      </w:pPr>
      <w:r w:rsidRPr="00CC29EE">
        <w:rPr>
          <w:rFonts w:ascii="Verdana" w:hAnsi="Verdana"/>
          <w:b/>
        </w:rPr>
        <w:lastRenderedPageBreak/>
        <w:t>ANEXO VII – DECLARAÇÃO DE IDONEIDADE</w:t>
      </w: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both"/>
        <w:rPr>
          <w:rFonts w:ascii="Verdana" w:hAnsi="Verdana"/>
        </w:rPr>
      </w:pPr>
      <w:r w:rsidRPr="00CC29EE">
        <w:rPr>
          <w:rFonts w:ascii="Verdana" w:hAnsi="Verdana"/>
        </w:rPr>
        <w:t>À</w:t>
      </w:r>
    </w:p>
    <w:p w:rsidR="0025367F" w:rsidRPr="00CC29EE" w:rsidRDefault="0025367F" w:rsidP="0025367F">
      <w:pPr>
        <w:spacing w:line="276" w:lineRule="auto"/>
        <w:jc w:val="both"/>
        <w:rPr>
          <w:rFonts w:ascii="Verdana" w:hAnsi="Verdana"/>
        </w:rPr>
      </w:pPr>
      <w:r w:rsidRPr="00CC29EE">
        <w:rPr>
          <w:rFonts w:ascii="Verdana" w:hAnsi="Verdana"/>
        </w:rPr>
        <w:t>DEFENSORIA PÚBLICA DO ESTADO DO PARANÁ</w:t>
      </w:r>
    </w:p>
    <w:p w:rsidR="0025367F" w:rsidRPr="00CC29EE" w:rsidRDefault="0025367F" w:rsidP="0025367F">
      <w:pPr>
        <w:spacing w:line="276" w:lineRule="auto"/>
        <w:jc w:val="both"/>
        <w:rPr>
          <w:rFonts w:ascii="Verdana" w:hAnsi="Verdana"/>
        </w:rPr>
      </w:pPr>
      <w:r w:rsidRPr="00CC29EE">
        <w:rPr>
          <w:rFonts w:ascii="Verdana" w:hAnsi="Verdana"/>
        </w:rPr>
        <w:t xml:space="preserve">EDITAL DE LICITAÇÃO Nº </w:t>
      </w:r>
      <w:r w:rsidR="00403807">
        <w:rPr>
          <w:rFonts w:ascii="Verdana" w:hAnsi="Verdana"/>
        </w:rPr>
        <w:t>022</w:t>
      </w:r>
      <w:r w:rsidRPr="00CC29EE">
        <w:rPr>
          <w:rFonts w:ascii="Verdana" w:hAnsi="Verdana"/>
        </w:rPr>
        <w:t>/</w:t>
      </w:r>
      <w:r w:rsidR="005914DA">
        <w:rPr>
          <w:rFonts w:ascii="Verdana" w:hAnsi="Verdana"/>
        </w:rPr>
        <w:t>2020</w:t>
      </w:r>
      <w:r w:rsidRPr="00CC29EE">
        <w:rPr>
          <w:rFonts w:ascii="Verdana" w:hAnsi="Verdana"/>
        </w:rPr>
        <w:t xml:space="preserve"> – PREGÃO ELETRÔNICO</w:t>
      </w: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both"/>
        <w:rPr>
          <w:rFonts w:ascii="Verdana" w:hAnsi="Verdana"/>
        </w:rPr>
      </w:pPr>
      <w:r w:rsidRPr="00CC29EE">
        <w:rPr>
          <w:rFonts w:ascii="Verdana" w:hAnsi="Verdana"/>
        </w:rPr>
        <w:t xml:space="preserve">Declaramos para os fins de direito, na qualidade de Licitante do procedimento de licitação </w:t>
      </w:r>
      <w:r>
        <w:rPr>
          <w:rFonts w:ascii="Verdana" w:hAnsi="Verdana"/>
        </w:rPr>
        <w:t>em epígrafe</w:t>
      </w:r>
      <w:r w:rsidRPr="00CC29EE">
        <w:rPr>
          <w:rFonts w:ascii="Verdana" w:hAnsi="Verdana"/>
        </w:rPr>
        <w:t>,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both"/>
        <w:rPr>
          <w:rFonts w:ascii="Verdana" w:hAnsi="Verdana"/>
        </w:rPr>
      </w:pPr>
      <w:r w:rsidRPr="00CC29EE">
        <w:rPr>
          <w:rFonts w:ascii="Verdana" w:hAnsi="Verdana"/>
        </w:rPr>
        <w:t>Por ser expressão da verdade, firmamos a presente.</w:t>
      </w: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center"/>
        <w:rPr>
          <w:rFonts w:ascii="Verdana" w:hAnsi="Verdana"/>
        </w:rPr>
      </w:pPr>
      <w:r>
        <w:rPr>
          <w:rFonts w:ascii="Verdana" w:hAnsi="Verdana"/>
        </w:rPr>
        <w:t>(Local)</w:t>
      </w:r>
      <w:r w:rsidRPr="00CC29EE">
        <w:rPr>
          <w:rFonts w:ascii="Verdana" w:hAnsi="Verdana"/>
        </w:rPr>
        <w:t xml:space="preserve">, _____ de _____________ de </w:t>
      </w:r>
      <w:r w:rsidR="005914DA">
        <w:rPr>
          <w:rFonts w:ascii="Verdana" w:hAnsi="Verdana"/>
        </w:rPr>
        <w:t>2020</w:t>
      </w:r>
      <w:r w:rsidRPr="00CC29EE">
        <w:rPr>
          <w:rFonts w:ascii="Verdana" w:hAnsi="Verdana"/>
        </w:rPr>
        <w:t>.</w:t>
      </w: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center"/>
        <w:rPr>
          <w:rFonts w:ascii="Verdana" w:hAnsi="Verdana"/>
        </w:rPr>
      </w:pPr>
      <w:r w:rsidRPr="00CC29EE">
        <w:rPr>
          <w:rFonts w:ascii="Verdana" w:hAnsi="Verdana"/>
        </w:rPr>
        <w:t>_______________________________</w:t>
      </w:r>
    </w:p>
    <w:p w:rsidR="0025367F" w:rsidRPr="00CC29EE" w:rsidRDefault="0025367F" w:rsidP="0025367F">
      <w:pPr>
        <w:spacing w:line="276" w:lineRule="auto"/>
        <w:jc w:val="center"/>
        <w:rPr>
          <w:rFonts w:ascii="Verdana" w:hAnsi="Verdana"/>
        </w:rPr>
      </w:pPr>
      <w:r w:rsidRPr="00CC29EE">
        <w:rPr>
          <w:rFonts w:ascii="Verdana" w:hAnsi="Verdana"/>
        </w:rPr>
        <w:t>Nome da Empresa</w:t>
      </w:r>
    </w:p>
    <w:p w:rsidR="0025367F" w:rsidRPr="00CC29EE" w:rsidRDefault="0025367F" w:rsidP="0025367F">
      <w:pPr>
        <w:spacing w:line="276" w:lineRule="auto"/>
        <w:jc w:val="center"/>
        <w:rPr>
          <w:rFonts w:ascii="Verdana" w:hAnsi="Verdana"/>
        </w:rPr>
      </w:pPr>
      <w:r w:rsidRPr="00CC29EE">
        <w:rPr>
          <w:rFonts w:ascii="Verdana" w:hAnsi="Verdana"/>
        </w:rPr>
        <w:t>CNPJ:</w:t>
      </w:r>
    </w:p>
    <w:p w:rsidR="0025367F" w:rsidRPr="00CC29EE" w:rsidRDefault="0025367F" w:rsidP="0025367F">
      <w:pPr>
        <w:spacing w:line="276" w:lineRule="auto"/>
        <w:jc w:val="center"/>
        <w:rPr>
          <w:rFonts w:ascii="Verdana" w:hAnsi="Verdana"/>
        </w:rPr>
      </w:pPr>
    </w:p>
    <w:p w:rsidR="0025367F" w:rsidRPr="00CC29EE" w:rsidRDefault="0025367F" w:rsidP="0025367F">
      <w:pPr>
        <w:spacing w:line="276" w:lineRule="auto"/>
        <w:jc w:val="center"/>
        <w:rPr>
          <w:rFonts w:ascii="Verdana" w:hAnsi="Verdana"/>
        </w:rPr>
      </w:pPr>
      <w:r w:rsidRPr="00CC29EE">
        <w:rPr>
          <w:rFonts w:ascii="Verdana" w:hAnsi="Verdana"/>
        </w:rPr>
        <w:t>_____________________________________________________________</w:t>
      </w:r>
    </w:p>
    <w:p w:rsidR="0025367F" w:rsidRPr="00CC29EE" w:rsidRDefault="0025367F" w:rsidP="0025367F">
      <w:pPr>
        <w:spacing w:line="276" w:lineRule="auto"/>
        <w:jc w:val="center"/>
        <w:rPr>
          <w:rFonts w:ascii="Verdana" w:hAnsi="Verdana"/>
        </w:rPr>
      </w:pPr>
      <w:r w:rsidRPr="00CC29EE">
        <w:rPr>
          <w:rFonts w:ascii="Verdana" w:hAnsi="Verdana"/>
        </w:rPr>
        <w:t>Representante Legal ou Procurador da Licitante</w:t>
      </w:r>
    </w:p>
    <w:p w:rsidR="0025367F" w:rsidRPr="00CC29EE" w:rsidRDefault="0025367F" w:rsidP="0025367F">
      <w:pPr>
        <w:spacing w:line="276" w:lineRule="auto"/>
        <w:jc w:val="center"/>
        <w:rPr>
          <w:rFonts w:ascii="Verdana" w:hAnsi="Verdana"/>
        </w:rPr>
      </w:pPr>
      <w:r w:rsidRPr="00CC29EE">
        <w:rPr>
          <w:rFonts w:ascii="Verdana" w:hAnsi="Verdana"/>
        </w:rPr>
        <w:t>(nome e assinatura)</w:t>
      </w:r>
    </w:p>
    <w:p w:rsidR="0025367F" w:rsidRPr="00CC29EE" w:rsidRDefault="0025367F" w:rsidP="0025367F">
      <w:pPr>
        <w:suppressAutoHyphens w:val="0"/>
        <w:spacing w:after="200" w:line="276" w:lineRule="auto"/>
        <w:rPr>
          <w:rFonts w:ascii="Verdana" w:hAnsi="Verdana"/>
        </w:rPr>
      </w:pPr>
      <w:r w:rsidRPr="00CC29EE">
        <w:rPr>
          <w:rFonts w:ascii="Verdana" w:hAnsi="Verdana"/>
        </w:rPr>
        <w:br w:type="page"/>
      </w:r>
    </w:p>
    <w:p w:rsidR="00104B05" w:rsidRPr="00AC0469" w:rsidRDefault="00104B05" w:rsidP="00104B05">
      <w:pPr>
        <w:spacing w:line="276" w:lineRule="auto"/>
        <w:jc w:val="center"/>
        <w:rPr>
          <w:rFonts w:ascii="Verdana" w:hAnsi="Verdana"/>
          <w:b/>
        </w:rPr>
      </w:pPr>
      <w:r w:rsidRPr="00AC0469">
        <w:rPr>
          <w:rFonts w:ascii="Verdana" w:hAnsi="Verdana"/>
          <w:b/>
        </w:rPr>
        <w:lastRenderedPageBreak/>
        <w:t>ANEXO VIII – DECLARAÇÃO DE ATENDIMENTO À POLÍTICA PÚBLICA AMBIENTAL DE LICITAÇÃO SUSTENTÁVEL</w:t>
      </w:r>
    </w:p>
    <w:p w:rsidR="00104B05" w:rsidRPr="00AC0469" w:rsidRDefault="00104B05" w:rsidP="00104B05">
      <w:pPr>
        <w:spacing w:line="276" w:lineRule="auto"/>
        <w:jc w:val="center"/>
        <w:rPr>
          <w:rFonts w:ascii="Verdana" w:hAnsi="Verdana"/>
          <w:b/>
        </w:rPr>
      </w:pPr>
    </w:p>
    <w:p w:rsidR="00104B05" w:rsidRPr="00AC0469" w:rsidRDefault="00104B05" w:rsidP="00104B05">
      <w:pPr>
        <w:spacing w:line="276" w:lineRule="auto"/>
        <w:jc w:val="center"/>
        <w:rPr>
          <w:rFonts w:ascii="Verdana" w:hAnsi="Verdana"/>
        </w:rPr>
      </w:pPr>
    </w:p>
    <w:p w:rsidR="00104B05" w:rsidRPr="00AC0469" w:rsidRDefault="00104B05" w:rsidP="00104B05">
      <w:pPr>
        <w:spacing w:line="276" w:lineRule="auto"/>
        <w:jc w:val="both"/>
        <w:rPr>
          <w:rFonts w:ascii="Verdana" w:hAnsi="Verdana"/>
        </w:rPr>
      </w:pPr>
      <w:r w:rsidRPr="00AC0469">
        <w:rPr>
          <w:rFonts w:ascii="Verdana" w:hAnsi="Verdana"/>
        </w:rPr>
        <w:t>À</w:t>
      </w:r>
    </w:p>
    <w:p w:rsidR="00104B05" w:rsidRPr="002C4D39" w:rsidRDefault="00104B05" w:rsidP="00104B05">
      <w:pPr>
        <w:spacing w:line="276" w:lineRule="auto"/>
        <w:jc w:val="both"/>
        <w:rPr>
          <w:rFonts w:ascii="Verdana" w:hAnsi="Verdana"/>
        </w:rPr>
      </w:pPr>
      <w:r w:rsidRPr="00AC0469">
        <w:rPr>
          <w:rFonts w:ascii="Verdana" w:hAnsi="Verdana"/>
        </w:rPr>
        <w:t>DEFENSORIA PÚBLICA DO ESTADO DO PARANÁ</w:t>
      </w:r>
    </w:p>
    <w:p w:rsidR="00104B05" w:rsidRPr="002C4D39" w:rsidRDefault="00104B05" w:rsidP="00104B05">
      <w:pPr>
        <w:spacing w:line="276" w:lineRule="auto"/>
        <w:jc w:val="both"/>
        <w:rPr>
          <w:rFonts w:ascii="Verdana" w:hAnsi="Verdana"/>
        </w:rPr>
      </w:pPr>
      <w:r w:rsidRPr="002C4D39">
        <w:rPr>
          <w:rFonts w:ascii="Verdana" w:hAnsi="Verdana"/>
        </w:rPr>
        <w:t xml:space="preserve">EDITAL DE PREGÃO ELETRÔNICO Nº </w:t>
      </w:r>
      <w:r w:rsidR="00403807">
        <w:rPr>
          <w:rFonts w:ascii="Verdana" w:hAnsi="Verdana"/>
        </w:rPr>
        <w:t>022</w:t>
      </w:r>
      <w:r w:rsidRPr="002C4D39">
        <w:rPr>
          <w:rFonts w:ascii="Verdana" w:hAnsi="Verdana"/>
        </w:rPr>
        <w:t>/</w:t>
      </w:r>
      <w:r>
        <w:rPr>
          <w:rFonts w:ascii="Verdana" w:hAnsi="Verdana"/>
        </w:rPr>
        <w:t xml:space="preserve">2020 </w:t>
      </w:r>
    </w:p>
    <w:p w:rsidR="00104B05" w:rsidRDefault="00104B05" w:rsidP="00104B05">
      <w:pPr>
        <w:spacing w:line="276" w:lineRule="auto"/>
        <w:jc w:val="center"/>
        <w:rPr>
          <w:rFonts w:ascii="Verdana" w:hAnsi="Verdana"/>
          <w:b/>
        </w:rPr>
      </w:pPr>
    </w:p>
    <w:p w:rsidR="00104B05" w:rsidRDefault="00104B05" w:rsidP="00104B05">
      <w:pPr>
        <w:spacing w:line="276" w:lineRule="auto"/>
        <w:jc w:val="both"/>
        <w:rPr>
          <w:rFonts w:ascii="Verdana" w:hAnsi="Verdana"/>
          <w:b/>
        </w:rPr>
      </w:pPr>
    </w:p>
    <w:p w:rsidR="00104B05" w:rsidRDefault="00104B05" w:rsidP="00104B05">
      <w:pPr>
        <w:spacing w:line="276" w:lineRule="auto"/>
        <w:jc w:val="both"/>
        <w:rPr>
          <w:rFonts w:ascii="Verdana" w:hAnsi="Verdana"/>
          <w:b/>
        </w:rPr>
      </w:pPr>
      <w:r w:rsidRPr="002C4D39">
        <w:rPr>
          <w:rFonts w:ascii="Verdana" w:hAnsi="Verdana"/>
        </w:rPr>
        <w:t xml:space="preserve">Com vistas à participação no pregão </w:t>
      </w:r>
      <w:r>
        <w:rPr>
          <w:rFonts w:ascii="Verdana" w:hAnsi="Verdana"/>
        </w:rPr>
        <w:t>em</w:t>
      </w:r>
      <w:r w:rsidRPr="002C4D39">
        <w:rPr>
          <w:rFonts w:ascii="Verdana" w:hAnsi="Verdana"/>
        </w:rPr>
        <w:t xml:space="preserve"> ep</w:t>
      </w:r>
      <w:r>
        <w:rPr>
          <w:rFonts w:ascii="Verdana" w:hAnsi="Verdana"/>
        </w:rPr>
        <w:t>ígrafe,</w:t>
      </w:r>
      <w:r w:rsidRPr="002C4D39">
        <w:rPr>
          <w:rFonts w:ascii="Verdana" w:hAnsi="Verdana"/>
        </w:rPr>
        <w:t xml:space="preserve"> e para todos os fins de direito,</w:t>
      </w:r>
      <w:r>
        <w:rPr>
          <w:rFonts w:ascii="Verdana" w:hAnsi="Verdana"/>
        </w:rPr>
        <w:t xml:space="preserve"> d</w:t>
      </w:r>
      <w:r w:rsidRPr="002C4D39">
        <w:rPr>
          <w:rFonts w:ascii="Verdana" w:hAnsi="Verdana"/>
        </w:rPr>
        <w:t>eclaramos que</w:t>
      </w:r>
      <w:r>
        <w:rPr>
          <w:rFonts w:ascii="Verdana" w:hAnsi="Verdana"/>
        </w:rPr>
        <w:t xml:space="preserve"> atendemos </w:t>
      </w:r>
      <w:r w:rsidRPr="00C37F3B">
        <w:rPr>
          <w:rFonts w:ascii="Verdana" w:hAnsi="Verdana"/>
        </w:rPr>
        <w:t>à Política Pública Ambiental de licitação sustentável</w:t>
      </w:r>
      <w:r>
        <w:rPr>
          <w:rFonts w:ascii="Verdana" w:hAnsi="Verdana"/>
        </w:rPr>
        <w:t xml:space="preserve">, e </w:t>
      </w:r>
      <w:r w:rsidRPr="00C37F3B">
        <w:rPr>
          <w:rFonts w:ascii="Verdana" w:hAnsi="Verdana"/>
        </w:rPr>
        <w:t xml:space="preserve">que </w:t>
      </w:r>
      <w:r>
        <w:rPr>
          <w:rFonts w:ascii="Verdana" w:hAnsi="Verdana"/>
        </w:rPr>
        <w:t>nos</w:t>
      </w:r>
      <w:r w:rsidRPr="00C37F3B">
        <w:rPr>
          <w:rFonts w:ascii="Verdana" w:hAnsi="Verdana"/>
        </w:rPr>
        <w:t xml:space="preserve"> responsabiliza</w:t>
      </w:r>
      <w:r>
        <w:rPr>
          <w:rFonts w:ascii="Verdana" w:hAnsi="Verdana"/>
        </w:rPr>
        <w:t>mos</w:t>
      </w:r>
      <w:r w:rsidRPr="00C37F3B">
        <w:rPr>
          <w:rFonts w:ascii="Verdana" w:hAnsi="Verdana"/>
        </w:rPr>
        <w:t xml:space="preserve"> integralmente com a logística reversa dos produtos, embalagens e serviços pós-consumo no limite da proporção que </w:t>
      </w:r>
      <w:r w:rsidR="00DC5EA0">
        <w:rPr>
          <w:rFonts w:ascii="Verdana" w:hAnsi="Verdana"/>
        </w:rPr>
        <w:t xml:space="preserve">fornecermos </w:t>
      </w:r>
      <w:r w:rsidRPr="00C37F3B">
        <w:rPr>
          <w:rFonts w:ascii="Verdana" w:hAnsi="Verdana"/>
        </w:rPr>
        <w:t>ao Poder Público, assumindo a responsabilidade pela destinação final ambientalmente adequada</w:t>
      </w:r>
      <w:r>
        <w:rPr>
          <w:rFonts w:ascii="Verdana" w:hAnsi="Verdana"/>
        </w:rPr>
        <w:t xml:space="preserve">, conforme artigos 78, </w:t>
      </w:r>
      <w:r w:rsidRPr="00C37F3B">
        <w:rPr>
          <w:rFonts w:ascii="Verdana" w:hAnsi="Verdana"/>
        </w:rPr>
        <w:t>§ 6º</w:t>
      </w:r>
      <w:r>
        <w:rPr>
          <w:rFonts w:ascii="Verdana" w:hAnsi="Verdana"/>
        </w:rPr>
        <w:t>, 78A, 78B e 78C da Lei Estadual 15.608/2007.</w:t>
      </w:r>
    </w:p>
    <w:p w:rsidR="00104B05" w:rsidRDefault="00104B05" w:rsidP="00104B05">
      <w:pPr>
        <w:spacing w:line="276" w:lineRule="auto"/>
        <w:jc w:val="center"/>
        <w:rPr>
          <w:rFonts w:ascii="Verdana" w:hAnsi="Verdana"/>
        </w:rPr>
      </w:pPr>
    </w:p>
    <w:p w:rsidR="00104B05" w:rsidRDefault="00104B05" w:rsidP="00104B05">
      <w:pPr>
        <w:spacing w:line="276" w:lineRule="auto"/>
        <w:jc w:val="center"/>
        <w:rPr>
          <w:rFonts w:ascii="Verdana" w:hAnsi="Verdana"/>
        </w:rPr>
      </w:pPr>
    </w:p>
    <w:p w:rsidR="00104B05" w:rsidRDefault="00104B05" w:rsidP="00104B05">
      <w:pPr>
        <w:spacing w:line="276" w:lineRule="auto"/>
        <w:jc w:val="center"/>
        <w:rPr>
          <w:rFonts w:ascii="Verdana" w:hAnsi="Verdana"/>
        </w:rPr>
      </w:pPr>
    </w:p>
    <w:p w:rsidR="00104B05" w:rsidRPr="002C4D39" w:rsidRDefault="00104B05" w:rsidP="00104B05">
      <w:pPr>
        <w:spacing w:line="276" w:lineRule="auto"/>
        <w:jc w:val="center"/>
        <w:rPr>
          <w:rFonts w:ascii="Verdana" w:hAnsi="Verdana"/>
        </w:rPr>
      </w:pPr>
      <w:r>
        <w:rPr>
          <w:rFonts w:ascii="Verdana" w:hAnsi="Verdana"/>
        </w:rPr>
        <w:t>(Local)</w:t>
      </w:r>
      <w:r w:rsidRPr="002C4D39">
        <w:rPr>
          <w:rFonts w:ascii="Verdana" w:hAnsi="Verdana"/>
        </w:rPr>
        <w:t xml:space="preserve">, ____ de __________ de </w:t>
      </w:r>
      <w:r>
        <w:rPr>
          <w:rFonts w:ascii="Verdana" w:hAnsi="Verdana"/>
        </w:rPr>
        <w:t>2020</w:t>
      </w:r>
      <w:r w:rsidRPr="002C4D39">
        <w:rPr>
          <w:rFonts w:ascii="Verdana" w:hAnsi="Verdana"/>
        </w:rPr>
        <w:t>.</w:t>
      </w:r>
    </w:p>
    <w:p w:rsidR="00104B05" w:rsidRPr="002C4D39" w:rsidRDefault="00104B05" w:rsidP="00104B05">
      <w:pPr>
        <w:spacing w:line="276" w:lineRule="auto"/>
        <w:jc w:val="center"/>
        <w:rPr>
          <w:rFonts w:ascii="Verdana" w:hAnsi="Verdana"/>
        </w:rPr>
      </w:pPr>
    </w:p>
    <w:p w:rsidR="00104B05" w:rsidRDefault="00104B05" w:rsidP="00104B05">
      <w:pPr>
        <w:spacing w:line="276" w:lineRule="auto"/>
        <w:jc w:val="center"/>
        <w:rPr>
          <w:rFonts w:ascii="Verdana" w:hAnsi="Verdana"/>
        </w:rPr>
      </w:pPr>
    </w:p>
    <w:p w:rsidR="00104B05" w:rsidRPr="002C4D39" w:rsidRDefault="00104B05" w:rsidP="00104B05">
      <w:pPr>
        <w:spacing w:line="276" w:lineRule="auto"/>
        <w:jc w:val="center"/>
        <w:rPr>
          <w:rFonts w:ascii="Verdana" w:hAnsi="Verdana"/>
        </w:rPr>
      </w:pPr>
    </w:p>
    <w:p w:rsidR="00104B05" w:rsidRPr="002C4D39" w:rsidRDefault="00104B05" w:rsidP="00104B05">
      <w:pPr>
        <w:spacing w:line="276" w:lineRule="auto"/>
        <w:jc w:val="center"/>
        <w:rPr>
          <w:rFonts w:ascii="Verdana" w:hAnsi="Verdana"/>
        </w:rPr>
      </w:pPr>
      <w:r w:rsidRPr="002C4D39">
        <w:rPr>
          <w:rFonts w:ascii="Verdana" w:hAnsi="Verdana"/>
        </w:rPr>
        <w:t>_______________________________</w:t>
      </w:r>
    </w:p>
    <w:p w:rsidR="00104B05" w:rsidRDefault="00104B05" w:rsidP="00104B05">
      <w:pPr>
        <w:spacing w:line="276" w:lineRule="auto"/>
        <w:jc w:val="center"/>
        <w:rPr>
          <w:rFonts w:ascii="Verdana" w:hAnsi="Verdana"/>
        </w:rPr>
      </w:pPr>
      <w:r w:rsidRPr="002C4D39">
        <w:rPr>
          <w:rFonts w:ascii="Verdana" w:hAnsi="Verdana"/>
        </w:rPr>
        <w:t>Nome da Empresa</w:t>
      </w:r>
    </w:p>
    <w:p w:rsidR="00104B05" w:rsidRPr="002C4D39" w:rsidRDefault="00104B05" w:rsidP="00104B05">
      <w:pPr>
        <w:spacing w:line="276" w:lineRule="auto"/>
        <w:jc w:val="center"/>
        <w:rPr>
          <w:rFonts w:ascii="Verdana" w:hAnsi="Verdana"/>
        </w:rPr>
      </w:pPr>
      <w:r w:rsidRPr="002C4D39">
        <w:rPr>
          <w:rFonts w:ascii="Verdana" w:hAnsi="Verdana"/>
        </w:rPr>
        <w:t>CNPJ:</w:t>
      </w:r>
    </w:p>
    <w:p w:rsidR="00104B05" w:rsidRPr="002C4D39" w:rsidRDefault="00104B05" w:rsidP="00104B05">
      <w:pPr>
        <w:spacing w:line="276" w:lineRule="auto"/>
        <w:jc w:val="center"/>
        <w:rPr>
          <w:rFonts w:ascii="Verdana" w:hAnsi="Verdana"/>
        </w:rPr>
      </w:pPr>
    </w:p>
    <w:p w:rsidR="00104B05" w:rsidRDefault="00104B05" w:rsidP="00104B05">
      <w:pPr>
        <w:spacing w:line="276" w:lineRule="auto"/>
        <w:jc w:val="center"/>
        <w:rPr>
          <w:rFonts w:ascii="Verdana" w:hAnsi="Verdana"/>
        </w:rPr>
      </w:pPr>
    </w:p>
    <w:p w:rsidR="00104B05" w:rsidRPr="002C4D39" w:rsidRDefault="00104B05" w:rsidP="00104B05">
      <w:pPr>
        <w:spacing w:line="276" w:lineRule="auto"/>
        <w:jc w:val="center"/>
        <w:rPr>
          <w:rFonts w:ascii="Verdana" w:hAnsi="Verdana"/>
        </w:rPr>
      </w:pPr>
    </w:p>
    <w:p w:rsidR="00104B05" w:rsidRPr="002C4D39" w:rsidRDefault="00104B05" w:rsidP="00104B05">
      <w:pPr>
        <w:spacing w:line="276" w:lineRule="auto"/>
        <w:jc w:val="center"/>
        <w:rPr>
          <w:rFonts w:ascii="Verdana" w:hAnsi="Verdana"/>
        </w:rPr>
      </w:pPr>
      <w:r w:rsidRPr="002C4D39">
        <w:rPr>
          <w:rFonts w:ascii="Verdana" w:hAnsi="Verdana"/>
        </w:rPr>
        <w:t>_________________________________________________________</w:t>
      </w:r>
    </w:p>
    <w:p w:rsidR="00104B05" w:rsidRPr="002C4D39" w:rsidRDefault="00104B05" w:rsidP="00104B05">
      <w:pPr>
        <w:spacing w:line="276" w:lineRule="auto"/>
        <w:jc w:val="center"/>
        <w:rPr>
          <w:rFonts w:ascii="Verdana" w:hAnsi="Verdana"/>
        </w:rPr>
      </w:pPr>
      <w:r w:rsidRPr="002C4D39">
        <w:rPr>
          <w:rFonts w:ascii="Verdana" w:hAnsi="Verdana"/>
        </w:rPr>
        <w:t>Representante Legal ou Procurador da Licitante</w:t>
      </w:r>
    </w:p>
    <w:p w:rsidR="00104B05" w:rsidRDefault="00104B05" w:rsidP="00104B05">
      <w:pPr>
        <w:spacing w:line="276" w:lineRule="auto"/>
        <w:jc w:val="center"/>
        <w:rPr>
          <w:rFonts w:ascii="Verdana" w:hAnsi="Verdana"/>
          <w:b/>
          <w:highlight w:val="green"/>
        </w:rPr>
      </w:pPr>
      <w:r w:rsidRPr="002C4D39">
        <w:rPr>
          <w:rFonts w:ascii="Verdana" w:hAnsi="Verdana"/>
        </w:rPr>
        <w:t>(nome e assinatura)</w:t>
      </w:r>
    </w:p>
    <w:p w:rsidR="00104B05" w:rsidRDefault="00104B05" w:rsidP="0025367F">
      <w:pPr>
        <w:spacing w:line="276" w:lineRule="auto"/>
        <w:jc w:val="center"/>
        <w:rPr>
          <w:rFonts w:ascii="Verdana" w:hAnsi="Verdana"/>
          <w:b/>
          <w:highlight w:val="green"/>
        </w:rPr>
      </w:pPr>
    </w:p>
    <w:p w:rsidR="00104B05" w:rsidRDefault="00104B05" w:rsidP="0025367F">
      <w:pPr>
        <w:spacing w:line="276" w:lineRule="auto"/>
        <w:jc w:val="center"/>
        <w:rPr>
          <w:rFonts w:ascii="Verdana" w:hAnsi="Verdana"/>
          <w:b/>
          <w:highlight w:val="green"/>
        </w:rPr>
      </w:pPr>
    </w:p>
    <w:p w:rsidR="00104B05" w:rsidRDefault="00104B05" w:rsidP="0025367F">
      <w:pPr>
        <w:spacing w:line="276" w:lineRule="auto"/>
        <w:jc w:val="center"/>
        <w:rPr>
          <w:rFonts w:ascii="Verdana" w:hAnsi="Verdana"/>
          <w:b/>
          <w:highlight w:val="green"/>
        </w:rPr>
      </w:pPr>
    </w:p>
    <w:p w:rsidR="00104B05" w:rsidRDefault="00104B05" w:rsidP="0025367F">
      <w:pPr>
        <w:spacing w:line="276" w:lineRule="auto"/>
        <w:jc w:val="center"/>
        <w:rPr>
          <w:rFonts w:ascii="Verdana" w:hAnsi="Verdana"/>
          <w:b/>
          <w:highlight w:val="green"/>
        </w:rPr>
      </w:pPr>
    </w:p>
    <w:p w:rsidR="00104B05" w:rsidRDefault="00104B05" w:rsidP="0025367F">
      <w:pPr>
        <w:spacing w:line="276" w:lineRule="auto"/>
        <w:jc w:val="center"/>
        <w:rPr>
          <w:rFonts w:ascii="Verdana" w:hAnsi="Verdana"/>
          <w:b/>
          <w:highlight w:val="green"/>
        </w:rPr>
      </w:pPr>
    </w:p>
    <w:p w:rsidR="00104B05" w:rsidRDefault="00104B05" w:rsidP="0025367F">
      <w:pPr>
        <w:spacing w:line="276" w:lineRule="auto"/>
        <w:jc w:val="center"/>
        <w:rPr>
          <w:rFonts w:ascii="Verdana" w:hAnsi="Verdana"/>
          <w:b/>
          <w:highlight w:val="green"/>
        </w:rPr>
      </w:pPr>
    </w:p>
    <w:p w:rsidR="00104B05" w:rsidRDefault="00104B05" w:rsidP="0025367F">
      <w:pPr>
        <w:spacing w:line="276" w:lineRule="auto"/>
        <w:jc w:val="center"/>
        <w:rPr>
          <w:rFonts w:ascii="Verdana" w:hAnsi="Verdana"/>
          <w:b/>
          <w:highlight w:val="green"/>
        </w:rPr>
      </w:pPr>
    </w:p>
    <w:p w:rsidR="00104B05" w:rsidRDefault="00104B05" w:rsidP="0025367F">
      <w:pPr>
        <w:spacing w:line="276" w:lineRule="auto"/>
        <w:jc w:val="center"/>
        <w:rPr>
          <w:rFonts w:ascii="Verdana" w:hAnsi="Verdana"/>
          <w:b/>
          <w:highlight w:val="green"/>
        </w:rPr>
      </w:pPr>
    </w:p>
    <w:p w:rsidR="00104B05" w:rsidRDefault="00104B05" w:rsidP="0025367F">
      <w:pPr>
        <w:spacing w:line="276" w:lineRule="auto"/>
        <w:jc w:val="center"/>
        <w:rPr>
          <w:rFonts w:ascii="Verdana" w:hAnsi="Verdana"/>
          <w:b/>
          <w:highlight w:val="green"/>
        </w:rPr>
      </w:pPr>
    </w:p>
    <w:p w:rsidR="00104B05" w:rsidRDefault="00104B05" w:rsidP="0025367F">
      <w:pPr>
        <w:spacing w:line="276" w:lineRule="auto"/>
        <w:jc w:val="center"/>
        <w:rPr>
          <w:rFonts w:ascii="Verdana" w:hAnsi="Verdana"/>
          <w:b/>
          <w:highlight w:val="green"/>
        </w:rPr>
      </w:pPr>
    </w:p>
    <w:p w:rsidR="00104B05" w:rsidRDefault="00104B05" w:rsidP="0025367F">
      <w:pPr>
        <w:spacing w:line="276" w:lineRule="auto"/>
        <w:jc w:val="center"/>
        <w:rPr>
          <w:rFonts w:ascii="Verdana" w:hAnsi="Verdana"/>
          <w:b/>
          <w:highlight w:val="green"/>
        </w:rPr>
      </w:pPr>
    </w:p>
    <w:p w:rsidR="00104B05" w:rsidRDefault="00104B05" w:rsidP="0025367F">
      <w:pPr>
        <w:spacing w:line="276" w:lineRule="auto"/>
        <w:jc w:val="center"/>
        <w:rPr>
          <w:rFonts w:ascii="Verdana" w:hAnsi="Verdana"/>
          <w:b/>
          <w:highlight w:val="green"/>
        </w:rPr>
      </w:pPr>
    </w:p>
    <w:p w:rsidR="00104B05" w:rsidRDefault="00104B05" w:rsidP="0025367F">
      <w:pPr>
        <w:spacing w:line="276" w:lineRule="auto"/>
        <w:jc w:val="center"/>
        <w:rPr>
          <w:rFonts w:ascii="Verdana" w:hAnsi="Verdana"/>
          <w:b/>
          <w:highlight w:val="green"/>
        </w:rPr>
      </w:pPr>
    </w:p>
    <w:p w:rsidR="00104B05" w:rsidRDefault="00104B05" w:rsidP="0025367F">
      <w:pPr>
        <w:spacing w:line="276" w:lineRule="auto"/>
        <w:jc w:val="center"/>
        <w:rPr>
          <w:rFonts w:ascii="Verdana" w:hAnsi="Verdana"/>
          <w:b/>
          <w:highlight w:val="green"/>
        </w:rPr>
      </w:pPr>
    </w:p>
    <w:p w:rsidR="00104B05" w:rsidRDefault="00104B05" w:rsidP="0025367F">
      <w:pPr>
        <w:spacing w:line="276" w:lineRule="auto"/>
        <w:jc w:val="center"/>
        <w:rPr>
          <w:rFonts w:ascii="Verdana" w:hAnsi="Verdana"/>
          <w:b/>
          <w:highlight w:val="green"/>
        </w:rPr>
      </w:pPr>
    </w:p>
    <w:p w:rsidR="0025367F" w:rsidRPr="00AC0469" w:rsidRDefault="0025367F" w:rsidP="0025367F">
      <w:pPr>
        <w:spacing w:line="276" w:lineRule="auto"/>
        <w:jc w:val="center"/>
        <w:rPr>
          <w:rFonts w:ascii="Verdana" w:hAnsi="Verdana"/>
          <w:b/>
        </w:rPr>
      </w:pPr>
      <w:r w:rsidRPr="00AC0469">
        <w:rPr>
          <w:rFonts w:ascii="Verdana" w:hAnsi="Verdana"/>
          <w:b/>
        </w:rPr>
        <w:lastRenderedPageBreak/>
        <w:t>ANEXO I</w:t>
      </w:r>
      <w:r w:rsidR="00104B05" w:rsidRPr="00AC0469">
        <w:rPr>
          <w:rFonts w:ascii="Verdana" w:hAnsi="Verdana"/>
          <w:b/>
        </w:rPr>
        <w:t>X</w:t>
      </w:r>
      <w:r w:rsidRPr="00AC0469">
        <w:rPr>
          <w:rFonts w:ascii="Verdana" w:hAnsi="Verdana"/>
          <w:b/>
        </w:rPr>
        <w:t xml:space="preserve"> – MINUTA DA ATA DE REGISTRO DE PREÇOS</w:t>
      </w:r>
    </w:p>
    <w:p w:rsidR="0025367F" w:rsidRPr="00AC0469" w:rsidRDefault="0025367F" w:rsidP="0025367F">
      <w:pPr>
        <w:spacing w:line="276" w:lineRule="auto"/>
        <w:jc w:val="both"/>
        <w:rPr>
          <w:rFonts w:ascii="Verdana" w:hAnsi="Verdana"/>
          <w:b/>
        </w:rPr>
      </w:pPr>
    </w:p>
    <w:p w:rsidR="0025367F" w:rsidRPr="00CC29EE" w:rsidRDefault="0025367F" w:rsidP="0025367F">
      <w:pPr>
        <w:spacing w:line="276" w:lineRule="auto"/>
        <w:jc w:val="both"/>
        <w:rPr>
          <w:rFonts w:ascii="Verdana" w:hAnsi="Verdana"/>
          <w:highlight w:val="green"/>
        </w:rPr>
      </w:pPr>
      <w:r w:rsidRPr="00AC0469">
        <w:rPr>
          <w:rFonts w:ascii="Verdana" w:hAnsi="Verdana"/>
        </w:rPr>
        <w:t xml:space="preserve">A </w:t>
      </w:r>
      <w:r w:rsidRPr="00AC0469">
        <w:rPr>
          <w:rFonts w:ascii="Verdana" w:hAnsi="Verdana"/>
          <w:b/>
        </w:rPr>
        <w:t>DEFENSORIA PÚBLICA DO ESTADO DO PARANÁ (DPPR)</w:t>
      </w:r>
      <w:r w:rsidRPr="00AC0469">
        <w:rPr>
          <w:rFonts w:ascii="Verdana" w:hAnsi="Verdana"/>
        </w:rPr>
        <w:t>, órgão público estadual independente, inscrita no CNPJ sob o nº 13.950.</w:t>
      </w:r>
      <w:r w:rsidRPr="00CC29EE">
        <w:rPr>
          <w:rFonts w:ascii="Verdana" w:hAnsi="Verdana"/>
        </w:rPr>
        <w:t xml:space="preserve">733/0001-39, sediada na Rua </w:t>
      </w:r>
      <w:r>
        <w:rPr>
          <w:rFonts w:ascii="Verdana" w:hAnsi="Verdana"/>
        </w:rPr>
        <w:t>Mateus Leme</w:t>
      </w:r>
      <w:r w:rsidRPr="002C4D39">
        <w:rPr>
          <w:rFonts w:ascii="Verdana" w:hAnsi="Verdana"/>
        </w:rPr>
        <w:t xml:space="preserve">, nº </w:t>
      </w:r>
      <w:r>
        <w:rPr>
          <w:rFonts w:ascii="Verdana" w:hAnsi="Verdana"/>
        </w:rPr>
        <w:t>1908</w:t>
      </w:r>
      <w:r w:rsidRPr="002C4D39">
        <w:rPr>
          <w:rFonts w:ascii="Verdana" w:hAnsi="Verdana"/>
        </w:rPr>
        <w:t>, Centro</w:t>
      </w:r>
      <w:r>
        <w:rPr>
          <w:rFonts w:ascii="Verdana" w:hAnsi="Verdana"/>
        </w:rPr>
        <w:t xml:space="preserve"> Cívico</w:t>
      </w:r>
      <w:r w:rsidRPr="00CC29EE">
        <w:rPr>
          <w:rFonts w:ascii="Verdana" w:hAnsi="Verdana"/>
        </w:rPr>
        <w:t xml:space="preserve">, Curitiba-PR, neste ato representada pelo(a) Defensor(a) Público(a)-Geral do Estado do Paraná, </w:t>
      </w:r>
      <w:proofErr w:type="spellStart"/>
      <w:r w:rsidRPr="00CC29EE">
        <w:rPr>
          <w:rFonts w:ascii="Verdana" w:hAnsi="Verdana"/>
        </w:rPr>
        <w:t>Dr</w:t>
      </w:r>
      <w:proofErr w:type="spellEnd"/>
      <w:r w:rsidRPr="00CC29EE">
        <w:rPr>
          <w:rFonts w:ascii="Verdana" w:hAnsi="Verdana"/>
        </w:rPr>
        <w:t xml:space="preserve">(a). ..., </w:t>
      </w:r>
      <w:proofErr w:type="gramStart"/>
      <w:r w:rsidRPr="00CC29EE">
        <w:rPr>
          <w:rFonts w:ascii="Verdana" w:hAnsi="Verdana"/>
        </w:rPr>
        <w:t>portador(</w:t>
      </w:r>
      <w:proofErr w:type="gramEnd"/>
      <w:r w:rsidRPr="00CC29EE">
        <w:rPr>
          <w:rFonts w:ascii="Verdana" w:hAnsi="Verdana"/>
        </w:rPr>
        <w:t xml:space="preserve">a) da Cédula de Identidade inscrita no Registro Geral sob o nº ..., inscrito(a) no CPF/MF nº ..., considerando o julgamento da licitação nº </w:t>
      </w:r>
      <w:r w:rsidR="00403807">
        <w:rPr>
          <w:rFonts w:ascii="Verdana" w:hAnsi="Verdana"/>
        </w:rPr>
        <w:t>022</w:t>
      </w:r>
      <w:r w:rsidRPr="00CC29EE">
        <w:rPr>
          <w:rFonts w:ascii="Verdana" w:hAnsi="Verdana"/>
        </w:rPr>
        <w:t>/</w:t>
      </w:r>
      <w:r w:rsidR="005914DA">
        <w:rPr>
          <w:rFonts w:ascii="Verdana" w:hAnsi="Verdana"/>
        </w:rPr>
        <w:t>2020</w:t>
      </w:r>
      <w:r w:rsidRPr="00CC29EE">
        <w:rPr>
          <w:rFonts w:ascii="Verdana" w:hAnsi="Verdana"/>
        </w:rPr>
        <w:t xml:space="preserve"> (Protocolo nº </w:t>
      </w:r>
      <w:r w:rsidR="004055A9">
        <w:rPr>
          <w:rFonts w:ascii="Verdana" w:hAnsi="Verdana"/>
        </w:rPr>
        <w:t>15.550.339-4</w:t>
      </w:r>
      <w:r w:rsidRPr="00CC29EE">
        <w:rPr>
          <w:rFonts w:ascii="Verdana" w:hAnsi="Verdana"/>
        </w:rPr>
        <w:t>) na modalidade Pregão Eletrônico, cujo resultado fora homologado em .../.../... (DIOE/PR nº ...), RESOLVE registrar os preços das empresas indicadas e qualificadas nesta ATA, de acordo com as classificações por elas alcançadas e nas quantidades cotadas, atendendo às condições previstas no edital e em conformidade com as disposições a seguir:</w:t>
      </w:r>
    </w:p>
    <w:p w:rsidR="0025367F" w:rsidRPr="00CC29EE" w:rsidRDefault="0025367F" w:rsidP="0025367F">
      <w:pPr>
        <w:spacing w:line="276" w:lineRule="auto"/>
        <w:jc w:val="both"/>
        <w:rPr>
          <w:rFonts w:ascii="Verdana" w:hAnsi="Verdana"/>
          <w:highlight w:val="green"/>
        </w:rPr>
      </w:pPr>
    </w:p>
    <w:p w:rsidR="0025367F" w:rsidRPr="00CC29EE" w:rsidRDefault="0025367F" w:rsidP="0025367F">
      <w:pPr>
        <w:spacing w:line="276" w:lineRule="auto"/>
        <w:jc w:val="both"/>
        <w:rPr>
          <w:rFonts w:ascii="Verdana" w:hAnsi="Verdana"/>
          <w:b/>
        </w:rPr>
      </w:pPr>
      <w:r w:rsidRPr="00CC29EE">
        <w:rPr>
          <w:rFonts w:ascii="Verdana" w:hAnsi="Verdana"/>
          <w:b/>
        </w:rPr>
        <w:t xml:space="preserve">1. </w:t>
      </w:r>
      <w:r w:rsidR="004055A9">
        <w:rPr>
          <w:rFonts w:ascii="Verdana" w:hAnsi="Verdana"/>
          <w:b/>
        </w:rPr>
        <w:tab/>
      </w:r>
      <w:r w:rsidRPr="00CC29EE">
        <w:rPr>
          <w:rFonts w:ascii="Verdana" w:hAnsi="Verdana"/>
          <w:b/>
        </w:rPr>
        <w:t>OBJETO</w:t>
      </w:r>
    </w:p>
    <w:p w:rsidR="0025367F" w:rsidRPr="00CC29EE" w:rsidRDefault="0025367F" w:rsidP="0025367F">
      <w:pPr>
        <w:suppressAutoHyphens w:val="0"/>
        <w:spacing w:line="276" w:lineRule="auto"/>
        <w:jc w:val="both"/>
        <w:rPr>
          <w:rFonts w:ascii="Verdana" w:hAnsi="Verdana"/>
        </w:rPr>
      </w:pPr>
      <w:r w:rsidRPr="00CC29EE">
        <w:rPr>
          <w:rFonts w:ascii="Verdana" w:hAnsi="Verdana"/>
        </w:rPr>
        <w:t xml:space="preserve">1.1. O objeto da presente Ata de Registro de Preços é a </w:t>
      </w:r>
      <w:r w:rsidRPr="00CC29EE">
        <w:rPr>
          <w:rFonts w:ascii="Verdana" w:hAnsi="Verdana"/>
          <w:bCs/>
        </w:rPr>
        <w:t xml:space="preserve">aquisição de </w:t>
      </w:r>
      <w:r w:rsidR="004055A9">
        <w:rPr>
          <w:rFonts w:ascii="Verdana" w:hAnsi="Verdana"/>
          <w:bCs/>
        </w:rPr>
        <w:t>cartões de visita</w:t>
      </w:r>
      <w:r w:rsidRPr="00CC29EE">
        <w:rPr>
          <w:rFonts w:ascii="Verdana" w:hAnsi="Verdana"/>
        </w:rPr>
        <w:t>, conforme especificações e quantitativos estabelecidos no Edital do Pregão identificado no preâmbulo e na proposta vencedora, os quais integram e vinculam este instrumento, independente de transcrição.</w:t>
      </w:r>
    </w:p>
    <w:p w:rsidR="0025367F" w:rsidRPr="00CC29EE" w:rsidRDefault="0025367F" w:rsidP="0025367F">
      <w:pPr>
        <w:spacing w:line="276" w:lineRule="auto"/>
        <w:jc w:val="both"/>
        <w:rPr>
          <w:rFonts w:ascii="Verdana" w:hAnsi="Verdana"/>
          <w:highlight w:val="green"/>
        </w:rPr>
      </w:pPr>
    </w:p>
    <w:p w:rsidR="0025367F" w:rsidRPr="00CC29EE" w:rsidRDefault="0025367F" w:rsidP="0025367F">
      <w:pPr>
        <w:spacing w:line="276" w:lineRule="auto"/>
        <w:jc w:val="both"/>
        <w:rPr>
          <w:rFonts w:ascii="Verdana" w:hAnsi="Verdana"/>
          <w:b/>
        </w:rPr>
      </w:pPr>
      <w:r w:rsidRPr="00CC29EE">
        <w:rPr>
          <w:rFonts w:ascii="Verdana" w:hAnsi="Verdana"/>
          <w:b/>
        </w:rPr>
        <w:t xml:space="preserve">2. </w:t>
      </w:r>
      <w:r w:rsidR="004055A9">
        <w:rPr>
          <w:rFonts w:ascii="Verdana" w:hAnsi="Verdana"/>
          <w:b/>
        </w:rPr>
        <w:tab/>
      </w:r>
      <w:r w:rsidRPr="00CC29EE">
        <w:rPr>
          <w:rFonts w:ascii="Verdana" w:hAnsi="Verdana"/>
          <w:b/>
        </w:rPr>
        <w:t>FORNECEDORES E PREÇOS REGISTRADOS</w:t>
      </w:r>
    </w:p>
    <w:p w:rsidR="0025367F" w:rsidRDefault="0025367F" w:rsidP="0025367F">
      <w:pPr>
        <w:spacing w:line="276" w:lineRule="auto"/>
        <w:jc w:val="both"/>
        <w:rPr>
          <w:rFonts w:ascii="Verdana" w:hAnsi="Verdana"/>
        </w:rPr>
      </w:pPr>
      <w:r w:rsidRPr="00CC29EE">
        <w:rPr>
          <w:rFonts w:ascii="Verdana" w:hAnsi="Verdana"/>
        </w:rPr>
        <w:t>2.1. O preço registrado unitário e total, as especificações do objeto, a quantidade, fornecedores e as demais condições ofertadas nas propostas são as que seguem:</w:t>
      </w:r>
    </w:p>
    <w:p w:rsidR="00C22382" w:rsidRDefault="00C22382" w:rsidP="0025367F">
      <w:pPr>
        <w:spacing w:line="276" w:lineRule="auto"/>
        <w:jc w:val="both"/>
        <w:rPr>
          <w:rFonts w:ascii="Verdana" w:hAnsi="Verdana"/>
        </w:rPr>
      </w:pPr>
    </w:p>
    <w:tbl>
      <w:tblPr>
        <w:tblStyle w:val="Tabelacomgrade"/>
        <w:tblW w:w="5000" w:type="pct"/>
        <w:tblLook w:val="04A0"/>
      </w:tblPr>
      <w:tblGrid>
        <w:gridCol w:w="805"/>
        <w:gridCol w:w="931"/>
        <w:gridCol w:w="4006"/>
        <w:gridCol w:w="1089"/>
        <w:gridCol w:w="1419"/>
        <w:gridCol w:w="1207"/>
      </w:tblGrid>
      <w:tr w:rsidR="00C22382" w:rsidTr="00C22382">
        <w:tc>
          <w:tcPr>
            <w:tcW w:w="426" w:type="pct"/>
            <w:shd w:val="clear" w:color="auto" w:fill="D9D9D9" w:themeFill="background1" w:themeFillShade="D9"/>
            <w:vAlign w:val="center"/>
          </w:tcPr>
          <w:p w:rsidR="00C22382" w:rsidRPr="00CB3507" w:rsidRDefault="00C22382" w:rsidP="00DA6070">
            <w:pPr>
              <w:autoSpaceDE w:val="0"/>
              <w:autoSpaceDN w:val="0"/>
              <w:adjustRightInd w:val="0"/>
              <w:jc w:val="center"/>
              <w:rPr>
                <w:rFonts w:ascii="Verdana" w:hAnsi="Verdana" w:cs="Arial"/>
                <w:b/>
                <w:bCs/>
              </w:rPr>
            </w:pPr>
            <w:r w:rsidRPr="00CB3507">
              <w:rPr>
                <w:rFonts w:ascii="Verdana" w:hAnsi="Verdana" w:cs="Arial"/>
                <w:b/>
                <w:bCs/>
              </w:rPr>
              <w:t>LOTE</w:t>
            </w:r>
          </w:p>
        </w:tc>
        <w:tc>
          <w:tcPr>
            <w:tcW w:w="492" w:type="pct"/>
            <w:shd w:val="clear" w:color="auto" w:fill="D9D9D9" w:themeFill="background1" w:themeFillShade="D9"/>
            <w:vAlign w:val="center"/>
          </w:tcPr>
          <w:p w:rsidR="00C22382" w:rsidRPr="00CB3507" w:rsidRDefault="00C22382" w:rsidP="00C22382">
            <w:pPr>
              <w:autoSpaceDE w:val="0"/>
              <w:autoSpaceDN w:val="0"/>
              <w:adjustRightInd w:val="0"/>
              <w:jc w:val="center"/>
              <w:rPr>
                <w:rFonts w:ascii="Verdana" w:hAnsi="Verdana" w:cs="Arial"/>
                <w:b/>
                <w:bCs/>
              </w:rPr>
            </w:pPr>
            <w:r>
              <w:rPr>
                <w:rFonts w:ascii="Verdana" w:hAnsi="Verdana" w:cs="Arial"/>
                <w:b/>
                <w:bCs/>
              </w:rPr>
              <w:t>ITEM</w:t>
            </w:r>
          </w:p>
        </w:tc>
        <w:tc>
          <w:tcPr>
            <w:tcW w:w="2117" w:type="pct"/>
            <w:shd w:val="clear" w:color="auto" w:fill="D9D9D9" w:themeFill="background1" w:themeFillShade="D9"/>
            <w:vAlign w:val="center"/>
          </w:tcPr>
          <w:p w:rsidR="00C22382" w:rsidRPr="00CB3507" w:rsidRDefault="00C22382" w:rsidP="00DA6070">
            <w:pPr>
              <w:autoSpaceDE w:val="0"/>
              <w:autoSpaceDN w:val="0"/>
              <w:adjustRightInd w:val="0"/>
              <w:jc w:val="center"/>
              <w:rPr>
                <w:rFonts w:ascii="Verdana" w:hAnsi="Verdana" w:cs="Arial"/>
                <w:b/>
                <w:bCs/>
              </w:rPr>
            </w:pPr>
            <w:r w:rsidRPr="00CB3507">
              <w:rPr>
                <w:rFonts w:ascii="Verdana" w:hAnsi="Verdana" w:cs="Arial"/>
                <w:b/>
                <w:bCs/>
              </w:rPr>
              <w:t>ESPECIFICAÇÃO</w:t>
            </w:r>
          </w:p>
        </w:tc>
        <w:tc>
          <w:tcPr>
            <w:tcW w:w="576" w:type="pct"/>
            <w:shd w:val="clear" w:color="auto" w:fill="D9D9D9" w:themeFill="background1" w:themeFillShade="D9"/>
            <w:vAlign w:val="center"/>
          </w:tcPr>
          <w:p w:rsidR="00C22382" w:rsidRPr="00CB3507" w:rsidRDefault="00C22382" w:rsidP="00DA6070">
            <w:pPr>
              <w:autoSpaceDE w:val="0"/>
              <w:autoSpaceDN w:val="0"/>
              <w:adjustRightInd w:val="0"/>
              <w:jc w:val="center"/>
              <w:rPr>
                <w:rFonts w:ascii="Verdana" w:hAnsi="Verdana" w:cs="Arial"/>
                <w:b/>
                <w:bCs/>
              </w:rPr>
            </w:pPr>
            <w:r w:rsidRPr="00CB3507">
              <w:rPr>
                <w:rFonts w:ascii="Verdana" w:hAnsi="Verdana" w:cs="Arial"/>
                <w:b/>
                <w:bCs/>
              </w:rPr>
              <w:t>QTD</w:t>
            </w:r>
          </w:p>
        </w:tc>
        <w:tc>
          <w:tcPr>
            <w:tcW w:w="750" w:type="pct"/>
            <w:shd w:val="clear" w:color="auto" w:fill="D9D9D9" w:themeFill="background1" w:themeFillShade="D9"/>
          </w:tcPr>
          <w:p w:rsidR="00C22382" w:rsidRPr="00CB3507" w:rsidRDefault="00C22382" w:rsidP="00DA6070">
            <w:pPr>
              <w:autoSpaceDE w:val="0"/>
              <w:autoSpaceDN w:val="0"/>
              <w:adjustRightInd w:val="0"/>
              <w:jc w:val="center"/>
              <w:rPr>
                <w:rFonts w:ascii="Verdana" w:hAnsi="Verdana" w:cs="Arial"/>
                <w:b/>
                <w:bCs/>
              </w:rPr>
            </w:pPr>
            <w:r w:rsidRPr="00CB3507">
              <w:rPr>
                <w:rFonts w:ascii="Verdana" w:hAnsi="Verdana" w:cs="Arial"/>
                <w:b/>
                <w:bCs/>
              </w:rPr>
              <w:t>VALOR UNITÁRIO</w:t>
            </w:r>
          </w:p>
        </w:tc>
        <w:tc>
          <w:tcPr>
            <w:tcW w:w="638" w:type="pct"/>
            <w:shd w:val="clear" w:color="auto" w:fill="D9D9D9" w:themeFill="background1" w:themeFillShade="D9"/>
          </w:tcPr>
          <w:p w:rsidR="00C22382" w:rsidRPr="00CB3507" w:rsidRDefault="00C22382" w:rsidP="00DA6070">
            <w:pPr>
              <w:autoSpaceDE w:val="0"/>
              <w:autoSpaceDN w:val="0"/>
              <w:adjustRightInd w:val="0"/>
              <w:jc w:val="center"/>
              <w:rPr>
                <w:rFonts w:ascii="Verdana" w:hAnsi="Verdana" w:cs="Arial"/>
                <w:b/>
                <w:bCs/>
              </w:rPr>
            </w:pPr>
            <w:r w:rsidRPr="00CB3507">
              <w:rPr>
                <w:rFonts w:ascii="Verdana" w:hAnsi="Verdana" w:cs="Arial"/>
                <w:b/>
                <w:bCs/>
              </w:rPr>
              <w:t>VALOR TOTAL</w:t>
            </w:r>
          </w:p>
        </w:tc>
      </w:tr>
      <w:tr w:rsidR="00C22382" w:rsidTr="00C22382">
        <w:tc>
          <w:tcPr>
            <w:tcW w:w="426" w:type="pct"/>
            <w:vAlign w:val="center"/>
          </w:tcPr>
          <w:p w:rsidR="00C22382" w:rsidRPr="00F64533" w:rsidRDefault="00C22382" w:rsidP="00DA6070">
            <w:pPr>
              <w:autoSpaceDE w:val="0"/>
              <w:autoSpaceDN w:val="0"/>
              <w:adjustRightInd w:val="0"/>
              <w:jc w:val="center"/>
              <w:rPr>
                <w:rFonts w:ascii="Verdana" w:hAnsi="Verdana" w:cs="Arial"/>
              </w:rPr>
            </w:pPr>
            <w:r>
              <w:rPr>
                <w:rFonts w:ascii="Verdana" w:hAnsi="Verdana" w:cs="Arial"/>
              </w:rPr>
              <w:t>1</w:t>
            </w:r>
          </w:p>
        </w:tc>
        <w:tc>
          <w:tcPr>
            <w:tcW w:w="492" w:type="pct"/>
            <w:vAlign w:val="center"/>
          </w:tcPr>
          <w:p w:rsidR="00C22382" w:rsidRPr="00F64533" w:rsidRDefault="00C22382" w:rsidP="00C22382">
            <w:pPr>
              <w:autoSpaceDE w:val="0"/>
              <w:autoSpaceDN w:val="0"/>
              <w:adjustRightInd w:val="0"/>
              <w:jc w:val="center"/>
              <w:rPr>
                <w:rFonts w:ascii="Verdana" w:hAnsi="Verdana"/>
              </w:rPr>
            </w:pPr>
            <w:r>
              <w:rPr>
                <w:rFonts w:ascii="Verdana" w:hAnsi="Verdana"/>
              </w:rPr>
              <w:t>01</w:t>
            </w:r>
          </w:p>
        </w:tc>
        <w:tc>
          <w:tcPr>
            <w:tcW w:w="2117" w:type="pct"/>
            <w:vAlign w:val="center"/>
          </w:tcPr>
          <w:p w:rsidR="00C22382" w:rsidRPr="00F64533" w:rsidRDefault="00C22382" w:rsidP="00DA6070">
            <w:pPr>
              <w:autoSpaceDE w:val="0"/>
              <w:autoSpaceDN w:val="0"/>
              <w:adjustRightInd w:val="0"/>
              <w:jc w:val="both"/>
              <w:rPr>
                <w:rFonts w:ascii="Verdana" w:hAnsi="Verdana"/>
                <w:b/>
              </w:rPr>
            </w:pPr>
            <w:r w:rsidRPr="00F64533">
              <w:rPr>
                <w:rFonts w:ascii="Verdana" w:hAnsi="Verdana"/>
              </w:rPr>
              <w:t xml:space="preserve">Impressão e fornecimento de cartões de visita, conforme termo de </w:t>
            </w:r>
            <w:r>
              <w:rPr>
                <w:rFonts w:ascii="Verdana" w:hAnsi="Verdana"/>
              </w:rPr>
              <w:t>referência</w:t>
            </w:r>
            <w:r w:rsidRPr="00F64533">
              <w:rPr>
                <w:rFonts w:ascii="Verdana" w:hAnsi="Verdana"/>
              </w:rPr>
              <w:t>.</w:t>
            </w:r>
          </w:p>
        </w:tc>
        <w:tc>
          <w:tcPr>
            <w:tcW w:w="576" w:type="pct"/>
            <w:vAlign w:val="center"/>
          </w:tcPr>
          <w:p w:rsidR="00C22382" w:rsidRDefault="00C22382" w:rsidP="00DA6070">
            <w:pPr>
              <w:autoSpaceDE w:val="0"/>
              <w:autoSpaceDN w:val="0"/>
              <w:adjustRightInd w:val="0"/>
              <w:jc w:val="center"/>
              <w:rPr>
                <w:rFonts w:ascii="Verdana" w:hAnsi="Verdana"/>
              </w:rPr>
            </w:pPr>
            <w:r>
              <w:rPr>
                <w:rFonts w:ascii="Verdana" w:hAnsi="Verdana"/>
              </w:rPr>
              <w:t>39.000</w:t>
            </w:r>
          </w:p>
        </w:tc>
        <w:tc>
          <w:tcPr>
            <w:tcW w:w="750" w:type="pct"/>
            <w:vAlign w:val="center"/>
          </w:tcPr>
          <w:p w:rsidR="00C22382" w:rsidRPr="00F64533" w:rsidRDefault="00C22382" w:rsidP="00DA6070">
            <w:pPr>
              <w:autoSpaceDE w:val="0"/>
              <w:autoSpaceDN w:val="0"/>
              <w:adjustRightInd w:val="0"/>
              <w:rPr>
                <w:rFonts w:ascii="Verdana" w:hAnsi="Verdana"/>
              </w:rPr>
            </w:pPr>
            <w:r>
              <w:rPr>
                <w:rFonts w:ascii="Verdana" w:hAnsi="Verdana"/>
              </w:rPr>
              <w:t xml:space="preserve">R$ </w:t>
            </w:r>
          </w:p>
        </w:tc>
        <w:tc>
          <w:tcPr>
            <w:tcW w:w="638" w:type="pct"/>
            <w:vAlign w:val="center"/>
          </w:tcPr>
          <w:p w:rsidR="00C22382" w:rsidRPr="00F64533" w:rsidRDefault="00C22382" w:rsidP="00DA6070">
            <w:pPr>
              <w:autoSpaceDE w:val="0"/>
              <w:autoSpaceDN w:val="0"/>
              <w:adjustRightInd w:val="0"/>
              <w:rPr>
                <w:rFonts w:ascii="Verdana" w:hAnsi="Verdana"/>
              </w:rPr>
            </w:pPr>
            <w:r>
              <w:rPr>
                <w:rFonts w:ascii="Verdana" w:hAnsi="Verdana"/>
              </w:rPr>
              <w:t xml:space="preserve">R$ </w:t>
            </w:r>
          </w:p>
        </w:tc>
      </w:tr>
      <w:tr w:rsidR="00C22382" w:rsidTr="00C22382">
        <w:trPr>
          <w:trHeight w:val="358"/>
        </w:trPr>
        <w:tc>
          <w:tcPr>
            <w:tcW w:w="3036" w:type="pct"/>
            <w:gridSpan w:val="3"/>
            <w:tcBorders>
              <w:top w:val="single" w:sz="4" w:space="0" w:color="auto"/>
              <w:left w:val="single" w:sz="4" w:space="0" w:color="auto"/>
              <w:bottom w:val="single" w:sz="4" w:space="0" w:color="auto"/>
              <w:right w:val="single" w:sz="4" w:space="0" w:color="auto"/>
            </w:tcBorders>
            <w:vAlign w:val="center"/>
          </w:tcPr>
          <w:p w:rsidR="00C22382" w:rsidRPr="00821B83" w:rsidRDefault="00C22382" w:rsidP="00C22382">
            <w:pPr>
              <w:spacing w:line="276" w:lineRule="auto"/>
              <w:jc w:val="center"/>
              <w:rPr>
                <w:rFonts w:ascii="Verdana" w:hAnsi="Verdana"/>
              </w:rPr>
            </w:pPr>
            <w:r w:rsidRPr="00821B83">
              <w:rPr>
                <w:rFonts w:ascii="Verdana" w:hAnsi="Verdana"/>
                <w:b/>
              </w:rPr>
              <w:t>VALOR TOTAL DO LOTE</w:t>
            </w:r>
          </w:p>
        </w:tc>
        <w:tc>
          <w:tcPr>
            <w:tcW w:w="1964" w:type="pct"/>
            <w:gridSpan w:val="3"/>
            <w:tcBorders>
              <w:top w:val="single" w:sz="4" w:space="0" w:color="auto"/>
              <w:left w:val="single" w:sz="4" w:space="0" w:color="auto"/>
              <w:bottom w:val="single" w:sz="4" w:space="0" w:color="auto"/>
              <w:right w:val="single" w:sz="4" w:space="0" w:color="auto"/>
            </w:tcBorders>
            <w:vAlign w:val="center"/>
            <w:hideMark/>
          </w:tcPr>
          <w:p w:rsidR="00C22382" w:rsidRPr="00821B83" w:rsidRDefault="00C22382" w:rsidP="00C22382">
            <w:pPr>
              <w:spacing w:line="276" w:lineRule="auto"/>
              <w:rPr>
                <w:rFonts w:ascii="Verdana" w:hAnsi="Verdana"/>
                <w:b/>
                <w:bCs/>
              </w:rPr>
            </w:pPr>
            <w:r w:rsidRPr="00821B83">
              <w:rPr>
                <w:rFonts w:ascii="Verdana" w:hAnsi="Verdana"/>
                <w:b/>
                <w:bCs/>
              </w:rPr>
              <w:t>R$</w:t>
            </w:r>
          </w:p>
        </w:tc>
      </w:tr>
      <w:tr w:rsidR="00C22382" w:rsidRPr="00BD39CF" w:rsidTr="00C22382">
        <w:tc>
          <w:tcPr>
            <w:tcW w:w="5000" w:type="pct"/>
            <w:gridSpan w:val="6"/>
          </w:tcPr>
          <w:p w:rsidR="00C22382" w:rsidRPr="00BD39CF" w:rsidRDefault="00C22382" w:rsidP="006941F9">
            <w:pPr>
              <w:pStyle w:val="PargrafodaLista"/>
              <w:spacing w:before="120" w:line="360" w:lineRule="auto"/>
              <w:ind w:left="0"/>
              <w:rPr>
                <w:rFonts w:ascii="Verdana" w:hAnsi="Verdana" w:cs="Arial"/>
                <w:sz w:val="16"/>
                <w:szCs w:val="16"/>
              </w:rPr>
            </w:pPr>
            <w:r w:rsidRPr="00BD39CF">
              <w:rPr>
                <w:rFonts w:ascii="Verdana" w:hAnsi="Verdana" w:cs="Arial"/>
                <w:sz w:val="16"/>
                <w:szCs w:val="16"/>
              </w:rPr>
              <w:t>EMPRESA:</w:t>
            </w:r>
          </w:p>
          <w:p w:rsidR="00C22382" w:rsidRPr="00BD39CF" w:rsidRDefault="00C22382" w:rsidP="006941F9">
            <w:pPr>
              <w:pStyle w:val="PargrafodaLista"/>
              <w:spacing w:before="120" w:line="360" w:lineRule="auto"/>
              <w:ind w:left="0"/>
              <w:rPr>
                <w:rFonts w:ascii="Verdana" w:hAnsi="Verdana" w:cs="Arial"/>
                <w:sz w:val="16"/>
                <w:szCs w:val="16"/>
              </w:rPr>
            </w:pPr>
            <w:r w:rsidRPr="00BD39CF">
              <w:rPr>
                <w:rFonts w:ascii="Verdana" w:hAnsi="Verdana" w:cs="Arial"/>
                <w:sz w:val="16"/>
                <w:szCs w:val="16"/>
              </w:rPr>
              <w:t>DENOMINAÇÃO SOCIAL:</w:t>
            </w:r>
          </w:p>
          <w:p w:rsidR="00C22382" w:rsidRDefault="00C22382" w:rsidP="006941F9">
            <w:pPr>
              <w:pStyle w:val="PargrafodaLista"/>
              <w:spacing w:before="120" w:line="360" w:lineRule="auto"/>
              <w:ind w:left="0"/>
              <w:rPr>
                <w:rFonts w:ascii="Verdana" w:hAnsi="Verdana" w:cs="Arial"/>
                <w:sz w:val="16"/>
                <w:szCs w:val="16"/>
              </w:rPr>
            </w:pPr>
            <w:r w:rsidRPr="00BD39CF">
              <w:rPr>
                <w:rFonts w:ascii="Verdana" w:hAnsi="Verdana" w:cs="Arial"/>
                <w:sz w:val="16"/>
                <w:szCs w:val="16"/>
              </w:rPr>
              <w:t>INSCRIÇÃO ESTADUAL OU MUNICIPAL:</w:t>
            </w:r>
          </w:p>
          <w:p w:rsidR="00C22382" w:rsidRPr="00BD39CF" w:rsidRDefault="00C22382" w:rsidP="006941F9">
            <w:pPr>
              <w:pStyle w:val="PargrafodaLista"/>
              <w:spacing w:before="120" w:line="360" w:lineRule="auto"/>
              <w:ind w:left="0"/>
              <w:rPr>
                <w:rFonts w:ascii="Verdana" w:hAnsi="Verdana" w:cs="Arial"/>
                <w:sz w:val="16"/>
                <w:szCs w:val="16"/>
              </w:rPr>
            </w:pPr>
            <w:r w:rsidRPr="00BD39CF">
              <w:rPr>
                <w:rFonts w:ascii="Verdana" w:hAnsi="Verdana" w:cs="Arial"/>
                <w:sz w:val="16"/>
                <w:szCs w:val="16"/>
              </w:rPr>
              <w:t>CNPJ:</w:t>
            </w:r>
          </w:p>
          <w:p w:rsidR="00C22382" w:rsidRPr="00BD39CF" w:rsidRDefault="00C22382" w:rsidP="006941F9">
            <w:pPr>
              <w:pStyle w:val="PargrafodaLista"/>
              <w:spacing w:before="120" w:line="360" w:lineRule="auto"/>
              <w:ind w:left="0"/>
              <w:rPr>
                <w:rFonts w:ascii="Verdana" w:hAnsi="Verdana" w:cs="Arial"/>
                <w:sz w:val="16"/>
                <w:szCs w:val="16"/>
              </w:rPr>
            </w:pPr>
            <w:r w:rsidRPr="00BD39CF">
              <w:rPr>
                <w:rFonts w:ascii="Verdana" w:hAnsi="Verdana" w:cs="Arial"/>
                <w:sz w:val="16"/>
                <w:szCs w:val="16"/>
              </w:rPr>
              <w:t>ENDEREÇO:</w:t>
            </w:r>
          </w:p>
          <w:p w:rsidR="00C22382" w:rsidRPr="00BD39CF" w:rsidRDefault="00C22382" w:rsidP="006941F9">
            <w:pPr>
              <w:pStyle w:val="PargrafodaLista"/>
              <w:spacing w:before="120" w:line="360" w:lineRule="auto"/>
              <w:ind w:left="0"/>
              <w:rPr>
                <w:rFonts w:ascii="Verdana" w:hAnsi="Verdana" w:cs="Arial"/>
                <w:sz w:val="16"/>
                <w:szCs w:val="16"/>
              </w:rPr>
            </w:pPr>
            <w:r w:rsidRPr="00BD39CF">
              <w:rPr>
                <w:rFonts w:ascii="Verdana" w:hAnsi="Verdana" w:cs="Arial"/>
                <w:sz w:val="16"/>
                <w:szCs w:val="16"/>
              </w:rPr>
              <w:t>E-MAIL:</w:t>
            </w:r>
          </w:p>
          <w:p w:rsidR="00C22382" w:rsidRDefault="00C22382" w:rsidP="006941F9">
            <w:pPr>
              <w:pStyle w:val="PargrafodaLista"/>
              <w:spacing w:before="120" w:line="360" w:lineRule="auto"/>
              <w:ind w:left="0"/>
              <w:rPr>
                <w:rFonts w:ascii="Verdana" w:hAnsi="Verdana" w:cs="Arial"/>
                <w:sz w:val="16"/>
                <w:szCs w:val="16"/>
              </w:rPr>
            </w:pPr>
            <w:r w:rsidRPr="00BD39CF">
              <w:rPr>
                <w:rFonts w:ascii="Verdana" w:hAnsi="Verdana" w:cs="Arial"/>
                <w:sz w:val="16"/>
                <w:szCs w:val="16"/>
              </w:rPr>
              <w:t>TELEFONE:</w:t>
            </w:r>
          </w:p>
          <w:p w:rsidR="00C22382" w:rsidRPr="00BD39CF" w:rsidRDefault="00C22382" w:rsidP="006941F9">
            <w:pPr>
              <w:pStyle w:val="PargrafodaLista"/>
              <w:spacing w:before="120" w:line="360" w:lineRule="auto"/>
              <w:ind w:left="0"/>
              <w:rPr>
                <w:rFonts w:ascii="Verdana" w:hAnsi="Verdana" w:cs="Arial"/>
                <w:sz w:val="16"/>
                <w:szCs w:val="16"/>
              </w:rPr>
            </w:pPr>
            <w:r w:rsidRPr="00BD39CF">
              <w:rPr>
                <w:rFonts w:ascii="Verdana" w:hAnsi="Verdana" w:cs="Arial"/>
                <w:sz w:val="16"/>
                <w:szCs w:val="16"/>
              </w:rPr>
              <w:t>RESPONSÁVEL:</w:t>
            </w:r>
          </w:p>
          <w:p w:rsidR="00C22382" w:rsidRPr="00BD39CF" w:rsidRDefault="00C22382" w:rsidP="006941F9">
            <w:pPr>
              <w:pStyle w:val="PargrafodaLista"/>
              <w:spacing w:before="120" w:line="360" w:lineRule="auto"/>
              <w:ind w:left="0"/>
              <w:rPr>
                <w:rFonts w:ascii="Verdana" w:hAnsi="Verdana" w:cs="Arial"/>
                <w:sz w:val="16"/>
                <w:szCs w:val="16"/>
                <w:highlight w:val="green"/>
              </w:rPr>
            </w:pPr>
            <w:r w:rsidRPr="00BD39CF">
              <w:rPr>
                <w:rFonts w:ascii="Verdana" w:hAnsi="Verdana" w:cs="Arial"/>
                <w:sz w:val="16"/>
                <w:szCs w:val="16"/>
              </w:rPr>
              <w:t>BANCO, AGÊNCIA E CONTA PARA PAGAMENTO:</w:t>
            </w:r>
          </w:p>
        </w:tc>
      </w:tr>
    </w:tbl>
    <w:p w:rsidR="0025367F" w:rsidRPr="00CC29EE" w:rsidRDefault="0025367F" w:rsidP="0025367F">
      <w:pPr>
        <w:spacing w:line="276" w:lineRule="auto"/>
        <w:jc w:val="both"/>
        <w:rPr>
          <w:rFonts w:ascii="Verdana" w:hAnsi="Verdana"/>
          <w:highlight w:val="green"/>
        </w:rPr>
      </w:pPr>
    </w:p>
    <w:p w:rsidR="0025367F" w:rsidRPr="00CC29EE" w:rsidRDefault="0025367F" w:rsidP="0025367F">
      <w:pPr>
        <w:spacing w:line="276" w:lineRule="auto"/>
        <w:jc w:val="both"/>
        <w:rPr>
          <w:rFonts w:ascii="Verdana" w:hAnsi="Verdana"/>
        </w:rPr>
      </w:pPr>
      <w:r w:rsidRPr="00CC29EE">
        <w:rPr>
          <w:rFonts w:ascii="Verdana" w:hAnsi="Verdana"/>
        </w:rPr>
        <w:t>2.1.1.</w:t>
      </w:r>
      <w:r w:rsidRPr="00CC29EE">
        <w:rPr>
          <w:rFonts w:ascii="Verdana" w:hAnsi="Verdana"/>
        </w:rPr>
        <w:tab/>
        <w:t>Consoante o procedimento licitatório que deu origem a presente Ata, ficou classificado em primeiro lugar:</w:t>
      </w:r>
    </w:p>
    <w:p w:rsidR="0025367F" w:rsidRPr="00CC29EE" w:rsidRDefault="0025367F" w:rsidP="0025367F">
      <w:pPr>
        <w:jc w:val="both"/>
        <w:rPr>
          <w:rFonts w:ascii="Verdana" w:hAnsi="Verdana"/>
        </w:rPr>
      </w:pPr>
    </w:p>
    <w:p w:rsidR="0025367F" w:rsidRPr="00CC29EE" w:rsidRDefault="0025367F" w:rsidP="0025367F">
      <w:pPr>
        <w:jc w:val="both"/>
        <w:rPr>
          <w:rFonts w:ascii="Verdana" w:hAnsi="Verdana"/>
        </w:rPr>
      </w:pPr>
      <w:r w:rsidRPr="00CC29EE">
        <w:rPr>
          <w:rFonts w:ascii="Verdana" w:hAnsi="Verdana"/>
        </w:rPr>
        <w:t>Fornecedor: [nome do licitante vencedor]</w:t>
      </w:r>
    </w:p>
    <w:p w:rsidR="0025367F" w:rsidRPr="00CC29EE" w:rsidRDefault="0025367F" w:rsidP="0025367F">
      <w:pPr>
        <w:jc w:val="both"/>
        <w:rPr>
          <w:rFonts w:ascii="Verdana" w:hAnsi="Verdana"/>
        </w:rPr>
      </w:pPr>
    </w:p>
    <w:p w:rsidR="0025367F" w:rsidRPr="00CC29EE" w:rsidRDefault="0025367F" w:rsidP="0025367F">
      <w:pPr>
        <w:spacing w:line="276" w:lineRule="auto"/>
        <w:jc w:val="both"/>
        <w:rPr>
          <w:rFonts w:ascii="Verdana" w:hAnsi="Verdana"/>
        </w:rPr>
      </w:pPr>
      <w:r w:rsidRPr="00CC29EE">
        <w:rPr>
          <w:rFonts w:ascii="Verdana" w:hAnsi="Verdana"/>
        </w:rPr>
        <w:t>2.1.</w:t>
      </w:r>
      <w:r>
        <w:rPr>
          <w:rFonts w:ascii="Verdana" w:hAnsi="Verdana"/>
        </w:rPr>
        <w:t>2</w:t>
      </w:r>
      <w:r w:rsidRPr="00CC29EE">
        <w:rPr>
          <w:rFonts w:ascii="Verdana" w:hAnsi="Verdana"/>
        </w:rPr>
        <w:t>. Restaram classificados em segundo e terceiro lugares, respectivamente:</w:t>
      </w:r>
    </w:p>
    <w:p w:rsidR="0025367F" w:rsidRPr="00CC29EE" w:rsidRDefault="0025367F" w:rsidP="0025367F">
      <w:pPr>
        <w:spacing w:line="276" w:lineRule="auto"/>
        <w:jc w:val="both"/>
        <w:rPr>
          <w:rFonts w:ascii="Verdana" w:hAnsi="Verdana"/>
        </w:rPr>
      </w:pPr>
    </w:p>
    <w:p w:rsidR="0025367F" w:rsidRPr="00CC29EE" w:rsidRDefault="0025367F" w:rsidP="0025367F">
      <w:pPr>
        <w:jc w:val="both"/>
        <w:rPr>
          <w:rFonts w:ascii="Verdana" w:hAnsi="Verdana"/>
        </w:rPr>
      </w:pPr>
      <w:r w:rsidRPr="00CC29EE">
        <w:rPr>
          <w:rFonts w:ascii="Verdana" w:hAnsi="Verdana"/>
        </w:rPr>
        <w:t>Fornecedor: [nome do licitante]</w:t>
      </w:r>
    </w:p>
    <w:p w:rsidR="0025367F" w:rsidRPr="00CC29EE" w:rsidRDefault="0025367F" w:rsidP="0025367F">
      <w:pPr>
        <w:jc w:val="both"/>
        <w:rPr>
          <w:rFonts w:ascii="Verdana" w:hAnsi="Verdana"/>
        </w:rPr>
      </w:pPr>
    </w:p>
    <w:p w:rsidR="0025367F" w:rsidRPr="00CC29EE" w:rsidRDefault="0025367F" w:rsidP="0025367F">
      <w:pPr>
        <w:jc w:val="both"/>
        <w:rPr>
          <w:rFonts w:ascii="Verdana" w:hAnsi="Verdana"/>
        </w:rPr>
      </w:pPr>
      <w:r w:rsidRPr="00CC29EE">
        <w:rPr>
          <w:rFonts w:ascii="Verdana" w:hAnsi="Verdana"/>
        </w:rPr>
        <w:t>Fornecedor: [nome do licitante]</w:t>
      </w:r>
    </w:p>
    <w:p w:rsidR="0025367F" w:rsidRPr="00CC29EE" w:rsidRDefault="0025367F" w:rsidP="0025367F">
      <w:pPr>
        <w:jc w:val="both"/>
        <w:rPr>
          <w:rFonts w:ascii="Verdana" w:hAnsi="Verdana"/>
        </w:rPr>
      </w:pPr>
    </w:p>
    <w:p w:rsidR="0025367F" w:rsidRPr="00CC29EE" w:rsidRDefault="0025367F" w:rsidP="0025367F">
      <w:pPr>
        <w:spacing w:line="276" w:lineRule="auto"/>
        <w:jc w:val="both"/>
        <w:rPr>
          <w:rFonts w:ascii="Verdana" w:hAnsi="Verdana"/>
          <w:b/>
        </w:rPr>
      </w:pPr>
      <w:r w:rsidRPr="00CC29EE">
        <w:rPr>
          <w:rFonts w:ascii="Verdana" w:hAnsi="Verdana"/>
          <w:b/>
        </w:rPr>
        <w:t xml:space="preserve">3. </w:t>
      </w:r>
      <w:r w:rsidR="004055A9">
        <w:rPr>
          <w:rFonts w:ascii="Verdana" w:hAnsi="Verdana"/>
          <w:b/>
        </w:rPr>
        <w:tab/>
      </w:r>
      <w:r w:rsidRPr="00CC29EE">
        <w:rPr>
          <w:rFonts w:ascii="Verdana" w:hAnsi="Verdana"/>
          <w:b/>
        </w:rPr>
        <w:t>VALIDADE DA ATA</w:t>
      </w:r>
    </w:p>
    <w:p w:rsidR="0025367F" w:rsidRPr="00CC29EE" w:rsidRDefault="0025367F" w:rsidP="0025367F">
      <w:pPr>
        <w:spacing w:line="276" w:lineRule="auto"/>
        <w:jc w:val="both"/>
        <w:rPr>
          <w:rFonts w:ascii="Verdana" w:hAnsi="Verdana"/>
        </w:rPr>
      </w:pPr>
      <w:r w:rsidRPr="00CC29EE">
        <w:rPr>
          <w:rFonts w:ascii="Verdana" w:hAnsi="Verdana"/>
        </w:rPr>
        <w:t>3.1. A presente Ata de Registro de Preços terá validade de 12 (doze) meses, a partir da sua publicação no Departamento de Imprensa Oficial do Estado do Paraná (DIOE).</w:t>
      </w:r>
    </w:p>
    <w:p w:rsidR="0025367F" w:rsidRPr="00CC29EE" w:rsidRDefault="0025367F" w:rsidP="0025367F">
      <w:pPr>
        <w:jc w:val="both"/>
        <w:rPr>
          <w:rFonts w:ascii="Verdana" w:hAnsi="Verdana"/>
          <w:highlight w:val="green"/>
        </w:rPr>
      </w:pPr>
    </w:p>
    <w:p w:rsidR="0025367F" w:rsidRPr="00CC29EE" w:rsidRDefault="0025367F" w:rsidP="0025367F">
      <w:pPr>
        <w:spacing w:line="276" w:lineRule="auto"/>
        <w:jc w:val="both"/>
        <w:rPr>
          <w:rFonts w:ascii="Verdana" w:hAnsi="Verdana"/>
          <w:b/>
        </w:rPr>
      </w:pPr>
      <w:r w:rsidRPr="00CC29EE">
        <w:rPr>
          <w:rFonts w:ascii="Verdana" w:hAnsi="Verdana"/>
          <w:b/>
        </w:rPr>
        <w:t xml:space="preserve">4. </w:t>
      </w:r>
      <w:r w:rsidR="004055A9">
        <w:rPr>
          <w:rFonts w:ascii="Verdana" w:hAnsi="Verdana"/>
          <w:b/>
        </w:rPr>
        <w:tab/>
      </w:r>
      <w:r w:rsidRPr="00CC29EE">
        <w:rPr>
          <w:rFonts w:ascii="Verdana" w:hAnsi="Verdana"/>
          <w:b/>
        </w:rPr>
        <w:t>ENTREGA, FISCALIZAÇÃO E RECEBIMENTO</w:t>
      </w:r>
    </w:p>
    <w:p w:rsidR="0025367F" w:rsidRDefault="0025367F" w:rsidP="0025367F">
      <w:pPr>
        <w:jc w:val="both"/>
        <w:rPr>
          <w:rFonts w:ascii="Verdana" w:hAnsi="Verdana"/>
        </w:rPr>
      </w:pPr>
      <w:r>
        <w:rPr>
          <w:rFonts w:ascii="Verdana" w:hAnsi="Verdana"/>
        </w:rPr>
        <w:t xml:space="preserve">4.1. </w:t>
      </w:r>
      <w:r w:rsidRPr="00A55473">
        <w:rPr>
          <w:rFonts w:ascii="Verdana" w:hAnsi="Verdana"/>
        </w:rPr>
        <w:t xml:space="preserve">Os critérios de </w:t>
      </w:r>
      <w:r>
        <w:rPr>
          <w:rFonts w:ascii="Verdana" w:hAnsi="Verdana"/>
        </w:rPr>
        <w:t>entrega</w:t>
      </w:r>
      <w:r w:rsidRPr="00A55473">
        <w:rPr>
          <w:rFonts w:ascii="Verdana" w:hAnsi="Verdana"/>
        </w:rPr>
        <w:t xml:space="preserve">, fiscalização e recebimento estão previstos </w:t>
      </w:r>
      <w:r w:rsidRPr="00CC29EE">
        <w:rPr>
          <w:rFonts w:ascii="Verdana" w:hAnsi="Verdana"/>
        </w:rPr>
        <w:t xml:space="preserve">no </w:t>
      </w:r>
      <w:r w:rsidR="00557F39">
        <w:rPr>
          <w:rFonts w:ascii="Verdana" w:hAnsi="Verdana"/>
        </w:rPr>
        <w:t>corpo do edital</w:t>
      </w:r>
      <w:r w:rsidR="00383FDD">
        <w:rPr>
          <w:rFonts w:ascii="Verdana" w:hAnsi="Verdana"/>
        </w:rPr>
        <w:t xml:space="preserve"> e</w:t>
      </w:r>
      <w:r w:rsidR="00557F39">
        <w:rPr>
          <w:rFonts w:ascii="Verdana" w:hAnsi="Verdana"/>
        </w:rPr>
        <w:t xml:space="preserve"> no </w:t>
      </w:r>
      <w:r w:rsidRPr="00CC29EE">
        <w:rPr>
          <w:rFonts w:ascii="Verdana" w:hAnsi="Verdana"/>
        </w:rPr>
        <w:t>termo de referência (Anexo I).</w:t>
      </w:r>
    </w:p>
    <w:p w:rsidR="0025367F" w:rsidRDefault="0025367F" w:rsidP="0025367F">
      <w:pPr>
        <w:jc w:val="both"/>
        <w:rPr>
          <w:rFonts w:ascii="Verdana" w:hAnsi="Verdana"/>
        </w:rPr>
      </w:pPr>
    </w:p>
    <w:p w:rsidR="0025367F" w:rsidRPr="00CC29EE" w:rsidRDefault="0025367F" w:rsidP="0025367F">
      <w:pPr>
        <w:jc w:val="both"/>
        <w:rPr>
          <w:rFonts w:ascii="Verdana" w:hAnsi="Verdana"/>
          <w:b/>
        </w:rPr>
      </w:pPr>
      <w:r w:rsidRPr="00CC29EE">
        <w:rPr>
          <w:rFonts w:ascii="Verdana" w:hAnsi="Verdana"/>
          <w:b/>
        </w:rPr>
        <w:t xml:space="preserve">5. </w:t>
      </w:r>
      <w:r w:rsidR="004055A9">
        <w:rPr>
          <w:rFonts w:ascii="Verdana" w:hAnsi="Verdana"/>
          <w:b/>
        </w:rPr>
        <w:tab/>
      </w:r>
      <w:r w:rsidRPr="00CC29EE">
        <w:rPr>
          <w:rFonts w:ascii="Verdana" w:hAnsi="Verdana"/>
          <w:b/>
        </w:rPr>
        <w:t>FORMA DE PAGAMENTO</w:t>
      </w:r>
    </w:p>
    <w:p w:rsidR="0025367F" w:rsidRDefault="0025367F" w:rsidP="0025367F">
      <w:pPr>
        <w:suppressAutoHyphens w:val="0"/>
        <w:spacing w:line="276" w:lineRule="auto"/>
        <w:jc w:val="both"/>
        <w:rPr>
          <w:rFonts w:ascii="Verdana" w:hAnsi="Verdana"/>
        </w:rPr>
      </w:pPr>
      <w:r w:rsidRPr="002C4D39">
        <w:rPr>
          <w:rFonts w:ascii="Verdana" w:hAnsi="Verdana"/>
        </w:rPr>
        <w:t>5.1.</w:t>
      </w:r>
      <w:r>
        <w:rPr>
          <w:rFonts w:ascii="Verdana" w:hAnsi="Verdana"/>
        </w:rPr>
        <w:t xml:space="preserve"> </w:t>
      </w:r>
      <w:r w:rsidRPr="00E57656">
        <w:rPr>
          <w:rFonts w:ascii="Verdana" w:hAnsi="Verdana"/>
        </w:rPr>
        <w:t xml:space="preserve">O prazo para pagamento e demais condições a ele referentes encontram-se definidos </w:t>
      </w:r>
      <w:r w:rsidRPr="00CC29EE">
        <w:rPr>
          <w:rFonts w:ascii="Verdana" w:hAnsi="Verdana"/>
        </w:rPr>
        <w:t>no termo de referência (Anexo I).</w:t>
      </w:r>
    </w:p>
    <w:p w:rsidR="0025367F" w:rsidRPr="00CC29EE" w:rsidRDefault="0025367F" w:rsidP="0025367F">
      <w:pPr>
        <w:suppressAutoHyphens w:val="0"/>
        <w:spacing w:line="276" w:lineRule="auto"/>
        <w:jc w:val="both"/>
        <w:rPr>
          <w:rFonts w:ascii="Verdana" w:hAnsi="Verdana"/>
          <w:highlight w:val="green"/>
        </w:rPr>
      </w:pPr>
    </w:p>
    <w:p w:rsidR="0025367F" w:rsidRPr="00CC29EE" w:rsidRDefault="0025367F" w:rsidP="0025367F">
      <w:pPr>
        <w:spacing w:line="276" w:lineRule="auto"/>
        <w:jc w:val="both"/>
        <w:rPr>
          <w:rFonts w:ascii="Verdana" w:hAnsi="Verdana"/>
          <w:b/>
        </w:rPr>
      </w:pPr>
      <w:r w:rsidRPr="00CC29EE">
        <w:rPr>
          <w:rFonts w:ascii="Verdana" w:hAnsi="Verdana"/>
          <w:b/>
        </w:rPr>
        <w:t>6.</w:t>
      </w:r>
      <w:r w:rsidRPr="00CC29EE">
        <w:rPr>
          <w:rFonts w:ascii="Verdana" w:hAnsi="Verdana"/>
          <w:b/>
        </w:rPr>
        <w:tab/>
        <w:t>REVISÃO DOS PREÇOS REGISTRADOS</w:t>
      </w:r>
    </w:p>
    <w:p w:rsidR="0025367F" w:rsidRPr="00CC29EE" w:rsidRDefault="0025367F" w:rsidP="0025367F">
      <w:pPr>
        <w:spacing w:line="276" w:lineRule="auto"/>
        <w:jc w:val="both"/>
        <w:rPr>
          <w:rFonts w:ascii="Verdana" w:hAnsi="Verdana"/>
        </w:rPr>
      </w:pPr>
      <w:r w:rsidRPr="00CC29EE">
        <w:rPr>
          <w:rFonts w:ascii="Verdana" w:hAnsi="Verdana"/>
        </w:rPr>
        <w:t>6.1.</w:t>
      </w:r>
      <w:r w:rsidRPr="00CC29EE">
        <w:rPr>
          <w:rFonts w:ascii="Verdana" w:hAnsi="Verdana"/>
        </w:rPr>
        <w:tab/>
        <w:t>Os preços registrados na presente Ata poderão ser alterados em decorrência de eventual redução daqueles praticados no mercado, ou de fato que eleve o custo dos bens registrados.</w:t>
      </w:r>
    </w:p>
    <w:p w:rsidR="0025367F" w:rsidRPr="00CC29EE" w:rsidRDefault="0025367F" w:rsidP="0025367F">
      <w:pPr>
        <w:spacing w:line="276" w:lineRule="auto"/>
        <w:jc w:val="both"/>
        <w:rPr>
          <w:rFonts w:ascii="Verdana" w:hAnsi="Verdana"/>
        </w:rPr>
      </w:pPr>
      <w:r w:rsidRPr="00CC29EE">
        <w:rPr>
          <w:rFonts w:ascii="Verdana" w:hAnsi="Verdana"/>
        </w:rPr>
        <w:t>6.2.</w:t>
      </w:r>
      <w:r w:rsidRPr="00CC29EE">
        <w:rPr>
          <w:rFonts w:ascii="Verdana" w:hAnsi="Verdana"/>
        </w:rPr>
        <w:tab/>
        <w:t>Na hipótese do preço inicialmente registrado, por motivo superveniente, tornar-se superior ao preço praticado no mercado, o fornecedor será convocado para que promova a redução dos preços.</w:t>
      </w:r>
    </w:p>
    <w:p w:rsidR="0025367F" w:rsidRPr="00CC29EE" w:rsidRDefault="0025367F" w:rsidP="0025367F">
      <w:pPr>
        <w:spacing w:line="276" w:lineRule="auto"/>
        <w:ind w:left="851"/>
        <w:jc w:val="both"/>
        <w:rPr>
          <w:rFonts w:ascii="Verdana" w:hAnsi="Verdana"/>
        </w:rPr>
      </w:pPr>
      <w:r w:rsidRPr="00CC29EE">
        <w:rPr>
          <w:rFonts w:ascii="Verdana" w:hAnsi="Verdana"/>
        </w:rPr>
        <w:t>6.2.1.</w:t>
      </w:r>
      <w:r w:rsidRPr="00CC29EE">
        <w:rPr>
          <w:rFonts w:ascii="Verdana" w:hAnsi="Verdana"/>
        </w:rPr>
        <w:tab/>
        <w:t>Em não sendo reduzido o preço, o fornecedor será liberado do compromisso assumido, podendo a DPPR convocar os demais fornecedores classificados para, nas mesmas condições, oferecer igual oportunidade de negociação, ou revogar a Ata de Registro de Preços ou parte dela.</w:t>
      </w:r>
    </w:p>
    <w:p w:rsidR="0025367F" w:rsidRPr="00CC29EE" w:rsidRDefault="0025367F" w:rsidP="0025367F">
      <w:pPr>
        <w:spacing w:line="276" w:lineRule="auto"/>
        <w:jc w:val="both"/>
        <w:rPr>
          <w:rFonts w:ascii="Verdana" w:hAnsi="Verdana"/>
        </w:rPr>
      </w:pPr>
      <w:r w:rsidRPr="00CC29EE">
        <w:rPr>
          <w:rFonts w:ascii="Verdana" w:hAnsi="Verdana"/>
        </w:rPr>
        <w:t>6.3.</w:t>
      </w:r>
      <w:r w:rsidRPr="00CC29EE">
        <w:rPr>
          <w:rFonts w:ascii="Verdana" w:hAnsi="Verdana"/>
        </w:rPr>
        <w:tab/>
        <w:t>Na hipótese do preço de mercado tornar-se superior aos registrados, o fornecedor poderá solicitar revisão dos preços, mediante requerimento fundamentado, com apresentação de comprovantes e de planilha detalhada do custo, que demonstrem que o mesmo não pode cumprir as obrigações assumidas, em função da elevação dos custos dos bens, decorrentes de fatos supervenientes.</w:t>
      </w:r>
    </w:p>
    <w:p w:rsidR="0025367F" w:rsidRPr="00CC29EE" w:rsidRDefault="0025367F" w:rsidP="0025367F">
      <w:pPr>
        <w:spacing w:line="276" w:lineRule="auto"/>
        <w:ind w:left="1134"/>
        <w:jc w:val="both"/>
        <w:rPr>
          <w:rFonts w:ascii="Verdana" w:hAnsi="Verdana"/>
        </w:rPr>
      </w:pPr>
      <w:r w:rsidRPr="00CC29EE">
        <w:rPr>
          <w:rFonts w:ascii="Verdana" w:hAnsi="Verdana"/>
        </w:rPr>
        <w:t>6.3.1.</w:t>
      </w:r>
      <w:r w:rsidRPr="00CC29EE">
        <w:rPr>
          <w:rFonts w:ascii="Verdana" w:hAnsi="Verdana"/>
        </w:rPr>
        <w:tab/>
        <w:t>Procedente o pedido, a DPPR providenciará a alteração do preço registrado.</w:t>
      </w:r>
    </w:p>
    <w:p w:rsidR="0025367F" w:rsidRPr="00CC29EE" w:rsidRDefault="0025367F" w:rsidP="0025367F">
      <w:pPr>
        <w:spacing w:line="276" w:lineRule="auto"/>
        <w:ind w:left="1134"/>
        <w:jc w:val="both"/>
        <w:rPr>
          <w:rFonts w:ascii="Verdana" w:hAnsi="Verdana"/>
        </w:rPr>
      </w:pPr>
      <w:r w:rsidRPr="00CC29EE">
        <w:rPr>
          <w:rFonts w:ascii="Verdana" w:hAnsi="Verdana"/>
        </w:rPr>
        <w:t>6.3.2.</w:t>
      </w:r>
      <w:r w:rsidRPr="00CC29EE">
        <w:rPr>
          <w:rFonts w:ascii="Verdana" w:hAnsi="Verdana"/>
        </w:rPr>
        <w:tab/>
        <w:t>Não sendo acatado o pedido de revisão, a DPPR poderá:</w:t>
      </w:r>
    </w:p>
    <w:p w:rsidR="0025367F" w:rsidRPr="00CC29EE" w:rsidRDefault="0025367F" w:rsidP="0025367F">
      <w:pPr>
        <w:spacing w:line="276" w:lineRule="auto"/>
        <w:ind w:left="1134"/>
        <w:jc w:val="both"/>
        <w:rPr>
          <w:rFonts w:ascii="Verdana" w:hAnsi="Verdana"/>
        </w:rPr>
      </w:pPr>
      <w:r w:rsidRPr="00CC29EE">
        <w:rPr>
          <w:rFonts w:ascii="Verdana" w:hAnsi="Verdana"/>
        </w:rPr>
        <w:t>a)</w:t>
      </w:r>
      <w:r w:rsidRPr="00CC29EE">
        <w:rPr>
          <w:rFonts w:ascii="Verdana" w:hAnsi="Verdana"/>
        </w:rPr>
        <w:tab/>
        <w:t>liberar o fornecedor do compromisso assumido, sem aplicação da penalidade, confirmando a veracidade dos motivos e comprovantes apresentados, e se a comunicação ocorrer antes do pedido de fornecimento;</w:t>
      </w:r>
    </w:p>
    <w:p w:rsidR="0025367F" w:rsidRPr="00CC29EE" w:rsidRDefault="0025367F" w:rsidP="0025367F">
      <w:pPr>
        <w:spacing w:line="276" w:lineRule="auto"/>
        <w:ind w:left="1134"/>
        <w:jc w:val="both"/>
        <w:rPr>
          <w:rFonts w:ascii="Verdana" w:hAnsi="Verdana"/>
        </w:rPr>
      </w:pPr>
      <w:r w:rsidRPr="00CC29EE">
        <w:rPr>
          <w:rFonts w:ascii="Verdana" w:hAnsi="Verdana"/>
        </w:rPr>
        <w:t>b)</w:t>
      </w:r>
      <w:r w:rsidRPr="00CC29EE">
        <w:rPr>
          <w:rFonts w:ascii="Verdana" w:hAnsi="Verdana"/>
        </w:rPr>
        <w:tab/>
        <w:t>convocar os demais fornecedores visando a igual oportunidade de negociação.</w:t>
      </w:r>
    </w:p>
    <w:p w:rsidR="0025367F" w:rsidRPr="00CC29EE" w:rsidRDefault="0025367F" w:rsidP="0025367F">
      <w:pPr>
        <w:ind w:left="1134"/>
        <w:jc w:val="both"/>
        <w:rPr>
          <w:rFonts w:ascii="Verdana" w:hAnsi="Verdana"/>
          <w:highlight w:val="green"/>
        </w:rPr>
      </w:pPr>
    </w:p>
    <w:p w:rsidR="0025367F" w:rsidRPr="00CC29EE" w:rsidRDefault="0025367F" w:rsidP="0025367F">
      <w:pPr>
        <w:spacing w:line="276" w:lineRule="auto"/>
        <w:jc w:val="both"/>
        <w:rPr>
          <w:rFonts w:ascii="Verdana" w:hAnsi="Verdana"/>
          <w:b/>
        </w:rPr>
      </w:pPr>
      <w:r w:rsidRPr="00CC29EE">
        <w:rPr>
          <w:rFonts w:ascii="Verdana" w:hAnsi="Verdana"/>
          <w:b/>
        </w:rPr>
        <w:t>7.</w:t>
      </w:r>
      <w:r w:rsidR="00A300EC">
        <w:rPr>
          <w:rFonts w:ascii="Verdana" w:hAnsi="Verdana"/>
          <w:b/>
        </w:rPr>
        <w:tab/>
      </w:r>
      <w:r w:rsidRPr="00CC29EE">
        <w:rPr>
          <w:rFonts w:ascii="Verdana" w:hAnsi="Verdana"/>
          <w:b/>
        </w:rPr>
        <w:t xml:space="preserve"> CANCELAMENTO DO REGISTRO DE PREÇOS</w:t>
      </w:r>
    </w:p>
    <w:p w:rsidR="0025367F" w:rsidRPr="00CC29EE" w:rsidRDefault="0025367F" w:rsidP="0025367F">
      <w:pPr>
        <w:spacing w:line="276" w:lineRule="auto"/>
        <w:jc w:val="both"/>
        <w:rPr>
          <w:rFonts w:ascii="Verdana" w:hAnsi="Verdana"/>
          <w:highlight w:val="green"/>
        </w:rPr>
      </w:pPr>
      <w:r w:rsidRPr="00CC29EE">
        <w:rPr>
          <w:rFonts w:ascii="Verdana" w:hAnsi="Verdana"/>
        </w:rPr>
        <w:t>7.1. A Ata de Registro de Preços será cancelada, mediante prévia autorização do(a) Defensor(a) Público(a)-Geral do Estado do Paraná, quando o fornecedor:</w:t>
      </w:r>
    </w:p>
    <w:p w:rsidR="0025367F" w:rsidRPr="00CC29EE" w:rsidRDefault="0025367F" w:rsidP="0025367F">
      <w:pPr>
        <w:suppressAutoHyphens w:val="0"/>
        <w:spacing w:line="276" w:lineRule="auto"/>
        <w:ind w:left="1134"/>
        <w:jc w:val="both"/>
        <w:rPr>
          <w:rFonts w:ascii="Verdana" w:hAnsi="Verdana"/>
        </w:rPr>
      </w:pPr>
      <w:r w:rsidRPr="00CC29EE">
        <w:rPr>
          <w:rFonts w:ascii="Verdana" w:hAnsi="Verdana"/>
        </w:rPr>
        <w:t>I – não cumprir as exigências contidas no Edital ou na Ata de Registro de Preços;</w:t>
      </w:r>
    </w:p>
    <w:p w:rsidR="0025367F" w:rsidRPr="00CC29EE" w:rsidRDefault="0025367F" w:rsidP="0025367F">
      <w:pPr>
        <w:suppressAutoHyphens w:val="0"/>
        <w:spacing w:line="276" w:lineRule="auto"/>
        <w:ind w:left="1134"/>
        <w:jc w:val="both"/>
        <w:rPr>
          <w:rFonts w:ascii="Verdana" w:hAnsi="Verdana"/>
        </w:rPr>
      </w:pPr>
      <w:r w:rsidRPr="00CC29EE">
        <w:rPr>
          <w:rFonts w:ascii="Verdana" w:hAnsi="Verdana"/>
        </w:rPr>
        <w:lastRenderedPageBreak/>
        <w:t>II – não aceitar o contrato, no prazo estabelecido, sem justificativa aceitável;</w:t>
      </w:r>
    </w:p>
    <w:p w:rsidR="0025367F" w:rsidRPr="00CC29EE" w:rsidRDefault="0025367F" w:rsidP="0025367F">
      <w:pPr>
        <w:suppressAutoHyphens w:val="0"/>
        <w:spacing w:line="276" w:lineRule="auto"/>
        <w:ind w:left="1134"/>
        <w:jc w:val="both"/>
        <w:rPr>
          <w:rFonts w:ascii="Verdana" w:hAnsi="Verdana"/>
        </w:rPr>
      </w:pPr>
      <w:r w:rsidRPr="00CC29EE">
        <w:rPr>
          <w:rFonts w:ascii="Verdana" w:hAnsi="Verdana"/>
        </w:rPr>
        <w:t>III – enquadrar-se nas hipóteses de inexecução total ou parcial do instrumento de ajuste decorrente do Registro de Preços;</w:t>
      </w:r>
    </w:p>
    <w:p w:rsidR="0025367F" w:rsidRPr="00CC29EE" w:rsidRDefault="0025367F" w:rsidP="0025367F">
      <w:pPr>
        <w:suppressAutoHyphens w:val="0"/>
        <w:spacing w:line="276" w:lineRule="auto"/>
        <w:ind w:left="1134"/>
        <w:jc w:val="both"/>
        <w:rPr>
          <w:rFonts w:ascii="Verdana" w:hAnsi="Verdana"/>
        </w:rPr>
      </w:pPr>
      <w:r w:rsidRPr="00CC29EE">
        <w:rPr>
          <w:rFonts w:ascii="Verdana" w:hAnsi="Verdana"/>
        </w:rPr>
        <w:t>IV – estiver impedido para licitar ou contratar temporariamente com a Administração, for declarado inidôneo para licitar ou contratar com a Administração Pública ou apresentar comportamento irregular;</w:t>
      </w:r>
    </w:p>
    <w:p w:rsidR="0025367F" w:rsidRPr="00CC29EE" w:rsidRDefault="0025367F" w:rsidP="0025367F">
      <w:pPr>
        <w:suppressAutoHyphens w:val="0"/>
        <w:spacing w:line="276" w:lineRule="auto"/>
        <w:ind w:left="1134"/>
        <w:jc w:val="both"/>
        <w:rPr>
          <w:rFonts w:ascii="Verdana" w:hAnsi="Verdana"/>
        </w:rPr>
      </w:pPr>
      <w:r w:rsidRPr="00CC29EE">
        <w:rPr>
          <w:rFonts w:ascii="Verdana" w:hAnsi="Verdana"/>
        </w:rPr>
        <w:t xml:space="preserve">V – por razões de interesse </w:t>
      </w:r>
      <w:proofErr w:type="gramStart"/>
      <w:r w:rsidRPr="00CC29EE">
        <w:rPr>
          <w:rFonts w:ascii="Verdana" w:hAnsi="Verdana"/>
        </w:rPr>
        <w:t>público, devidamente justificadas</w:t>
      </w:r>
      <w:proofErr w:type="gramEnd"/>
      <w:r w:rsidRPr="00CC29EE">
        <w:rPr>
          <w:rFonts w:ascii="Verdana" w:hAnsi="Verdana"/>
        </w:rPr>
        <w:t>;</w:t>
      </w:r>
    </w:p>
    <w:p w:rsidR="0025367F" w:rsidRPr="00CC29EE" w:rsidRDefault="0025367F" w:rsidP="0025367F">
      <w:pPr>
        <w:spacing w:line="276" w:lineRule="auto"/>
        <w:ind w:left="1134"/>
        <w:jc w:val="both"/>
        <w:rPr>
          <w:rFonts w:ascii="Verdana" w:hAnsi="Verdana"/>
        </w:rPr>
      </w:pPr>
      <w:r w:rsidRPr="00CC29EE">
        <w:rPr>
          <w:rFonts w:ascii="Verdana" w:hAnsi="Verdana"/>
        </w:rPr>
        <w:t>VI – no caso de substancial alteração das condições de mercado.</w:t>
      </w:r>
    </w:p>
    <w:p w:rsidR="0025367F" w:rsidRPr="00CC29EE" w:rsidRDefault="0025367F" w:rsidP="0025367F">
      <w:pPr>
        <w:spacing w:line="276" w:lineRule="auto"/>
        <w:jc w:val="both"/>
        <w:rPr>
          <w:rFonts w:ascii="Verdana" w:hAnsi="Verdana"/>
          <w:highlight w:val="green"/>
        </w:rPr>
      </w:pPr>
      <w:r w:rsidRPr="00CC29EE">
        <w:rPr>
          <w:rFonts w:ascii="Verdana" w:hAnsi="Verdana"/>
        </w:rPr>
        <w:t>7.2. São assegurados o prévio contraditório e a ampla defesa à licitante beneficiária da Ata de Registro de Preços, na hipótese de seu cancelamento, que deverão ser exercitados no prazo de 5 (cinco) dias úteis, contados da notificação.</w:t>
      </w:r>
    </w:p>
    <w:p w:rsidR="0025367F" w:rsidRPr="00CC29EE" w:rsidRDefault="0025367F" w:rsidP="0025367F">
      <w:pPr>
        <w:spacing w:line="276" w:lineRule="auto"/>
        <w:jc w:val="both"/>
        <w:rPr>
          <w:rFonts w:ascii="Verdana" w:hAnsi="Verdana"/>
        </w:rPr>
      </w:pPr>
      <w:r w:rsidRPr="00CC29EE">
        <w:rPr>
          <w:rFonts w:ascii="Verdana" w:hAnsi="Verdana"/>
        </w:rPr>
        <w:t>7.3. O fornecedor poderá solicitar o cancelamento do seu registro de preço na ocorrência de fato superveniente que venha comprometer a perfeita execução contratual, decorrentes de caso fortuito ou de força maior, devidamente comprovados.</w:t>
      </w:r>
    </w:p>
    <w:p w:rsidR="0025367F" w:rsidRPr="00CC29EE" w:rsidRDefault="0025367F" w:rsidP="0025367F">
      <w:pPr>
        <w:jc w:val="both"/>
        <w:rPr>
          <w:rFonts w:ascii="Verdana" w:hAnsi="Verdana"/>
          <w:highlight w:val="green"/>
        </w:rPr>
      </w:pPr>
    </w:p>
    <w:p w:rsidR="0025367F" w:rsidRPr="00CC29EE" w:rsidRDefault="0025367F" w:rsidP="0025367F">
      <w:pPr>
        <w:spacing w:line="276" w:lineRule="auto"/>
        <w:jc w:val="both"/>
        <w:rPr>
          <w:rFonts w:ascii="Verdana" w:hAnsi="Verdana"/>
          <w:b/>
        </w:rPr>
      </w:pPr>
      <w:r w:rsidRPr="00CC29EE">
        <w:rPr>
          <w:rFonts w:ascii="Verdana" w:hAnsi="Verdana"/>
          <w:b/>
        </w:rPr>
        <w:t>8.</w:t>
      </w:r>
      <w:r w:rsidRPr="00CC29EE">
        <w:rPr>
          <w:rFonts w:ascii="Verdana" w:hAnsi="Verdana"/>
          <w:b/>
        </w:rPr>
        <w:tab/>
        <w:t>SANÇÕES ADMINISTRATIVAS</w:t>
      </w:r>
    </w:p>
    <w:p w:rsidR="0025367F" w:rsidRPr="00CC29EE" w:rsidRDefault="0025367F" w:rsidP="0025367F">
      <w:pPr>
        <w:suppressAutoHyphens w:val="0"/>
        <w:spacing w:line="276" w:lineRule="auto"/>
        <w:jc w:val="both"/>
        <w:rPr>
          <w:rFonts w:ascii="Verdana" w:hAnsi="Verdana"/>
        </w:rPr>
      </w:pPr>
      <w:r w:rsidRPr="00CC29EE">
        <w:rPr>
          <w:rFonts w:ascii="Verdana" w:hAnsi="Verdana"/>
        </w:rPr>
        <w:t>8.1.</w:t>
      </w:r>
      <w:r w:rsidRPr="00CC29EE">
        <w:rPr>
          <w:rFonts w:ascii="Verdana" w:hAnsi="Verdana"/>
        </w:rPr>
        <w:tab/>
        <w:t>O descumprimento das obrigações assumidas na licitação ensejará na aplicação, garantido o contraditório e a ampla defesa à licitante, das sanções previstas na Lei Estadual nº 15.608/2007 e regulamentadas, no âmbito desta Defensoria, por meio da Deliberação CSDP n° 11/2015</w:t>
      </w:r>
      <w:r w:rsidRPr="00CC29EE">
        <w:rPr>
          <w:rStyle w:val="Refdenotaderodap"/>
          <w:rFonts w:ascii="Verdana" w:hAnsi="Verdana"/>
        </w:rPr>
        <w:footnoteReference w:id="1"/>
      </w:r>
      <w:r w:rsidRPr="00CC29EE">
        <w:rPr>
          <w:rFonts w:ascii="Verdana" w:hAnsi="Verdana"/>
        </w:rPr>
        <w:t>.</w:t>
      </w:r>
    </w:p>
    <w:p w:rsidR="0025367F" w:rsidRPr="00CC29EE" w:rsidRDefault="0025367F" w:rsidP="0025367F">
      <w:pPr>
        <w:jc w:val="both"/>
        <w:rPr>
          <w:rFonts w:ascii="Verdana" w:hAnsi="Verdana"/>
          <w:highlight w:val="green"/>
        </w:rPr>
      </w:pPr>
    </w:p>
    <w:p w:rsidR="0025367F" w:rsidRPr="00CC29EE" w:rsidRDefault="0025367F" w:rsidP="0025367F">
      <w:pPr>
        <w:spacing w:line="276" w:lineRule="auto"/>
        <w:jc w:val="both"/>
        <w:rPr>
          <w:rFonts w:ascii="Verdana" w:hAnsi="Verdana"/>
          <w:b/>
        </w:rPr>
      </w:pPr>
      <w:r w:rsidRPr="00CC29EE">
        <w:rPr>
          <w:rFonts w:ascii="Verdana" w:hAnsi="Verdana"/>
          <w:b/>
        </w:rPr>
        <w:t xml:space="preserve">9. </w:t>
      </w:r>
      <w:r w:rsidR="00A300EC">
        <w:rPr>
          <w:rFonts w:ascii="Verdana" w:hAnsi="Verdana"/>
          <w:b/>
        </w:rPr>
        <w:tab/>
      </w:r>
      <w:r w:rsidRPr="00CC29EE">
        <w:rPr>
          <w:rFonts w:ascii="Verdana" w:hAnsi="Verdana"/>
          <w:b/>
        </w:rPr>
        <w:t>LEGISLAÇÃO APLICÁVEL</w:t>
      </w:r>
    </w:p>
    <w:p w:rsidR="0025367F" w:rsidRPr="00CC29EE" w:rsidRDefault="0025367F" w:rsidP="0025367F">
      <w:pPr>
        <w:suppressAutoHyphens w:val="0"/>
        <w:spacing w:line="276" w:lineRule="auto"/>
        <w:jc w:val="both"/>
        <w:rPr>
          <w:rFonts w:ascii="Verdana" w:hAnsi="Verdana"/>
        </w:rPr>
      </w:pPr>
      <w:r w:rsidRPr="00CC29EE">
        <w:rPr>
          <w:rFonts w:ascii="Verdana" w:hAnsi="Verdana"/>
        </w:rPr>
        <w:t xml:space="preserve">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w:t>
      </w:r>
      <w:r w:rsidRPr="006E5944">
        <w:rPr>
          <w:rFonts w:ascii="Verdana" w:hAnsi="Verdana"/>
        </w:rPr>
        <w:t>2.734/2015</w:t>
      </w:r>
      <w:r w:rsidRPr="00CC29EE">
        <w:rPr>
          <w:rFonts w:ascii="Verdana" w:hAnsi="Verdana"/>
        </w:rPr>
        <w:t>.</w:t>
      </w:r>
    </w:p>
    <w:p w:rsidR="0025367F" w:rsidRPr="00CC29EE" w:rsidRDefault="0025367F" w:rsidP="0025367F">
      <w:pPr>
        <w:spacing w:line="276" w:lineRule="auto"/>
        <w:jc w:val="both"/>
        <w:rPr>
          <w:rFonts w:ascii="Verdana" w:hAnsi="Verdana"/>
        </w:rPr>
      </w:pPr>
      <w:r w:rsidRPr="00CC29EE">
        <w:rPr>
          <w:rFonts w:ascii="Verdana" w:hAnsi="Verdana"/>
        </w:rPr>
        <w:t>9.2.  Os diplomas legais acima indicados aplicam-se especialmente quanto aos casos omissos.</w:t>
      </w:r>
    </w:p>
    <w:p w:rsidR="0025367F" w:rsidRPr="00CC29EE" w:rsidRDefault="0025367F" w:rsidP="0025367F">
      <w:pPr>
        <w:jc w:val="both"/>
        <w:rPr>
          <w:rFonts w:ascii="Verdana" w:hAnsi="Verdana"/>
          <w:highlight w:val="green"/>
        </w:rPr>
      </w:pPr>
    </w:p>
    <w:p w:rsidR="0025367F" w:rsidRPr="00CC29EE" w:rsidRDefault="0025367F" w:rsidP="0025367F">
      <w:pPr>
        <w:spacing w:line="276" w:lineRule="auto"/>
        <w:jc w:val="both"/>
        <w:rPr>
          <w:rFonts w:ascii="Verdana" w:hAnsi="Verdana"/>
          <w:b/>
        </w:rPr>
      </w:pPr>
      <w:r w:rsidRPr="00CC29EE">
        <w:rPr>
          <w:rFonts w:ascii="Verdana" w:hAnsi="Verdana"/>
          <w:b/>
        </w:rPr>
        <w:t>10.</w:t>
      </w:r>
      <w:r w:rsidRPr="00CC29EE">
        <w:rPr>
          <w:rFonts w:ascii="Verdana" w:hAnsi="Verdana"/>
          <w:b/>
        </w:rPr>
        <w:tab/>
        <w:t>DISPOSIÇÕES GERAIS</w:t>
      </w:r>
    </w:p>
    <w:p w:rsidR="0025367F" w:rsidRPr="00CC29EE" w:rsidRDefault="0025367F" w:rsidP="0025367F">
      <w:pPr>
        <w:spacing w:line="276" w:lineRule="auto"/>
        <w:jc w:val="both"/>
        <w:rPr>
          <w:rFonts w:ascii="Verdana" w:hAnsi="Verdana"/>
        </w:rPr>
      </w:pPr>
      <w:r w:rsidRPr="00CC29EE">
        <w:rPr>
          <w:rFonts w:ascii="Verdana" w:hAnsi="Verdana"/>
        </w:rPr>
        <w:t>10.1.</w:t>
      </w:r>
      <w:r w:rsidRPr="00CC29EE">
        <w:rPr>
          <w:rFonts w:ascii="Verdana" w:hAnsi="Verdana"/>
        </w:rPr>
        <w:tab/>
        <w:t xml:space="preserve">O beneficiário do presente registro de preços assume o compromisso de fornecer os produtos objeto desta Ata, até as quantidades máximas referidas/estimadas, pelo preço registrado, durante o prazo de validade da Ata, em conformidade com o edital de licitação </w:t>
      </w:r>
      <w:r>
        <w:rPr>
          <w:rFonts w:ascii="Verdana" w:hAnsi="Verdana"/>
        </w:rPr>
        <w:t>em epígrafe</w:t>
      </w:r>
      <w:r w:rsidRPr="00CC29EE">
        <w:rPr>
          <w:rFonts w:ascii="Verdana" w:hAnsi="Verdana"/>
        </w:rPr>
        <w:t>, do Pregão Eletrônico para Registro de Preços.</w:t>
      </w:r>
    </w:p>
    <w:p w:rsidR="004055A9" w:rsidRDefault="0025367F" w:rsidP="0025367F">
      <w:pPr>
        <w:spacing w:line="276" w:lineRule="auto"/>
        <w:jc w:val="both"/>
        <w:rPr>
          <w:rFonts w:ascii="Verdana" w:hAnsi="Verdana"/>
        </w:rPr>
      </w:pPr>
      <w:r w:rsidRPr="004055A9">
        <w:rPr>
          <w:rFonts w:ascii="Verdana" w:hAnsi="Verdana"/>
        </w:rPr>
        <w:t>10.2.</w:t>
      </w:r>
      <w:r w:rsidRPr="004055A9">
        <w:rPr>
          <w:rFonts w:ascii="Verdana" w:hAnsi="Verdana"/>
        </w:rPr>
        <w:tab/>
        <w:t xml:space="preserve">O fornecedor não poderá subcontratar ou transferir a terceiros os fornecimentos previstos no objeto desta Ata. </w:t>
      </w:r>
    </w:p>
    <w:p w:rsidR="0025367F" w:rsidRPr="00CC29EE" w:rsidRDefault="0025367F" w:rsidP="0025367F">
      <w:pPr>
        <w:spacing w:line="276" w:lineRule="auto"/>
        <w:jc w:val="both"/>
        <w:rPr>
          <w:rFonts w:ascii="Verdana" w:hAnsi="Verdana"/>
        </w:rPr>
      </w:pPr>
      <w:r w:rsidRPr="00CC29EE">
        <w:rPr>
          <w:rFonts w:ascii="Verdana" w:hAnsi="Verdana"/>
        </w:rPr>
        <w:t>10.3.</w:t>
      </w:r>
      <w:r w:rsidRPr="00CC29EE">
        <w:rPr>
          <w:rFonts w:ascii="Verdana" w:hAnsi="Verdana"/>
        </w:rPr>
        <w:tab/>
        <w:t>Para dirimir questões oriundas do presente contrato fica eleito o Foro Central da Comarca da Região Metropolitana de Curitiba</w:t>
      </w:r>
    </w:p>
    <w:p w:rsidR="0025367F" w:rsidRPr="00CC29EE" w:rsidRDefault="0025367F" w:rsidP="0025367F">
      <w:pPr>
        <w:jc w:val="both"/>
        <w:rPr>
          <w:rFonts w:ascii="Verdana" w:hAnsi="Verdana"/>
          <w:highlight w:val="green"/>
        </w:rPr>
      </w:pPr>
    </w:p>
    <w:p w:rsidR="0025367F" w:rsidRPr="00CC29EE" w:rsidRDefault="0025367F" w:rsidP="0025367F">
      <w:pPr>
        <w:spacing w:line="276" w:lineRule="auto"/>
        <w:jc w:val="both"/>
        <w:rPr>
          <w:rFonts w:ascii="Verdana" w:hAnsi="Verdana"/>
        </w:rPr>
      </w:pPr>
      <w:r w:rsidRPr="00CC29EE">
        <w:rPr>
          <w:rFonts w:ascii="Verdana" w:hAnsi="Verdana"/>
        </w:rPr>
        <w:t>E, por estarem, assim, justas e contratadas, assinam a presente em 03 (três) vias de igual teor e forma, para que se produzam os necessários efeitos legais.</w:t>
      </w:r>
    </w:p>
    <w:p w:rsidR="0025367F" w:rsidRPr="00CC29EE" w:rsidRDefault="0025367F" w:rsidP="0025367F">
      <w:pPr>
        <w:jc w:val="both"/>
        <w:rPr>
          <w:rFonts w:ascii="Verdana" w:hAnsi="Verdana"/>
          <w:highlight w:val="green"/>
        </w:rPr>
      </w:pPr>
    </w:p>
    <w:p w:rsidR="0025367F" w:rsidRPr="00CC29EE" w:rsidRDefault="0025367F" w:rsidP="0025367F">
      <w:pPr>
        <w:spacing w:line="276" w:lineRule="auto"/>
        <w:jc w:val="both"/>
        <w:rPr>
          <w:rFonts w:ascii="Verdana" w:hAnsi="Verdana"/>
        </w:rPr>
      </w:pPr>
      <w:r w:rsidRPr="00CC29EE">
        <w:rPr>
          <w:rFonts w:ascii="Verdana" w:hAnsi="Verdana"/>
        </w:rPr>
        <w:t>Curitiba</w:t>
      </w:r>
      <w:proofErr w:type="gramStart"/>
      <w:r w:rsidRPr="00CC29EE">
        <w:rPr>
          <w:rFonts w:ascii="Verdana" w:hAnsi="Verdana"/>
        </w:rPr>
        <w:t>, ...</w:t>
      </w:r>
      <w:proofErr w:type="gramEnd"/>
      <w:r w:rsidRPr="00CC29EE">
        <w:rPr>
          <w:rFonts w:ascii="Verdana" w:hAnsi="Verdana"/>
        </w:rPr>
        <w:t xml:space="preserve">.. de ............. de </w:t>
      </w:r>
      <w:r w:rsidR="005914DA">
        <w:rPr>
          <w:rFonts w:ascii="Verdana" w:hAnsi="Verdana"/>
        </w:rPr>
        <w:t>2020</w:t>
      </w:r>
      <w:r w:rsidRPr="00CC29EE">
        <w:rPr>
          <w:rFonts w:ascii="Verdana" w:hAnsi="Verdana"/>
        </w:rPr>
        <w:t>.</w:t>
      </w:r>
    </w:p>
    <w:p w:rsidR="0025367F" w:rsidRPr="00CC29EE" w:rsidRDefault="0025367F" w:rsidP="0025367F">
      <w:pPr>
        <w:jc w:val="both"/>
        <w:rPr>
          <w:rFonts w:ascii="Verdana" w:hAnsi="Verdana"/>
        </w:rPr>
      </w:pPr>
    </w:p>
    <w:p w:rsidR="0025367F" w:rsidRPr="00CC29EE" w:rsidRDefault="0025367F" w:rsidP="0025367F">
      <w:pPr>
        <w:jc w:val="both"/>
        <w:rPr>
          <w:rFonts w:ascii="Verdana" w:hAnsi="Verdana"/>
        </w:rPr>
      </w:pPr>
    </w:p>
    <w:p w:rsidR="0025367F" w:rsidRPr="00CC29EE" w:rsidRDefault="0025367F" w:rsidP="0025367F">
      <w:pPr>
        <w:jc w:val="both"/>
        <w:rPr>
          <w:rFonts w:ascii="Verdana" w:hAnsi="Verdana"/>
        </w:rPr>
      </w:pPr>
    </w:p>
    <w:p w:rsidR="0025367F" w:rsidRPr="00CC29EE" w:rsidRDefault="0025367F" w:rsidP="0025367F">
      <w:pPr>
        <w:jc w:val="both"/>
        <w:rPr>
          <w:rFonts w:ascii="Verdana" w:hAnsi="Verdana"/>
        </w:rPr>
      </w:pPr>
      <w:r w:rsidRPr="00CC29EE">
        <w:rPr>
          <w:rFonts w:ascii="Verdana" w:hAnsi="Verdana"/>
        </w:rPr>
        <w:t>_________________________________________________</w:t>
      </w:r>
    </w:p>
    <w:p w:rsidR="0025367F" w:rsidRPr="00CC29EE" w:rsidRDefault="0025367F" w:rsidP="0025367F">
      <w:pPr>
        <w:spacing w:line="276" w:lineRule="auto"/>
        <w:jc w:val="both"/>
        <w:rPr>
          <w:rFonts w:ascii="Verdana" w:hAnsi="Verdana"/>
        </w:rPr>
      </w:pPr>
      <w:r w:rsidRPr="00CC29EE">
        <w:rPr>
          <w:rFonts w:ascii="Verdana" w:hAnsi="Verdana"/>
        </w:rPr>
        <w:t>Defensor Público-Geral</w:t>
      </w:r>
    </w:p>
    <w:p w:rsidR="0025367F" w:rsidRPr="00CC29EE" w:rsidRDefault="0025367F" w:rsidP="0025367F">
      <w:pPr>
        <w:jc w:val="both"/>
        <w:rPr>
          <w:rFonts w:ascii="Verdana" w:hAnsi="Verdana"/>
        </w:rPr>
      </w:pPr>
    </w:p>
    <w:p w:rsidR="0025367F" w:rsidRPr="00CC29EE" w:rsidRDefault="0025367F" w:rsidP="0025367F">
      <w:pPr>
        <w:jc w:val="both"/>
        <w:rPr>
          <w:rFonts w:ascii="Verdana" w:hAnsi="Verdana"/>
        </w:rPr>
      </w:pPr>
    </w:p>
    <w:p w:rsidR="0025367F" w:rsidRPr="00CC29EE" w:rsidRDefault="0025367F" w:rsidP="0025367F">
      <w:pPr>
        <w:jc w:val="both"/>
        <w:rPr>
          <w:rFonts w:ascii="Verdana" w:hAnsi="Verdana"/>
        </w:rPr>
      </w:pPr>
      <w:r w:rsidRPr="00CC29EE">
        <w:rPr>
          <w:rFonts w:ascii="Verdana" w:hAnsi="Verdana"/>
        </w:rPr>
        <w:t>___________________________________________________</w:t>
      </w:r>
    </w:p>
    <w:p w:rsidR="0025367F" w:rsidRPr="00CC29EE" w:rsidRDefault="0025367F" w:rsidP="0025367F">
      <w:pPr>
        <w:spacing w:line="276" w:lineRule="auto"/>
        <w:jc w:val="both"/>
        <w:rPr>
          <w:rFonts w:ascii="Verdana" w:hAnsi="Verdana"/>
        </w:rPr>
      </w:pPr>
      <w:r w:rsidRPr="00CC29EE">
        <w:rPr>
          <w:rFonts w:ascii="Verdana" w:hAnsi="Verdana"/>
        </w:rPr>
        <w:t>Nome da empresa</w:t>
      </w:r>
    </w:p>
    <w:p w:rsidR="0025367F" w:rsidRPr="00CC29EE" w:rsidRDefault="0025367F" w:rsidP="0025367F">
      <w:pPr>
        <w:spacing w:line="276" w:lineRule="auto"/>
        <w:jc w:val="both"/>
        <w:rPr>
          <w:rFonts w:ascii="Verdana" w:hAnsi="Verdana"/>
        </w:rPr>
      </w:pPr>
      <w:r w:rsidRPr="00CC29EE">
        <w:rPr>
          <w:rFonts w:ascii="Verdana" w:hAnsi="Verdana"/>
        </w:rPr>
        <w:t>Nome do Representante Legal</w:t>
      </w: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p>
    <w:p w:rsidR="0025367F" w:rsidRPr="00CC29EE" w:rsidRDefault="0025367F" w:rsidP="0025367F">
      <w:pPr>
        <w:spacing w:line="276" w:lineRule="auto"/>
        <w:jc w:val="both"/>
        <w:rPr>
          <w:rFonts w:ascii="Verdana" w:hAnsi="Verdana"/>
        </w:rPr>
      </w:pPr>
      <w:r w:rsidRPr="00CC29EE">
        <w:rPr>
          <w:rFonts w:ascii="Verdana" w:hAnsi="Verdana"/>
        </w:rPr>
        <w:t>TESTEMUNHAS</w:t>
      </w:r>
    </w:p>
    <w:p w:rsidR="0025367F" w:rsidRPr="00CC29EE" w:rsidRDefault="0025367F" w:rsidP="0025367F">
      <w:pPr>
        <w:spacing w:line="276" w:lineRule="auto"/>
        <w:jc w:val="both"/>
        <w:rPr>
          <w:rFonts w:ascii="Verdana" w:hAnsi="Verdana"/>
        </w:rPr>
      </w:pPr>
      <w:r w:rsidRPr="00CC29EE">
        <w:rPr>
          <w:rFonts w:ascii="Verdana" w:hAnsi="Verdana"/>
        </w:rPr>
        <w:t>Nome:                                                                               Nome:</w:t>
      </w:r>
    </w:p>
    <w:p w:rsidR="0025367F" w:rsidRPr="00CC29EE" w:rsidRDefault="0025367F" w:rsidP="0025367F">
      <w:pPr>
        <w:spacing w:line="276" w:lineRule="auto"/>
        <w:jc w:val="both"/>
        <w:rPr>
          <w:rFonts w:ascii="Verdana" w:hAnsi="Verdana"/>
          <w:b/>
        </w:rPr>
      </w:pPr>
      <w:r w:rsidRPr="00CC29EE">
        <w:rPr>
          <w:rFonts w:ascii="Verdana" w:hAnsi="Verdana"/>
        </w:rPr>
        <w:t>CPF:                                                                                  CPF:</w:t>
      </w:r>
    </w:p>
    <w:sectPr w:rsidR="0025367F" w:rsidRPr="00CC29EE" w:rsidSect="00EC6683">
      <w:headerReference w:type="even" r:id="rId9"/>
      <w:headerReference w:type="default" r:id="rId10"/>
      <w:footerReference w:type="even" r:id="rId11"/>
      <w:footerReference w:type="default" r:id="rId12"/>
      <w:headerReference w:type="first" r:id="rId13"/>
      <w:footerReference w:type="first" r:id="rId14"/>
      <w:pgSz w:w="11906" w:h="16838" w:code="9"/>
      <w:pgMar w:top="1535" w:right="1134" w:bottom="1134" w:left="1531" w:header="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F4F" w:rsidRDefault="00C26F4F" w:rsidP="00E458B9">
      <w:r>
        <w:separator/>
      </w:r>
    </w:p>
  </w:endnote>
  <w:endnote w:type="continuationSeparator" w:id="0">
    <w:p w:rsidR="00C26F4F" w:rsidRDefault="00C26F4F" w:rsidP="00E458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D6D" w:rsidRDefault="00C25D6D" w:rsidP="009F3760">
    <w:pPr>
      <w:pStyle w:val="Rodap"/>
      <w:jc w:val="center"/>
      <w:rPr>
        <w:rFonts w:ascii="Tahoma" w:hAnsi="Tahoma" w:cs="Tahoma"/>
        <w:b/>
        <w:color w:val="000000"/>
        <w:sz w:val="16"/>
        <w:szCs w:val="16"/>
      </w:rPr>
    </w:pPr>
    <w:r>
      <w:rPr>
        <w:rFonts w:ascii="Tahoma" w:hAnsi="Tahoma" w:cs="Tahoma"/>
        <w:b/>
        <w:color w:val="000000"/>
        <w:sz w:val="16"/>
        <w:szCs w:val="16"/>
      </w:rPr>
      <w:t>__________________________________________________________________________________________</w:t>
    </w:r>
  </w:p>
  <w:p w:rsidR="00C25D6D" w:rsidRDefault="00C25D6D" w:rsidP="009F3760">
    <w:pPr>
      <w:pStyle w:val="Rodap"/>
      <w:jc w:val="center"/>
      <w:rPr>
        <w:rFonts w:ascii="Tahoma" w:hAnsi="Tahoma" w:cs="Tahoma"/>
        <w:color w:val="808080" w:themeColor="background1" w:themeShade="80"/>
        <w:szCs w:val="16"/>
      </w:rPr>
    </w:pPr>
    <w:r w:rsidRPr="00DF0A41">
      <w:rPr>
        <w:rFonts w:ascii="Tahoma" w:hAnsi="Tahoma" w:cs="Tahoma"/>
        <w:color w:val="808080" w:themeColor="background1" w:themeShade="80"/>
        <w:szCs w:val="16"/>
      </w:rPr>
      <w:t>Rua Cruz Machado, nº 58 – Centro – Curitiba/PR – CEP 80.410-170</w:t>
    </w:r>
  </w:p>
  <w:p w:rsidR="00C25D6D" w:rsidRPr="00DF0A41" w:rsidRDefault="00C25D6D" w:rsidP="009F3760">
    <w:pPr>
      <w:pStyle w:val="Rodap"/>
      <w:jc w:val="center"/>
      <w:rPr>
        <w:rFonts w:ascii="Tahoma" w:hAnsi="Tahoma" w:cs="Tahoma"/>
        <w:color w:val="808080" w:themeColor="background1" w:themeShade="80"/>
        <w:szCs w:val="16"/>
      </w:rPr>
    </w:pPr>
  </w:p>
  <w:p w:rsidR="00C25D6D" w:rsidRDefault="00C25D6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D6D" w:rsidRDefault="00C25D6D">
    <w:pPr>
      <w:pStyle w:val="Rodap"/>
    </w:pPr>
  </w:p>
  <w:p w:rsidR="00C25D6D" w:rsidRPr="009F3760" w:rsidRDefault="00C25D6D">
    <w:pPr>
      <w:pStyle w:val="Rodap"/>
      <w:rPr>
        <w:sz w:val="2"/>
      </w:rPr>
    </w:pPr>
  </w:p>
  <w:p w:rsidR="00C25D6D" w:rsidRDefault="00C25D6D">
    <w:pPr>
      <w:pStyle w:val="Rodap"/>
    </w:pPr>
  </w:p>
  <w:p w:rsidR="00C25D6D" w:rsidRDefault="00C25D6D">
    <w:pPr>
      <w:pStyle w:val="Rodap"/>
    </w:pPr>
  </w:p>
  <w:p w:rsidR="00C25D6D" w:rsidRDefault="00C25D6D">
    <w:pPr>
      <w:pStyle w:val="Rodap"/>
    </w:pPr>
  </w:p>
  <w:p w:rsidR="00C25D6D" w:rsidRDefault="00C25D6D">
    <w:pPr>
      <w:pStyle w:val="Rodap"/>
    </w:pPr>
  </w:p>
  <w:p w:rsidR="00C25D6D" w:rsidRDefault="00C25D6D">
    <w:pPr>
      <w:pStyle w:val="Rodap"/>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D6D" w:rsidRDefault="00C25D6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F4F" w:rsidRDefault="00C26F4F" w:rsidP="00E458B9">
      <w:r>
        <w:separator/>
      </w:r>
    </w:p>
  </w:footnote>
  <w:footnote w:type="continuationSeparator" w:id="0">
    <w:p w:rsidR="00C26F4F" w:rsidRDefault="00C26F4F" w:rsidP="00E458B9">
      <w:r>
        <w:continuationSeparator/>
      </w:r>
    </w:p>
  </w:footnote>
  <w:footnote w:id="1">
    <w:p w:rsidR="00C25D6D" w:rsidRDefault="00C25D6D" w:rsidP="0025367F">
      <w:pPr>
        <w:pStyle w:val="Textodenotaderodap"/>
      </w:pPr>
      <w:r>
        <w:rPr>
          <w:rStyle w:val="Refdenotaderodap"/>
        </w:rPr>
        <w:footnoteRef/>
      </w:r>
      <w:r>
        <w:t xml:space="preserve"> </w:t>
      </w:r>
      <w:hyperlink r:id="rId1" w:history="1">
        <w:r w:rsidRPr="008E0B7D">
          <w:rPr>
            <w:rStyle w:val="Hyperlink"/>
          </w:rPr>
          <w:t>http://www.defensoriapublica.pr.gov.br/arquivos/File/Institucional/Conselho_Superior/Deliberacoes_2015/11_2015.pdf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336367"/>
      <w:docPartObj>
        <w:docPartGallery w:val="Page Numbers (Top of Page)"/>
        <w:docPartUnique/>
      </w:docPartObj>
    </w:sdtPr>
    <w:sdtContent>
      <w:p w:rsidR="00C25D6D" w:rsidRDefault="00C25D6D">
        <w:pPr>
          <w:pStyle w:val="Cabealho"/>
          <w:jc w:val="right"/>
        </w:pPr>
      </w:p>
      <w:p w:rsidR="00C25D6D" w:rsidRDefault="00C25D6D">
        <w:pPr>
          <w:pStyle w:val="Cabealho"/>
          <w:jc w:val="right"/>
        </w:pPr>
        <w:r>
          <w:t xml:space="preserve">Página </w:t>
        </w:r>
        <w:r w:rsidR="001F2633">
          <w:rPr>
            <w:b/>
            <w:bCs/>
            <w:sz w:val="24"/>
            <w:szCs w:val="24"/>
          </w:rPr>
          <w:fldChar w:fldCharType="begin"/>
        </w:r>
        <w:r>
          <w:rPr>
            <w:b/>
            <w:bCs/>
          </w:rPr>
          <w:instrText>PAGE</w:instrText>
        </w:r>
        <w:r w:rsidR="001F2633">
          <w:rPr>
            <w:b/>
            <w:bCs/>
            <w:sz w:val="24"/>
            <w:szCs w:val="24"/>
          </w:rPr>
          <w:fldChar w:fldCharType="separate"/>
        </w:r>
        <w:r>
          <w:rPr>
            <w:b/>
            <w:bCs/>
            <w:noProof/>
          </w:rPr>
          <w:t>14</w:t>
        </w:r>
        <w:r w:rsidR="001F2633">
          <w:rPr>
            <w:b/>
            <w:bCs/>
            <w:sz w:val="24"/>
            <w:szCs w:val="24"/>
          </w:rPr>
          <w:fldChar w:fldCharType="end"/>
        </w:r>
        <w:r>
          <w:t xml:space="preserve"> de </w:t>
        </w:r>
        <w:r w:rsidR="001F2633">
          <w:rPr>
            <w:b/>
            <w:bCs/>
            <w:sz w:val="24"/>
            <w:szCs w:val="24"/>
          </w:rPr>
          <w:fldChar w:fldCharType="begin"/>
        </w:r>
        <w:r>
          <w:rPr>
            <w:b/>
            <w:bCs/>
          </w:rPr>
          <w:instrText>NUMPAGES</w:instrText>
        </w:r>
        <w:r w:rsidR="001F2633">
          <w:rPr>
            <w:b/>
            <w:bCs/>
            <w:sz w:val="24"/>
            <w:szCs w:val="24"/>
          </w:rPr>
          <w:fldChar w:fldCharType="separate"/>
        </w:r>
        <w:r>
          <w:rPr>
            <w:b/>
            <w:bCs/>
            <w:noProof/>
          </w:rPr>
          <w:t>32</w:t>
        </w:r>
        <w:r w:rsidR="001F2633">
          <w:rPr>
            <w:b/>
            <w:bCs/>
            <w:sz w:val="24"/>
            <w:szCs w:val="24"/>
          </w:rPr>
          <w:fldChar w:fldCharType="end"/>
        </w:r>
      </w:p>
    </w:sdtContent>
  </w:sdt>
  <w:p w:rsidR="00C25D6D" w:rsidRPr="00F64C5C" w:rsidRDefault="00C25D6D" w:rsidP="008C615B">
    <w:pPr>
      <w:rPr>
        <w:b/>
        <w:sz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676862"/>
      <w:docPartObj>
        <w:docPartGallery w:val="Page Numbers (Top of Page)"/>
        <w:docPartUnique/>
      </w:docPartObj>
    </w:sdtPr>
    <w:sdtContent>
      <w:p w:rsidR="00C25D6D" w:rsidRDefault="00C25D6D" w:rsidP="00D17058">
        <w:pPr>
          <w:pStyle w:val="Cabealho"/>
          <w:jc w:val="right"/>
        </w:pPr>
      </w:p>
      <w:p w:rsidR="00C25D6D" w:rsidRDefault="00C25D6D" w:rsidP="00D17058">
        <w:pPr>
          <w:pStyle w:val="Cabealho"/>
          <w:jc w:val="right"/>
          <w:rPr>
            <w:b/>
            <w:bCs/>
            <w:sz w:val="24"/>
            <w:szCs w:val="24"/>
          </w:rPr>
        </w:pPr>
        <w:r>
          <w:t xml:space="preserve">Página </w:t>
        </w:r>
        <w:r w:rsidR="001F2633">
          <w:rPr>
            <w:b/>
            <w:bCs/>
            <w:sz w:val="24"/>
            <w:szCs w:val="24"/>
          </w:rPr>
          <w:fldChar w:fldCharType="begin"/>
        </w:r>
        <w:r>
          <w:rPr>
            <w:b/>
            <w:bCs/>
          </w:rPr>
          <w:instrText>PAGE</w:instrText>
        </w:r>
        <w:r w:rsidR="001F2633">
          <w:rPr>
            <w:b/>
            <w:bCs/>
            <w:sz w:val="24"/>
            <w:szCs w:val="24"/>
          </w:rPr>
          <w:fldChar w:fldCharType="separate"/>
        </w:r>
        <w:r w:rsidR="00E13890">
          <w:rPr>
            <w:b/>
            <w:bCs/>
            <w:noProof/>
          </w:rPr>
          <w:t>16</w:t>
        </w:r>
        <w:r w:rsidR="001F2633">
          <w:rPr>
            <w:b/>
            <w:bCs/>
            <w:sz w:val="24"/>
            <w:szCs w:val="24"/>
          </w:rPr>
          <w:fldChar w:fldCharType="end"/>
        </w:r>
        <w:r>
          <w:t xml:space="preserve"> de </w:t>
        </w:r>
        <w:r w:rsidR="001F2633">
          <w:rPr>
            <w:b/>
            <w:bCs/>
            <w:sz w:val="24"/>
            <w:szCs w:val="24"/>
          </w:rPr>
          <w:fldChar w:fldCharType="begin"/>
        </w:r>
        <w:r>
          <w:rPr>
            <w:b/>
            <w:bCs/>
          </w:rPr>
          <w:instrText>NUMPAGES</w:instrText>
        </w:r>
        <w:r w:rsidR="001F2633">
          <w:rPr>
            <w:b/>
            <w:bCs/>
            <w:sz w:val="24"/>
            <w:szCs w:val="24"/>
          </w:rPr>
          <w:fldChar w:fldCharType="separate"/>
        </w:r>
        <w:r w:rsidR="00E13890">
          <w:rPr>
            <w:b/>
            <w:bCs/>
            <w:noProof/>
          </w:rPr>
          <w:t>32</w:t>
        </w:r>
        <w:r w:rsidR="001F2633">
          <w:rPr>
            <w:b/>
            <w:bCs/>
            <w:sz w:val="24"/>
            <w:szCs w:val="24"/>
          </w:rPr>
          <w:fldChar w:fldCharType="end"/>
        </w:r>
      </w:p>
      <w:p w:rsidR="00C25D6D" w:rsidRDefault="00C25D6D" w:rsidP="00D17058">
        <w:pPr>
          <w:pStyle w:val="Cabealho"/>
          <w:jc w:val="center"/>
          <w:rPr>
            <w:b/>
            <w:bCs/>
            <w:sz w:val="24"/>
            <w:szCs w:val="24"/>
          </w:rPr>
        </w:pPr>
        <w:r>
          <w:rPr>
            <w:noProof/>
            <w:lang w:eastAsia="pt-BR"/>
          </w:rPr>
          <w:drawing>
            <wp:inline distT="0" distB="0" distL="0" distR="0">
              <wp:extent cx="1263650" cy="11455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3650" cy="1145540"/>
                      </a:xfrm>
                      <a:prstGeom prst="rect">
                        <a:avLst/>
                      </a:prstGeom>
                      <a:noFill/>
                    </pic:spPr>
                  </pic:pic>
                </a:graphicData>
              </a:graphic>
            </wp:inline>
          </w:drawing>
        </w:r>
      </w:p>
      <w:p w:rsidR="00C25D6D" w:rsidRDefault="001F2633" w:rsidP="00D17058">
        <w:pPr>
          <w:pStyle w:val="Cabealho"/>
          <w:jc w:val="cente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D6D" w:rsidRDefault="00C25D6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7174"/>
    <w:multiLevelType w:val="hybridMultilevel"/>
    <w:tmpl w:val="1662F8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4D97C5E"/>
    <w:multiLevelType w:val="multilevel"/>
    <w:tmpl w:val="75CEC5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E8D0E25"/>
    <w:multiLevelType w:val="hybridMultilevel"/>
    <w:tmpl w:val="3B4EA72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31D3347B"/>
    <w:multiLevelType w:val="hybridMultilevel"/>
    <w:tmpl w:val="1730F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4125D86"/>
    <w:multiLevelType w:val="hybridMultilevel"/>
    <w:tmpl w:val="F49A4B2E"/>
    <w:lvl w:ilvl="0" w:tplc="7A0484FA">
      <w:start w:val="1"/>
      <w:numFmt w:val="lowerLetter"/>
      <w:lvlText w:val="%1."/>
      <w:lvlJc w:val="left"/>
      <w:pPr>
        <w:ind w:left="1637" w:hanging="36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5">
    <w:nsid w:val="35CB6634"/>
    <w:multiLevelType w:val="hybridMultilevel"/>
    <w:tmpl w:val="88467FB2"/>
    <w:lvl w:ilvl="0" w:tplc="5164C9E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6">
    <w:nsid w:val="379750D0"/>
    <w:multiLevelType w:val="hybridMultilevel"/>
    <w:tmpl w:val="076AC2E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7FA3CC8"/>
    <w:multiLevelType w:val="hybridMultilevel"/>
    <w:tmpl w:val="15E0B2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B7C353C"/>
    <w:multiLevelType w:val="hybridMultilevel"/>
    <w:tmpl w:val="DCD6A4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72B08D2"/>
    <w:multiLevelType w:val="hybridMultilevel"/>
    <w:tmpl w:val="ED9E5B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FC337E6"/>
    <w:multiLevelType w:val="hybridMultilevel"/>
    <w:tmpl w:val="66D0C05A"/>
    <w:lvl w:ilvl="0" w:tplc="06F8DA62">
      <w:start w:val="1"/>
      <w:numFmt w:val="bullet"/>
      <w:lvlText w:val=""/>
      <w:lvlJc w:val="left"/>
      <w:pPr>
        <w:ind w:left="720" w:hanging="360"/>
      </w:pPr>
      <w:rPr>
        <w:rFonts w:ascii="Symbol" w:hAnsi="Symbol"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0E229B4"/>
    <w:multiLevelType w:val="hybridMultilevel"/>
    <w:tmpl w:val="4B22BF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64E3504"/>
    <w:multiLevelType w:val="hybridMultilevel"/>
    <w:tmpl w:val="1C040E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B084F43"/>
    <w:multiLevelType w:val="hybridMultilevel"/>
    <w:tmpl w:val="108A0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558713F"/>
    <w:multiLevelType w:val="hybridMultilevel"/>
    <w:tmpl w:val="7848C1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F6D56D8"/>
    <w:multiLevelType w:val="hybridMultilevel"/>
    <w:tmpl w:val="053AFE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5"/>
  </w:num>
  <w:num w:numId="4">
    <w:abstractNumId w:val="1"/>
  </w:num>
  <w:num w:numId="5">
    <w:abstractNumId w:val="13"/>
  </w:num>
  <w:num w:numId="6">
    <w:abstractNumId w:val="8"/>
  </w:num>
  <w:num w:numId="7">
    <w:abstractNumId w:val="10"/>
  </w:num>
  <w:num w:numId="8">
    <w:abstractNumId w:val="2"/>
  </w:num>
  <w:num w:numId="9">
    <w:abstractNumId w:val="0"/>
  </w:num>
  <w:num w:numId="10">
    <w:abstractNumId w:val="7"/>
  </w:num>
  <w:num w:numId="11">
    <w:abstractNumId w:val="15"/>
  </w:num>
  <w:num w:numId="12">
    <w:abstractNumId w:val="9"/>
  </w:num>
  <w:num w:numId="13">
    <w:abstractNumId w:val="11"/>
  </w:num>
  <w:num w:numId="14">
    <w:abstractNumId w:val="3"/>
  </w:num>
  <w:num w:numId="15">
    <w:abstractNumId w:val="1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hyphenationZone w:val="425"/>
  <w:drawingGridHorizontalSpacing w:val="10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E458B9"/>
    <w:rsid w:val="00006DEE"/>
    <w:rsid w:val="00011E3A"/>
    <w:rsid w:val="000151FD"/>
    <w:rsid w:val="00016CD5"/>
    <w:rsid w:val="00020BE8"/>
    <w:rsid w:val="00022D35"/>
    <w:rsid w:val="000237EC"/>
    <w:rsid w:val="00023AEE"/>
    <w:rsid w:val="0002595A"/>
    <w:rsid w:val="00025A49"/>
    <w:rsid w:val="0003038C"/>
    <w:rsid w:val="00033D3B"/>
    <w:rsid w:val="00034332"/>
    <w:rsid w:val="0003715A"/>
    <w:rsid w:val="000440E7"/>
    <w:rsid w:val="00045099"/>
    <w:rsid w:val="0004692A"/>
    <w:rsid w:val="00046C72"/>
    <w:rsid w:val="000529D1"/>
    <w:rsid w:val="00052EA3"/>
    <w:rsid w:val="00055E2E"/>
    <w:rsid w:val="00061702"/>
    <w:rsid w:val="000672E8"/>
    <w:rsid w:val="000728FF"/>
    <w:rsid w:val="00080E44"/>
    <w:rsid w:val="00080F3C"/>
    <w:rsid w:val="000831E4"/>
    <w:rsid w:val="00085C87"/>
    <w:rsid w:val="00085F05"/>
    <w:rsid w:val="00086365"/>
    <w:rsid w:val="00087D78"/>
    <w:rsid w:val="0009400B"/>
    <w:rsid w:val="000970F9"/>
    <w:rsid w:val="000A2B17"/>
    <w:rsid w:val="000A5988"/>
    <w:rsid w:val="000A61C2"/>
    <w:rsid w:val="000B273E"/>
    <w:rsid w:val="000B3E7D"/>
    <w:rsid w:val="000B7330"/>
    <w:rsid w:val="000C06F5"/>
    <w:rsid w:val="000C12BB"/>
    <w:rsid w:val="000C1C03"/>
    <w:rsid w:val="000C3574"/>
    <w:rsid w:val="000C5497"/>
    <w:rsid w:val="000C5C88"/>
    <w:rsid w:val="000C6E09"/>
    <w:rsid w:val="000D03FB"/>
    <w:rsid w:val="000D1A43"/>
    <w:rsid w:val="000D1EC4"/>
    <w:rsid w:val="000D4D73"/>
    <w:rsid w:val="000D4DC6"/>
    <w:rsid w:val="000D7289"/>
    <w:rsid w:val="000E1536"/>
    <w:rsid w:val="000E3FA3"/>
    <w:rsid w:val="000E5303"/>
    <w:rsid w:val="000E64B1"/>
    <w:rsid w:val="000E7776"/>
    <w:rsid w:val="000F197C"/>
    <w:rsid w:val="000F3852"/>
    <w:rsid w:val="000F4185"/>
    <w:rsid w:val="000F5415"/>
    <w:rsid w:val="000F60FC"/>
    <w:rsid w:val="00100029"/>
    <w:rsid w:val="001002C0"/>
    <w:rsid w:val="00101F72"/>
    <w:rsid w:val="00102FC6"/>
    <w:rsid w:val="00104B05"/>
    <w:rsid w:val="0010708D"/>
    <w:rsid w:val="00111DB0"/>
    <w:rsid w:val="00112D14"/>
    <w:rsid w:val="00120091"/>
    <w:rsid w:val="00122BF6"/>
    <w:rsid w:val="00124A12"/>
    <w:rsid w:val="00125CB2"/>
    <w:rsid w:val="00127E45"/>
    <w:rsid w:val="00130C1F"/>
    <w:rsid w:val="00132BB4"/>
    <w:rsid w:val="00144E91"/>
    <w:rsid w:val="00157253"/>
    <w:rsid w:val="001572DD"/>
    <w:rsid w:val="00157E37"/>
    <w:rsid w:val="0016045B"/>
    <w:rsid w:val="00162A85"/>
    <w:rsid w:val="00164981"/>
    <w:rsid w:val="00165849"/>
    <w:rsid w:val="00170F71"/>
    <w:rsid w:val="00170FD1"/>
    <w:rsid w:val="001723CA"/>
    <w:rsid w:val="00173EDD"/>
    <w:rsid w:val="001757C9"/>
    <w:rsid w:val="00182040"/>
    <w:rsid w:val="00182F33"/>
    <w:rsid w:val="00183CC9"/>
    <w:rsid w:val="00184166"/>
    <w:rsid w:val="00193E7B"/>
    <w:rsid w:val="001954AA"/>
    <w:rsid w:val="00196C8B"/>
    <w:rsid w:val="001971D3"/>
    <w:rsid w:val="00197FB7"/>
    <w:rsid w:val="001A2788"/>
    <w:rsid w:val="001A27C4"/>
    <w:rsid w:val="001A2836"/>
    <w:rsid w:val="001A370D"/>
    <w:rsid w:val="001B0461"/>
    <w:rsid w:val="001B1E8B"/>
    <w:rsid w:val="001B3724"/>
    <w:rsid w:val="001B793B"/>
    <w:rsid w:val="001B7CFC"/>
    <w:rsid w:val="001C3B36"/>
    <w:rsid w:val="001C6212"/>
    <w:rsid w:val="001C6D60"/>
    <w:rsid w:val="001C79A3"/>
    <w:rsid w:val="001C7F5F"/>
    <w:rsid w:val="001D1074"/>
    <w:rsid w:val="001D31F1"/>
    <w:rsid w:val="001D5DA2"/>
    <w:rsid w:val="001E025F"/>
    <w:rsid w:val="001E15F6"/>
    <w:rsid w:val="001E2BD9"/>
    <w:rsid w:val="001E2D4D"/>
    <w:rsid w:val="001E2FEE"/>
    <w:rsid w:val="001F2633"/>
    <w:rsid w:val="001F4517"/>
    <w:rsid w:val="001F4B99"/>
    <w:rsid w:val="001F78EE"/>
    <w:rsid w:val="00201027"/>
    <w:rsid w:val="00202FAD"/>
    <w:rsid w:val="00204F93"/>
    <w:rsid w:val="00204FD5"/>
    <w:rsid w:val="00206712"/>
    <w:rsid w:val="00207F63"/>
    <w:rsid w:val="0021133B"/>
    <w:rsid w:val="00212C6A"/>
    <w:rsid w:val="00214D60"/>
    <w:rsid w:val="00214F0B"/>
    <w:rsid w:val="00216240"/>
    <w:rsid w:val="00217612"/>
    <w:rsid w:val="00217E90"/>
    <w:rsid w:val="00220856"/>
    <w:rsid w:val="00222844"/>
    <w:rsid w:val="00223350"/>
    <w:rsid w:val="00225F60"/>
    <w:rsid w:val="00230454"/>
    <w:rsid w:val="00230EC5"/>
    <w:rsid w:val="00232AD9"/>
    <w:rsid w:val="00237712"/>
    <w:rsid w:val="0024380B"/>
    <w:rsid w:val="00243DAD"/>
    <w:rsid w:val="00246359"/>
    <w:rsid w:val="00246C0E"/>
    <w:rsid w:val="00246E25"/>
    <w:rsid w:val="00247DC5"/>
    <w:rsid w:val="00250306"/>
    <w:rsid w:val="00253125"/>
    <w:rsid w:val="0025367F"/>
    <w:rsid w:val="00260383"/>
    <w:rsid w:val="00261568"/>
    <w:rsid w:val="00262410"/>
    <w:rsid w:val="00263462"/>
    <w:rsid w:val="00265A25"/>
    <w:rsid w:val="002714FA"/>
    <w:rsid w:val="002715FE"/>
    <w:rsid w:val="0027362D"/>
    <w:rsid w:val="00275351"/>
    <w:rsid w:val="002765F8"/>
    <w:rsid w:val="002817A6"/>
    <w:rsid w:val="00281F04"/>
    <w:rsid w:val="00282694"/>
    <w:rsid w:val="0028647B"/>
    <w:rsid w:val="00287862"/>
    <w:rsid w:val="002902BB"/>
    <w:rsid w:val="00290E35"/>
    <w:rsid w:val="00292AE6"/>
    <w:rsid w:val="00293221"/>
    <w:rsid w:val="00293E07"/>
    <w:rsid w:val="00296BB1"/>
    <w:rsid w:val="002A00A1"/>
    <w:rsid w:val="002A0D8F"/>
    <w:rsid w:val="002B1683"/>
    <w:rsid w:val="002B1774"/>
    <w:rsid w:val="002B2A3F"/>
    <w:rsid w:val="002B5666"/>
    <w:rsid w:val="002B6945"/>
    <w:rsid w:val="002C0718"/>
    <w:rsid w:val="002C403E"/>
    <w:rsid w:val="002C7460"/>
    <w:rsid w:val="002C75D7"/>
    <w:rsid w:val="002C7F32"/>
    <w:rsid w:val="002C7FC6"/>
    <w:rsid w:val="002D281C"/>
    <w:rsid w:val="002E12F1"/>
    <w:rsid w:val="002E419B"/>
    <w:rsid w:val="002E44D3"/>
    <w:rsid w:val="002E4CD6"/>
    <w:rsid w:val="002E5E85"/>
    <w:rsid w:val="002E62C5"/>
    <w:rsid w:val="002F1B80"/>
    <w:rsid w:val="002F20B7"/>
    <w:rsid w:val="002F3686"/>
    <w:rsid w:val="00300156"/>
    <w:rsid w:val="003047E8"/>
    <w:rsid w:val="00306B30"/>
    <w:rsid w:val="00307526"/>
    <w:rsid w:val="00310A96"/>
    <w:rsid w:val="003123FA"/>
    <w:rsid w:val="00313C4A"/>
    <w:rsid w:val="00314127"/>
    <w:rsid w:val="0031414B"/>
    <w:rsid w:val="00314540"/>
    <w:rsid w:val="003155FD"/>
    <w:rsid w:val="00316C2D"/>
    <w:rsid w:val="0031737A"/>
    <w:rsid w:val="00320973"/>
    <w:rsid w:val="003216FD"/>
    <w:rsid w:val="00321C50"/>
    <w:rsid w:val="00322D7F"/>
    <w:rsid w:val="003344F8"/>
    <w:rsid w:val="003364B0"/>
    <w:rsid w:val="003369AE"/>
    <w:rsid w:val="00337712"/>
    <w:rsid w:val="00344314"/>
    <w:rsid w:val="003452E3"/>
    <w:rsid w:val="00345C1F"/>
    <w:rsid w:val="00346880"/>
    <w:rsid w:val="00350059"/>
    <w:rsid w:val="00350191"/>
    <w:rsid w:val="00350E80"/>
    <w:rsid w:val="0035223E"/>
    <w:rsid w:val="00352A93"/>
    <w:rsid w:val="00354D2C"/>
    <w:rsid w:val="003574C2"/>
    <w:rsid w:val="00357BB7"/>
    <w:rsid w:val="0036295E"/>
    <w:rsid w:val="00362EFA"/>
    <w:rsid w:val="003633B1"/>
    <w:rsid w:val="00365907"/>
    <w:rsid w:val="00365BFA"/>
    <w:rsid w:val="00375061"/>
    <w:rsid w:val="00380414"/>
    <w:rsid w:val="00382321"/>
    <w:rsid w:val="00383FDD"/>
    <w:rsid w:val="003865C1"/>
    <w:rsid w:val="00393ECD"/>
    <w:rsid w:val="00394CCC"/>
    <w:rsid w:val="003976ED"/>
    <w:rsid w:val="003A196F"/>
    <w:rsid w:val="003A1A36"/>
    <w:rsid w:val="003A7761"/>
    <w:rsid w:val="003B28A9"/>
    <w:rsid w:val="003B2E4E"/>
    <w:rsid w:val="003B2FDA"/>
    <w:rsid w:val="003B3996"/>
    <w:rsid w:val="003B3F74"/>
    <w:rsid w:val="003B50DB"/>
    <w:rsid w:val="003B5905"/>
    <w:rsid w:val="003B6181"/>
    <w:rsid w:val="003B7839"/>
    <w:rsid w:val="003C06D8"/>
    <w:rsid w:val="003C091C"/>
    <w:rsid w:val="003C3D2E"/>
    <w:rsid w:val="003C5187"/>
    <w:rsid w:val="003C585C"/>
    <w:rsid w:val="003C7287"/>
    <w:rsid w:val="003D18D4"/>
    <w:rsid w:val="003D1EE4"/>
    <w:rsid w:val="003D453B"/>
    <w:rsid w:val="003D52F6"/>
    <w:rsid w:val="003D6484"/>
    <w:rsid w:val="003D72F1"/>
    <w:rsid w:val="003E05E6"/>
    <w:rsid w:val="003E09CC"/>
    <w:rsid w:val="003E1AEA"/>
    <w:rsid w:val="003E3856"/>
    <w:rsid w:val="003E395A"/>
    <w:rsid w:val="003E43E0"/>
    <w:rsid w:val="003E5B69"/>
    <w:rsid w:val="003E7168"/>
    <w:rsid w:val="003F3AFB"/>
    <w:rsid w:val="003F3CB7"/>
    <w:rsid w:val="003F3CE5"/>
    <w:rsid w:val="003F71D1"/>
    <w:rsid w:val="003F73DA"/>
    <w:rsid w:val="00400601"/>
    <w:rsid w:val="00402308"/>
    <w:rsid w:val="00403807"/>
    <w:rsid w:val="004055A9"/>
    <w:rsid w:val="00412D24"/>
    <w:rsid w:val="0041401D"/>
    <w:rsid w:val="00416347"/>
    <w:rsid w:val="00416615"/>
    <w:rsid w:val="00427C13"/>
    <w:rsid w:val="00431D27"/>
    <w:rsid w:val="00432BCC"/>
    <w:rsid w:val="00435645"/>
    <w:rsid w:val="00440C65"/>
    <w:rsid w:val="004426BD"/>
    <w:rsid w:val="00443D05"/>
    <w:rsid w:val="00445457"/>
    <w:rsid w:val="00445EBE"/>
    <w:rsid w:val="0045703A"/>
    <w:rsid w:val="00457300"/>
    <w:rsid w:val="00457A9E"/>
    <w:rsid w:val="004638BB"/>
    <w:rsid w:val="00466429"/>
    <w:rsid w:val="00470086"/>
    <w:rsid w:val="00470C2F"/>
    <w:rsid w:val="00471113"/>
    <w:rsid w:val="0047164A"/>
    <w:rsid w:val="00473B78"/>
    <w:rsid w:val="004853AF"/>
    <w:rsid w:val="00486C37"/>
    <w:rsid w:val="00494010"/>
    <w:rsid w:val="00494E9B"/>
    <w:rsid w:val="0049520F"/>
    <w:rsid w:val="00495F57"/>
    <w:rsid w:val="004A02B9"/>
    <w:rsid w:val="004A08AA"/>
    <w:rsid w:val="004A20B7"/>
    <w:rsid w:val="004A2E46"/>
    <w:rsid w:val="004A54E9"/>
    <w:rsid w:val="004A6BAE"/>
    <w:rsid w:val="004A6DBF"/>
    <w:rsid w:val="004A7980"/>
    <w:rsid w:val="004B3CFD"/>
    <w:rsid w:val="004B5E6F"/>
    <w:rsid w:val="004B5F43"/>
    <w:rsid w:val="004C0888"/>
    <w:rsid w:val="004C22BA"/>
    <w:rsid w:val="004C35B5"/>
    <w:rsid w:val="004C41F9"/>
    <w:rsid w:val="004D1620"/>
    <w:rsid w:val="004D2C97"/>
    <w:rsid w:val="004D4BEF"/>
    <w:rsid w:val="004E0321"/>
    <w:rsid w:val="004E048E"/>
    <w:rsid w:val="004E0F1A"/>
    <w:rsid w:val="004E6406"/>
    <w:rsid w:val="004F26B1"/>
    <w:rsid w:val="004F2DD3"/>
    <w:rsid w:val="004F31D0"/>
    <w:rsid w:val="004F45BA"/>
    <w:rsid w:val="004F733A"/>
    <w:rsid w:val="0050164F"/>
    <w:rsid w:val="0050308E"/>
    <w:rsid w:val="005058ED"/>
    <w:rsid w:val="00505CD7"/>
    <w:rsid w:val="00511CFE"/>
    <w:rsid w:val="00514199"/>
    <w:rsid w:val="005146A3"/>
    <w:rsid w:val="005152B1"/>
    <w:rsid w:val="00515462"/>
    <w:rsid w:val="00516A12"/>
    <w:rsid w:val="00520DB6"/>
    <w:rsid w:val="00523B3D"/>
    <w:rsid w:val="00535521"/>
    <w:rsid w:val="00535A60"/>
    <w:rsid w:val="005401EB"/>
    <w:rsid w:val="00542AAF"/>
    <w:rsid w:val="005453BF"/>
    <w:rsid w:val="00545AD5"/>
    <w:rsid w:val="00546633"/>
    <w:rsid w:val="0054778F"/>
    <w:rsid w:val="00551299"/>
    <w:rsid w:val="00553098"/>
    <w:rsid w:val="005534F3"/>
    <w:rsid w:val="00553C95"/>
    <w:rsid w:val="00557603"/>
    <w:rsid w:val="00557F39"/>
    <w:rsid w:val="00563664"/>
    <w:rsid w:val="00563C43"/>
    <w:rsid w:val="00564288"/>
    <w:rsid w:val="00567613"/>
    <w:rsid w:val="0057225C"/>
    <w:rsid w:val="00572588"/>
    <w:rsid w:val="005725CB"/>
    <w:rsid w:val="00573D16"/>
    <w:rsid w:val="00581675"/>
    <w:rsid w:val="00584799"/>
    <w:rsid w:val="005848A9"/>
    <w:rsid w:val="0058694E"/>
    <w:rsid w:val="005914DA"/>
    <w:rsid w:val="00591E24"/>
    <w:rsid w:val="0059247F"/>
    <w:rsid w:val="00593DE2"/>
    <w:rsid w:val="005944B1"/>
    <w:rsid w:val="00597420"/>
    <w:rsid w:val="005A16ED"/>
    <w:rsid w:val="005A28BE"/>
    <w:rsid w:val="005B04DB"/>
    <w:rsid w:val="005B0796"/>
    <w:rsid w:val="005B1ED0"/>
    <w:rsid w:val="005B5FE9"/>
    <w:rsid w:val="005C084E"/>
    <w:rsid w:val="005C10DE"/>
    <w:rsid w:val="005C2050"/>
    <w:rsid w:val="005C2266"/>
    <w:rsid w:val="005C29BC"/>
    <w:rsid w:val="005C7578"/>
    <w:rsid w:val="005C795D"/>
    <w:rsid w:val="005D02FE"/>
    <w:rsid w:val="005D0D47"/>
    <w:rsid w:val="005D1CAE"/>
    <w:rsid w:val="005D252E"/>
    <w:rsid w:val="005D3532"/>
    <w:rsid w:val="005D458E"/>
    <w:rsid w:val="005D48C0"/>
    <w:rsid w:val="005D548E"/>
    <w:rsid w:val="005E0802"/>
    <w:rsid w:val="005E593E"/>
    <w:rsid w:val="005F44C2"/>
    <w:rsid w:val="005F5B95"/>
    <w:rsid w:val="005F6A99"/>
    <w:rsid w:val="006006B4"/>
    <w:rsid w:val="00601E7B"/>
    <w:rsid w:val="00602E2D"/>
    <w:rsid w:val="00603371"/>
    <w:rsid w:val="00603F92"/>
    <w:rsid w:val="00604A76"/>
    <w:rsid w:val="00604AA2"/>
    <w:rsid w:val="00604B3E"/>
    <w:rsid w:val="0060672C"/>
    <w:rsid w:val="00606D6E"/>
    <w:rsid w:val="006105C7"/>
    <w:rsid w:val="00611A31"/>
    <w:rsid w:val="006131AE"/>
    <w:rsid w:val="00614610"/>
    <w:rsid w:val="00620ED9"/>
    <w:rsid w:val="00625BDF"/>
    <w:rsid w:val="006315AD"/>
    <w:rsid w:val="00641236"/>
    <w:rsid w:val="00641BD0"/>
    <w:rsid w:val="00646514"/>
    <w:rsid w:val="00647A6C"/>
    <w:rsid w:val="00652E34"/>
    <w:rsid w:val="00657844"/>
    <w:rsid w:val="00657AC6"/>
    <w:rsid w:val="006611AE"/>
    <w:rsid w:val="006621C6"/>
    <w:rsid w:val="00665663"/>
    <w:rsid w:val="00665E94"/>
    <w:rsid w:val="0066678B"/>
    <w:rsid w:val="00666AF4"/>
    <w:rsid w:val="0066766B"/>
    <w:rsid w:val="00667DA8"/>
    <w:rsid w:val="00671284"/>
    <w:rsid w:val="00672C61"/>
    <w:rsid w:val="006771CB"/>
    <w:rsid w:val="006806BE"/>
    <w:rsid w:val="00680A55"/>
    <w:rsid w:val="006823EA"/>
    <w:rsid w:val="00682799"/>
    <w:rsid w:val="00684536"/>
    <w:rsid w:val="00684C9C"/>
    <w:rsid w:val="0068570E"/>
    <w:rsid w:val="00690126"/>
    <w:rsid w:val="006941F9"/>
    <w:rsid w:val="00694EE9"/>
    <w:rsid w:val="00697842"/>
    <w:rsid w:val="006A0A4D"/>
    <w:rsid w:val="006A23F2"/>
    <w:rsid w:val="006A3065"/>
    <w:rsid w:val="006A32FA"/>
    <w:rsid w:val="006A4211"/>
    <w:rsid w:val="006B36E7"/>
    <w:rsid w:val="006B3B7D"/>
    <w:rsid w:val="006B3C2D"/>
    <w:rsid w:val="006B4B86"/>
    <w:rsid w:val="006B674F"/>
    <w:rsid w:val="006B6935"/>
    <w:rsid w:val="006C10E9"/>
    <w:rsid w:val="006C3C00"/>
    <w:rsid w:val="006D0378"/>
    <w:rsid w:val="006D1433"/>
    <w:rsid w:val="006D1E6D"/>
    <w:rsid w:val="006D3366"/>
    <w:rsid w:val="006D4070"/>
    <w:rsid w:val="006D646B"/>
    <w:rsid w:val="006E144D"/>
    <w:rsid w:val="006E657B"/>
    <w:rsid w:val="006F0DFA"/>
    <w:rsid w:val="006F18A0"/>
    <w:rsid w:val="006F2151"/>
    <w:rsid w:val="006F2211"/>
    <w:rsid w:val="006F4D04"/>
    <w:rsid w:val="006F5F38"/>
    <w:rsid w:val="007017C7"/>
    <w:rsid w:val="00702117"/>
    <w:rsid w:val="00702B82"/>
    <w:rsid w:val="00703481"/>
    <w:rsid w:val="0070474B"/>
    <w:rsid w:val="0070577A"/>
    <w:rsid w:val="00706060"/>
    <w:rsid w:val="00707B1B"/>
    <w:rsid w:val="00707BAD"/>
    <w:rsid w:val="00711B8F"/>
    <w:rsid w:val="007123FB"/>
    <w:rsid w:val="007125CA"/>
    <w:rsid w:val="00712A39"/>
    <w:rsid w:val="007136A1"/>
    <w:rsid w:val="00716E9D"/>
    <w:rsid w:val="007211C5"/>
    <w:rsid w:val="00723CB5"/>
    <w:rsid w:val="00724079"/>
    <w:rsid w:val="007246FC"/>
    <w:rsid w:val="007251B2"/>
    <w:rsid w:val="00726907"/>
    <w:rsid w:val="00731DE3"/>
    <w:rsid w:val="007363C9"/>
    <w:rsid w:val="007376AA"/>
    <w:rsid w:val="00742110"/>
    <w:rsid w:val="0074562E"/>
    <w:rsid w:val="00746BAB"/>
    <w:rsid w:val="007505FE"/>
    <w:rsid w:val="00750963"/>
    <w:rsid w:val="0075126D"/>
    <w:rsid w:val="007524A6"/>
    <w:rsid w:val="00753971"/>
    <w:rsid w:val="0075615A"/>
    <w:rsid w:val="007620C0"/>
    <w:rsid w:val="0076288D"/>
    <w:rsid w:val="00763228"/>
    <w:rsid w:val="00764460"/>
    <w:rsid w:val="00771451"/>
    <w:rsid w:val="007740A3"/>
    <w:rsid w:val="0077496C"/>
    <w:rsid w:val="00776E06"/>
    <w:rsid w:val="00781972"/>
    <w:rsid w:val="007919C4"/>
    <w:rsid w:val="007959A4"/>
    <w:rsid w:val="00795C6F"/>
    <w:rsid w:val="007A1C9C"/>
    <w:rsid w:val="007A34BB"/>
    <w:rsid w:val="007B0E4A"/>
    <w:rsid w:val="007B320C"/>
    <w:rsid w:val="007B4C5C"/>
    <w:rsid w:val="007B569B"/>
    <w:rsid w:val="007C3F20"/>
    <w:rsid w:val="007C4204"/>
    <w:rsid w:val="007D566D"/>
    <w:rsid w:val="007D6A7D"/>
    <w:rsid w:val="007E0D39"/>
    <w:rsid w:val="007E44B3"/>
    <w:rsid w:val="007E511E"/>
    <w:rsid w:val="007E6871"/>
    <w:rsid w:val="007F0B16"/>
    <w:rsid w:val="007F1013"/>
    <w:rsid w:val="007F15A2"/>
    <w:rsid w:val="007F1E22"/>
    <w:rsid w:val="007F2CB1"/>
    <w:rsid w:val="007F3402"/>
    <w:rsid w:val="007F40A0"/>
    <w:rsid w:val="007F411C"/>
    <w:rsid w:val="00801EFA"/>
    <w:rsid w:val="00802207"/>
    <w:rsid w:val="00802525"/>
    <w:rsid w:val="00804A77"/>
    <w:rsid w:val="008052D6"/>
    <w:rsid w:val="008054E2"/>
    <w:rsid w:val="00807D01"/>
    <w:rsid w:val="008126C0"/>
    <w:rsid w:val="0081510F"/>
    <w:rsid w:val="00815427"/>
    <w:rsid w:val="008160BB"/>
    <w:rsid w:val="00817A5E"/>
    <w:rsid w:val="00821B83"/>
    <w:rsid w:val="00823321"/>
    <w:rsid w:val="00823D88"/>
    <w:rsid w:val="00825253"/>
    <w:rsid w:val="008265D7"/>
    <w:rsid w:val="00830A4E"/>
    <w:rsid w:val="0083306E"/>
    <w:rsid w:val="00833CE6"/>
    <w:rsid w:val="00833F87"/>
    <w:rsid w:val="00836ADB"/>
    <w:rsid w:val="00837842"/>
    <w:rsid w:val="0084396A"/>
    <w:rsid w:val="00843AD5"/>
    <w:rsid w:val="00843B94"/>
    <w:rsid w:val="008445B3"/>
    <w:rsid w:val="008447F8"/>
    <w:rsid w:val="00844E66"/>
    <w:rsid w:val="008463A6"/>
    <w:rsid w:val="00847023"/>
    <w:rsid w:val="00852901"/>
    <w:rsid w:val="00857072"/>
    <w:rsid w:val="0085731E"/>
    <w:rsid w:val="008603E9"/>
    <w:rsid w:val="00860761"/>
    <w:rsid w:val="0086118B"/>
    <w:rsid w:val="00862E6D"/>
    <w:rsid w:val="0086718F"/>
    <w:rsid w:val="00867A2C"/>
    <w:rsid w:val="00875F0F"/>
    <w:rsid w:val="00877CC4"/>
    <w:rsid w:val="00877F86"/>
    <w:rsid w:val="00881C13"/>
    <w:rsid w:val="00887E00"/>
    <w:rsid w:val="00890922"/>
    <w:rsid w:val="00894B12"/>
    <w:rsid w:val="0089511D"/>
    <w:rsid w:val="008964EC"/>
    <w:rsid w:val="00896682"/>
    <w:rsid w:val="008A0456"/>
    <w:rsid w:val="008A0D85"/>
    <w:rsid w:val="008A41B4"/>
    <w:rsid w:val="008A4B71"/>
    <w:rsid w:val="008B325E"/>
    <w:rsid w:val="008B3F6C"/>
    <w:rsid w:val="008B7896"/>
    <w:rsid w:val="008B7D38"/>
    <w:rsid w:val="008C0A43"/>
    <w:rsid w:val="008C271D"/>
    <w:rsid w:val="008C5780"/>
    <w:rsid w:val="008C5ACD"/>
    <w:rsid w:val="008C615B"/>
    <w:rsid w:val="008C6FED"/>
    <w:rsid w:val="008D0571"/>
    <w:rsid w:val="008D1ED6"/>
    <w:rsid w:val="008D25A6"/>
    <w:rsid w:val="008D450F"/>
    <w:rsid w:val="008D530F"/>
    <w:rsid w:val="008D5896"/>
    <w:rsid w:val="008D5E69"/>
    <w:rsid w:val="008D6DF9"/>
    <w:rsid w:val="008D708E"/>
    <w:rsid w:val="008F0D49"/>
    <w:rsid w:val="008F1D02"/>
    <w:rsid w:val="008F2769"/>
    <w:rsid w:val="008F359D"/>
    <w:rsid w:val="008F3BFA"/>
    <w:rsid w:val="008F70E1"/>
    <w:rsid w:val="00901D9B"/>
    <w:rsid w:val="009106AE"/>
    <w:rsid w:val="00911269"/>
    <w:rsid w:val="009170E9"/>
    <w:rsid w:val="00917390"/>
    <w:rsid w:val="0091781C"/>
    <w:rsid w:val="009220B8"/>
    <w:rsid w:val="00922D0F"/>
    <w:rsid w:val="0093010B"/>
    <w:rsid w:val="00932EDD"/>
    <w:rsid w:val="00932FB5"/>
    <w:rsid w:val="00933125"/>
    <w:rsid w:val="009334C0"/>
    <w:rsid w:val="00933F28"/>
    <w:rsid w:val="009362DB"/>
    <w:rsid w:val="00937BE5"/>
    <w:rsid w:val="00941109"/>
    <w:rsid w:val="00947F82"/>
    <w:rsid w:val="00954E22"/>
    <w:rsid w:val="00955031"/>
    <w:rsid w:val="00955C76"/>
    <w:rsid w:val="009566DE"/>
    <w:rsid w:val="009614CB"/>
    <w:rsid w:val="00961EC0"/>
    <w:rsid w:val="00962D7E"/>
    <w:rsid w:val="00964330"/>
    <w:rsid w:val="00965351"/>
    <w:rsid w:val="009668CE"/>
    <w:rsid w:val="0096761B"/>
    <w:rsid w:val="0097187E"/>
    <w:rsid w:val="00977842"/>
    <w:rsid w:val="00980885"/>
    <w:rsid w:val="00980B8F"/>
    <w:rsid w:val="009860DD"/>
    <w:rsid w:val="00991683"/>
    <w:rsid w:val="00991DAC"/>
    <w:rsid w:val="00991F63"/>
    <w:rsid w:val="00994F40"/>
    <w:rsid w:val="009A19DF"/>
    <w:rsid w:val="009A2180"/>
    <w:rsid w:val="009A2BA8"/>
    <w:rsid w:val="009A491A"/>
    <w:rsid w:val="009A598F"/>
    <w:rsid w:val="009A5DBD"/>
    <w:rsid w:val="009B3069"/>
    <w:rsid w:val="009B353A"/>
    <w:rsid w:val="009B3FED"/>
    <w:rsid w:val="009B4805"/>
    <w:rsid w:val="009C0C33"/>
    <w:rsid w:val="009C0CB6"/>
    <w:rsid w:val="009C16FE"/>
    <w:rsid w:val="009C45E8"/>
    <w:rsid w:val="009C5CB7"/>
    <w:rsid w:val="009C6523"/>
    <w:rsid w:val="009D3D7D"/>
    <w:rsid w:val="009D66CF"/>
    <w:rsid w:val="009E4232"/>
    <w:rsid w:val="009E4D21"/>
    <w:rsid w:val="009F0CB6"/>
    <w:rsid w:val="009F1175"/>
    <w:rsid w:val="009F3760"/>
    <w:rsid w:val="00A02F79"/>
    <w:rsid w:val="00A039D6"/>
    <w:rsid w:val="00A04F9D"/>
    <w:rsid w:val="00A118FF"/>
    <w:rsid w:val="00A133B8"/>
    <w:rsid w:val="00A13E9D"/>
    <w:rsid w:val="00A163DC"/>
    <w:rsid w:val="00A16565"/>
    <w:rsid w:val="00A16B39"/>
    <w:rsid w:val="00A1718D"/>
    <w:rsid w:val="00A20904"/>
    <w:rsid w:val="00A232E9"/>
    <w:rsid w:val="00A23D07"/>
    <w:rsid w:val="00A25792"/>
    <w:rsid w:val="00A26259"/>
    <w:rsid w:val="00A270D4"/>
    <w:rsid w:val="00A27DD6"/>
    <w:rsid w:val="00A300EC"/>
    <w:rsid w:val="00A35DF1"/>
    <w:rsid w:val="00A360D9"/>
    <w:rsid w:val="00A4094E"/>
    <w:rsid w:val="00A42AE6"/>
    <w:rsid w:val="00A42F06"/>
    <w:rsid w:val="00A51F12"/>
    <w:rsid w:val="00A56039"/>
    <w:rsid w:val="00A5607A"/>
    <w:rsid w:val="00A560D5"/>
    <w:rsid w:val="00A5684D"/>
    <w:rsid w:val="00A56CDB"/>
    <w:rsid w:val="00A610C7"/>
    <w:rsid w:val="00A610FC"/>
    <w:rsid w:val="00A62091"/>
    <w:rsid w:val="00A63DA3"/>
    <w:rsid w:val="00A641A4"/>
    <w:rsid w:val="00A6541C"/>
    <w:rsid w:val="00A67054"/>
    <w:rsid w:val="00A7030E"/>
    <w:rsid w:val="00A724DD"/>
    <w:rsid w:val="00A74E32"/>
    <w:rsid w:val="00A75281"/>
    <w:rsid w:val="00A75D23"/>
    <w:rsid w:val="00A82286"/>
    <w:rsid w:val="00A8252C"/>
    <w:rsid w:val="00A826AF"/>
    <w:rsid w:val="00A82BC4"/>
    <w:rsid w:val="00A841AA"/>
    <w:rsid w:val="00A851DF"/>
    <w:rsid w:val="00A90915"/>
    <w:rsid w:val="00A9221F"/>
    <w:rsid w:val="00A923B9"/>
    <w:rsid w:val="00AA00B7"/>
    <w:rsid w:val="00AA0C4D"/>
    <w:rsid w:val="00AA22A6"/>
    <w:rsid w:val="00AA22F5"/>
    <w:rsid w:val="00AA4CB9"/>
    <w:rsid w:val="00AA6134"/>
    <w:rsid w:val="00AA7923"/>
    <w:rsid w:val="00AB07AE"/>
    <w:rsid w:val="00AB0982"/>
    <w:rsid w:val="00AB11E5"/>
    <w:rsid w:val="00AB2EEB"/>
    <w:rsid w:val="00AB6D37"/>
    <w:rsid w:val="00AC0469"/>
    <w:rsid w:val="00AC06BF"/>
    <w:rsid w:val="00AC0ED9"/>
    <w:rsid w:val="00AC1B02"/>
    <w:rsid w:val="00AC33A4"/>
    <w:rsid w:val="00AC3843"/>
    <w:rsid w:val="00AD3542"/>
    <w:rsid w:val="00AD641A"/>
    <w:rsid w:val="00AE7DF2"/>
    <w:rsid w:val="00AF1C97"/>
    <w:rsid w:val="00AF2723"/>
    <w:rsid w:val="00AF4E5A"/>
    <w:rsid w:val="00AF5B49"/>
    <w:rsid w:val="00B01635"/>
    <w:rsid w:val="00B016B6"/>
    <w:rsid w:val="00B02371"/>
    <w:rsid w:val="00B10984"/>
    <w:rsid w:val="00B16B76"/>
    <w:rsid w:val="00B20E75"/>
    <w:rsid w:val="00B220A3"/>
    <w:rsid w:val="00B22706"/>
    <w:rsid w:val="00B266E4"/>
    <w:rsid w:val="00B303CC"/>
    <w:rsid w:val="00B31216"/>
    <w:rsid w:val="00B32D54"/>
    <w:rsid w:val="00B34482"/>
    <w:rsid w:val="00B349BB"/>
    <w:rsid w:val="00B34AED"/>
    <w:rsid w:val="00B354D2"/>
    <w:rsid w:val="00B35D4F"/>
    <w:rsid w:val="00B37A96"/>
    <w:rsid w:val="00B42EE6"/>
    <w:rsid w:val="00B43A85"/>
    <w:rsid w:val="00B4574C"/>
    <w:rsid w:val="00B4730E"/>
    <w:rsid w:val="00B529B0"/>
    <w:rsid w:val="00B6271A"/>
    <w:rsid w:val="00B64135"/>
    <w:rsid w:val="00B66721"/>
    <w:rsid w:val="00B715AB"/>
    <w:rsid w:val="00B74B98"/>
    <w:rsid w:val="00B773BE"/>
    <w:rsid w:val="00B81CA1"/>
    <w:rsid w:val="00B83F1D"/>
    <w:rsid w:val="00B84DC4"/>
    <w:rsid w:val="00B86535"/>
    <w:rsid w:val="00B8684F"/>
    <w:rsid w:val="00B86C11"/>
    <w:rsid w:val="00B86CC8"/>
    <w:rsid w:val="00B875CC"/>
    <w:rsid w:val="00B940AB"/>
    <w:rsid w:val="00B9713F"/>
    <w:rsid w:val="00BA3732"/>
    <w:rsid w:val="00BB19F3"/>
    <w:rsid w:val="00BB299C"/>
    <w:rsid w:val="00BB42F0"/>
    <w:rsid w:val="00BB67A1"/>
    <w:rsid w:val="00BC0AD0"/>
    <w:rsid w:val="00BC0DF4"/>
    <w:rsid w:val="00BC13DC"/>
    <w:rsid w:val="00BC1F6A"/>
    <w:rsid w:val="00BC5B2E"/>
    <w:rsid w:val="00BC63D1"/>
    <w:rsid w:val="00BD08AB"/>
    <w:rsid w:val="00BD0AFD"/>
    <w:rsid w:val="00BD1000"/>
    <w:rsid w:val="00BD1CD3"/>
    <w:rsid w:val="00BD242E"/>
    <w:rsid w:val="00BD3CCF"/>
    <w:rsid w:val="00BD522D"/>
    <w:rsid w:val="00BD5AE8"/>
    <w:rsid w:val="00BD723C"/>
    <w:rsid w:val="00BE01C7"/>
    <w:rsid w:val="00BE3D7E"/>
    <w:rsid w:val="00BE4384"/>
    <w:rsid w:val="00BF15EC"/>
    <w:rsid w:val="00BF1A05"/>
    <w:rsid w:val="00BF2073"/>
    <w:rsid w:val="00BF5471"/>
    <w:rsid w:val="00BF6364"/>
    <w:rsid w:val="00BF6F61"/>
    <w:rsid w:val="00BF7BBE"/>
    <w:rsid w:val="00C004AC"/>
    <w:rsid w:val="00C06CBF"/>
    <w:rsid w:val="00C077D2"/>
    <w:rsid w:val="00C07830"/>
    <w:rsid w:val="00C1105D"/>
    <w:rsid w:val="00C13173"/>
    <w:rsid w:val="00C15672"/>
    <w:rsid w:val="00C16481"/>
    <w:rsid w:val="00C179A8"/>
    <w:rsid w:val="00C2090A"/>
    <w:rsid w:val="00C20B76"/>
    <w:rsid w:val="00C22382"/>
    <w:rsid w:val="00C242AB"/>
    <w:rsid w:val="00C25D6D"/>
    <w:rsid w:val="00C25F70"/>
    <w:rsid w:val="00C2605F"/>
    <w:rsid w:val="00C26634"/>
    <w:rsid w:val="00C26BC4"/>
    <w:rsid w:val="00C26F4F"/>
    <w:rsid w:val="00C30147"/>
    <w:rsid w:val="00C31242"/>
    <w:rsid w:val="00C3201E"/>
    <w:rsid w:val="00C33264"/>
    <w:rsid w:val="00C33281"/>
    <w:rsid w:val="00C36AE0"/>
    <w:rsid w:val="00C413C6"/>
    <w:rsid w:val="00C44E1E"/>
    <w:rsid w:val="00C46955"/>
    <w:rsid w:val="00C469C7"/>
    <w:rsid w:val="00C479EC"/>
    <w:rsid w:val="00C51FCD"/>
    <w:rsid w:val="00C5254F"/>
    <w:rsid w:val="00C554F3"/>
    <w:rsid w:val="00C56C68"/>
    <w:rsid w:val="00C60463"/>
    <w:rsid w:val="00C6068E"/>
    <w:rsid w:val="00C6148A"/>
    <w:rsid w:val="00C647C2"/>
    <w:rsid w:val="00C70CCB"/>
    <w:rsid w:val="00C7379D"/>
    <w:rsid w:val="00C738C6"/>
    <w:rsid w:val="00C73C45"/>
    <w:rsid w:val="00C73F6E"/>
    <w:rsid w:val="00C75496"/>
    <w:rsid w:val="00C812E6"/>
    <w:rsid w:val="00C815BE"/>
    <w:rsid w:val="00C87879"/>
    <w:rsid w:val="00C87DAF"/>
    <w:rsid w:val="00C925BE"/>
    <w:rsid w:val="00C94397"/>
    <w:rsid w:val="00C95F19"/>
    <w:rsid w:val="00C96813"/>
    <w:rsid w:val="00C96C35"/>
    <w:rsid w:val="00C97914"/>
    <w:rsid w:val="00CA031C"/>
    <w:rsid w:val="00CA1C37"/>
    <w:rsid w:val="00CA2D48"/>
    <w:rsid w:val="00CA5202"/>
    <w:rsid w:val="00CB14A0"/>
    <w:rsid w:val="00CB1D78"/>
    <w:rsid w:val="00CB27BE"/>
    <w:rsid w:val="00CB3507"/>
    <w:rsid w:val="00CB58DA"/>
    <w:rsid w:val="00CB6BFB"/>
    <w:rsid w:val="00CC2830"/>
    <w:rsid w:val="00CC29EE"/>
    <w:rsid w:val="00CC3E05"/>
    <w:rsid w:val="00CD36CC"/>
    <w:rsid w:val="00CD635F"/>
    <w:rsid w:val="00CD63C7"/>
    <w:rsid w:val="00CD7492"/>
    <w:rsid w:val="00CE286F"/>
    <w:rsid w:val="00CE2A40"/>
    <w:rsid w:val="00CE4E93"/>
    <w:rsid w:val="00CE7486"/>
    <w:rsid w:val="00CF0F03"/>
    <w:rsid w:val="00CF2856"/>
    <w:rsid w:val="00CF2FE9"/>
    <w:rsid w:val="00CF73EC"/>
    <w:rsid w:val="00D03A7A"/>
    <w:rsid w:val="00D054E0"/>
    <w:rsid w:val="00D06506"/>
    <w:rsid w:val="00D071F5"/>
    <w:rsid w:val="00D07D04"/>
    <w:rsid w:val="00D118B9"/>
    <w:rsid w:val="00D12CB7"/>
    <w:rsid w:val="00D13FAA"/>
    <w:rsid w:val="00D143BD"/>
    <w:rsid w:val="00D15493"/>
    <w:rsid w:val="00D1656C"/>
    <w:rsid w:val="00D17058"/>
    <w:rsid w:val="00D1747B"/>
    <w:rsid w:val="00D20C93"/>
    <w:rsid w:val="00D2110D"/>
    <w:rsid w:val="00D22FA9"/>
    <w:rsid w:val="00D23674"/>
    <w:rsid w:val="00D249E7"/>
    <w:rsid w:val="00D24AA8"/>
    <w:rsid w:val="00D251D0"/>
    <w:rsid w:val="00D2536C"/>
    <w:rsid w:val="00D2673C"/>
    <w:rsid w:val="00D27D09"/>
    <w:rsid w:val="00D311D9"/>
    <w:rsid w:val="00D32320"/>
    <w:rsid w:val="00D32C82"/>
    <w:rsid w:val="00D33A37"/>
    <w:rsid w:val="00D35BE7"/>
    <w:rsid w:val="00D41247"/>
    <w:rsid w:val="00D45CA7"/>
    <w:rsid w:val="00D47277"/>
    <w:rsid w:val="00D50148"/>
    <w:rsid w:val="00D50416"/>
    <w:rsid w:val="00D50E09"/>
    <w:rsid w:val="00D51393"/>
    <w:rsid w:val="00D52F76"/>
    <w:rsid w:val="00D555AC"/>
    <w:rsid w:val="00D564B9"/>
    <w:rsid w:val="00D63529"/>
    <w:rsid w:val="00D64172"/>
    <w:rsid w:val="00D64812"/>
    <w:rsid w:val="00D66F15"/>
    <w:rsid w:val="00D73384"/>
    <w:rsid w:val="00D73D3E"/>
    <w:rsid w:val="00D74749"/>
    <w:rsid w:val="00D77FE8"/>
    <w:rsid w:val="00D82D15"/>
    <w:rsid w:val="00D86F69"/>
    <w:rsid w:val="00D968D2"/>
    <w:rsid w:val="00DA2B87"/>
    <w:rsid w:val="00DA4384"/>
    <w:rsid w:val="00DA6070"/>
    <w:rsid w:val="00DB028A"/>
    <w:rsid w:val="00DB2823"/>
    <w:rsid w:val="00DB380D"/>
    <w:rsid w:val="00DB4E76"/>
    <w:rsid w:val="00DB6E66"/>
    <w:rsid w:val="00DC2318"/>
    <w:rsid w:val="00DC3058"/>
    <w:rsid w:val="00DC5EA0"/>
    <w:rsid w:val="00DD2639"/>
    <w:rsid w:val="00DD28AC"/>
    <w:rsid w:val="00DD3BB4"/>
    <w:rsid w:val="00DD50B2"/>
    <w:rsid w:val="00DE3C99"/>
    <w:rsid w:val="00DE6EA5"/>
    <w:rsid w:val="00DF0882"/>
    <w:rsid w:val="00DF0A41"/>
    <w:rsid w:val="00DF1EFD"/>
    <w:rsid w:val="00DF5C61"/>
    <w:rsid w:val="00DF70A2"/>
    <w:rsid w:val="00DF761E"/>
    <w:rsid w:val="00E06186"/>
    <w:rsid w:val="00E0710A"/>
    <w:rsid w:val="00E074C2"/>
    <w:rsid w:val="00E100B0"/>
    <w:rsid w:val="00E12AD0"/>
    <w:rsid w:val="00E13890"/>
    <w:rsid w:val="00E2069A"/>
    <w:rsid w:val="00E20CA8"/>
    <w:rsid w:val="00E2153E"/>
    <w:rsid w:val="00E2259C"/>
    <w:rsid w:val="00E228C3"/>
    <w:rsid w:val="00E24B46"/>
    <w:rsid w:val="00E26AEB"/>
    <w:rsid w:val="00E271A2"/>
    <w:rsid w:val="00E31288"/>
    <w:rsid w:val="00E31440"/>
    <w:rsid w:val="00E4161C"/>
    <w:rsid w:val="00E4311C"/>
    <w:rsid w:val="00E443A9"/>
    <w:rsid w:val="00E458B9"/>
    <w:rsid w:val="00E50147"/>
    <w:rsid w:val="00E5072F"/>
    <w:rsid w:val="00E50788"/>
    <w:rsid w:val="00E51534"/>
    <w:rsid w:val="00E52735"/>
    <w:rsid w:val="00E55387"/>
    <w:rsid w:val="00E56FC7"/>
    <w:rsid w:val="00E62901"/>
    <w:rsid w:val="00E629BD"/>
    <w:rsid w:val="00E7045C"/>
    <w:rsid w:val="00E72ADE"/>
    <w:rsid w:val="00E73A44"/>
    <w:rsid w:val="00E73A97"/>
    <w:rsid w:val="00E74006"/>
    <w:rsid w:val="00E75170"/>
    <w:rsid w:val="00E76B1B"/>
    <w:rsid w:val="00E77BB7"/>
    <w:rsid w:val="00E77E4D"/>
    <w:rsid w:val="00E83D31"/>
    <w:rsid w:val="00E84299"/>
    <w:rsid w:val="00E86F75"/>
    <w:rsid w:val="00E8713C"/>
    <w:rsid w:val="00E97D78"/>
    <w:rsid w:val="00EA01E0"/>
    <w:rsid w:val="00EA23F9"/>
    <w:rsid w:val="00EA2761"/>
    <w:rsid w:val="00EA5A30"/>
    <w:rsid w:val="00EA79A1"/>
    <w:rsid w:val="00EB1FE9"/>
    <w:rsid w:val="00EB21FE"/>
    <w:rsid w:val="00EB3857"/>
    <w:rsid w:val="00EB5472"/>
    <w:rsid w:val="00EC2FE7"/>
    <w:rsid w:val="00EC3AA2"/>
    <w:rsid w:val="00EC5095"/>
    <w:rsid w:val="00EC6683"/>
    <w:rsid w:val="00ED0AC5"/>
    <w:rsid w:val="00ED1E9F"/>
    <w:rsid w:val="00ED25FB"/>
    <w:rsid w:val="00ED2A59"/>
    <w:rsid w:val="00ED2A92"/>
    <w:rsid w:val="00ED467C"/>
    <w:rsid w:val="00EE1408"/>
    <w:rsid w:val="00EE164F"/>
    <w:rsid w:val="00EE3EDC"/>
    <w:rsid w:val="00EE5D4A"/>
    <w:rsid w:val="00EE72B7"/>
    <w:rsid w:val="00EE79D5"/>
    <w:rsid w:val="00EF15E6"/>
    <w:rsid w:val="00EF4448"/>
    <w:rsid w:val="00EF79AD"/>
    <w:rsid w:val="00F027E4"/>
    <w:rsid w:val="00F0428D"/>
    <w:rsid w:val="00F07123"/>
    <w:rsid w:val="00F077AB"/>
    <w:rsid w:val="00F1018D"/>
    <w:rsid w:val="00F10C67"/>
    <w:rsid w:val="00F13D74"/>
    <w:rsid w:val="00F17517"/>
    <w:rsid w:val="00F21CBE"/>
    <w:rsid w:val="00F264F3"/>
    <w:rsid w:val="00F3197D"/>
    <w:rsid w:val="00F32EF1"/>
    <w:rsid w:val="00F33689"/>
    <w:rsid w:val="00F337AA"/>
    <w:rsid w:val="00F356CF"/>
    <w:rsid w:val="00F41EC5"/>
    <w:rsid w:val="00F44E6B"/>
    <w:rsid w:val="00F469ED"/>
    <w:rsid w:val="00F47749"/>
    <w:rsid w:val="00F52DB9"/>
    <w:rsid w:val="00F52E80"/>
    <w:rsid w:val="00F56014"/>
    <w:rsid w:val="00F606AF"/>
    <w:rsid w:val="00F632BD"/>
    <w:rsid w:val="00F64BC9"/>
    <w:rsid w:val="00F64C5C"/>
    <w:rsid w:val="00F65EDB"/>
    <w:rsid w:val="00F664E9"/>
    <w:rsid w:val="00F67BD8"/>
    <w:rsid w:val="00F70B85"/>
    <w:rsid w:val="00F7249E"/>
    <w:rsid w:val="00F730F9"/>
    <w:rsid w:val="00F743F1"/>
    <w:rsid w:val="00F7471E"/>
    <w:rsid w:val="00F74D05"/>
    <w:rsid w:val="00F76056"/>
    <w:rsid w:val="00F76CC4"/>
    <w:rsid w:val="00F81C35"/>
    <w:rsid w:val="00F8247E"/>
    <w:rsid w:val="00F8368C"/>
    <w:rsid w:val="00F856BD"/>
    <w:rsid w:val="00F941B7"/>
    <w:rsid w:val="00F9630D"/>
    <w:rsid w:val="00F979BC"/>
    <w:rsid w:val="00FA3350"/>
    <w:rsid w:val="00FA6B9B"/>
    <w:rsid w:val="00FA6D55"/>
    <w:rsid w:val="00FA6F63"/>
    <w:rsid w:val="00FB17A3"/>
    <w:rsid w:val="00FB64DE"/>
    <w:rsid w:val="00FB6DC3"/>
    <w:rsid w:val="00FC38D9"/>
    <w:rsid w:val="00FC3F1E"/>
    <w:rsid w:val="00FC43DB"/>
    <w:rsid w:val="00FC6762"/>
    <w:rsid w:val="00FC692D"/>
    <w:rsid w:val="00FD039A"/>
    <w:rsid w:val="00FD051D"/>
    <w:rsid w:val="00FD05A8"/>
    <w:rsid w:val="00FE0967"/>
    <w:rsid w:val="00FE11F6"/>
    <w:rsid w:val="00FE21BA"/>
    <w:rsid w:val="00FE2BF4"/>
    <w:rsid w:val="00FE3676"/>
    <w:rsid w:val="00FE417A"/>
    <w:rsid w:val="00FE6FF3"/>
    <w:rsid w:val="00FF1084"/>
    <w:rsid w:val="00FF1818"/>
    <w:rsid w:val="00FF1ABE"/>
    <w:rsid w:val="00FF24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084"/>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qFormat/>
    <w:rsid w:val="003D52F6"/>
    <w:pPr>
      <w:spacing w:before="100" w:beforeAutospacing="1" w:after="100" w:afterAutospacing="1"/>
      <w:outlineLvl w:val="1"/>
    </w:pPr>
    <w:rPr>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D32C82"/>
    <w:rPr>
      <w:color w:val="800080" w:themeColor="followedHyperlink"/>
      <w:u w:val="single"/>
    </w:rPr>
  </w:style>
  <w:style w:type="character" w:styleId="Refdecomentrio">
    <w:name w:val="annotation reference"/>
    <w:basedOn w:val="Fontepargpadro"/>
    <w:uiPriority w:val="99"/>
    <w:semiHidden/>
    <w:unhideWhenUsed/>
    <w:rsid w:val="00825253"/>
    <w:rPr>
      <w:sz w:val="16"/>
      <w:szCs w:val="16"/>
    </w:rPr>
  </w:style>
  <w:style w:type="paragraph" w:styleId="Textodecomentrio">
    <w:name w:val="annotation text"/>
    <w:basedOn w:val="Normal"/>
    <w:link w:val="TextodecomentrioChar"/>
    <w:uiPriority w:val="99"/>
    <w:semiHidden/>
    <w:unhideWhenUsed/>
    <w:rsid w:val="00825253"/>
  </w:style>
  <w:style w:type="character" w:customStyle="1" w:styleId="TextodecomentrioChar">
    <w:name w:val="Texto de comentário Char"/>
    <w:basedOn w:val="Fontepargpadro"/>
    <w:link w:val="Textodecomentrio"/>
    <w:uiPriority w:val="99"/>
    <w:semiHidden/>
    <w:rsid w:val="0082525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825253"/>
    <w:rPr>
      <w:b/>
      <w:bCs/>
    </w:rPr>
  </w:style>
  <w:style w:type="character" w:customStyle="1" w:styleId="AssuntodocomentrioChar">
    <w:name w:val="Assunto do comentário Char"/>
    <w:basedOn w:val="TextodecomentrioChar"/>
    <w:link w:val="Assuntodocomentrio"/>
    <w:uiPriority w:val="99"/>
    <w:semiHidden/>
    <w:rsid w:val="00825253"/>
    <w:rPr>
      <w:rFonts w:ascii="Times New Roman" w:eastAsia="Times New Roman" w:hAnsi="Times New Roman" w:cs="Times New Roman"/>
      <w:b/>
      <w:bCs/>
      <w:sz w:val="20"/>
      <w:szCs w:val="20"/>
      <w:lang w:eastAsia="ar-SA"/>
    </w:rPr>
  </w:style>
  <w:style w:type="character" w:customStyle="1" w:styleId="UnresolvedMention">
    <w:name w:val="Unresolved Mention"/>
    <w:basedOn w:val="Fontepargpadro"/>
    <w:uiPriority w:val="99"/>
    <w:semiHidden/>
    <w:unhideWhenUsed/>
    <w:rsid w:val="00D2367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256270">
      <w:bodyDiv w:val="1"/>
      <w:marLeft w:val="0"/>
      <w:marRight w:val="0"/>
      <w:marTop w:val="0"/>
      <w:marBottom w:val="0"/>
      <w:divBdr>
        <w:top w:val="none" w:sz="0" w:space="0" w:color="auto"/>
        <w:left w:val="none" w:sz="0" w:space="0" w:color="auto"/>
        <w:bottom w:val="none" w:sz="0" w:space="0" w:color="auto"/>
        <w:right w:val="none" w:sz="0" w:space="0" w:color="auto"/>
      </w:divBdr>
    </w:div>
    <w:div w:id="66535816">
      <w:bodyDiv w:val="1"/>
      <w:marLeft w:val="0"/>
      <w:marRight w:val="0"/>
      <w:marTop w:val="0"/>
      <w:marBottom w:val="0"/>
      <w:divBdr>
        <w:top w:val="none" w:sz="0" w:space="0" w:color="auto"/>
        <w:left w:val="none" w:sz="0" w:space="0" w:color="auto"/>
        <w:bottom w:val="none" w:sz="0" w:space="0" w:color="auto"/>
        <w:right w:val="none" w:sz="0" w:space="0" w:color="auto"/>
      </w:divBdr>
    </w:div>
    <w:div w:id="256445657">
      <w:bodyDiv w:val="1"/>
      <w:marLeft w:val="0"/>
      <w:marRight w:val="0"/>
      <w:marTop w:val="0"/>
      <w:marBottom w:val="0"/>
      <w:divBdr>
        <w:top w:val="none" w:sz="0" w:space="0" w:color="auto"/>
        <w:left w:val="none" w:sz="0" w:space="0" w:color="auto"/>
        <w:bottom w:val="none" w:sz="0" w:space="0" w:color="auto"/>
        <w:right w:val="none" w:sz="0" w:space="0" w:color="auto"/>
      </w:divBdr>
      <w:divsChild>
        <w:div w:id="39416406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399209917">
      <w:bodyDiv w:val="1"/>
      <w:marLeft w:val="0"/>
      <w:marRight w:val="0"/>
      <w:marTop w:val="0"/>
      <w:marBottom w:val="0"/>
      <w:divBdr>
        <w:top w:val="none" w:sz="0" w:space="0" w:color="auto"/>
        <w:left w:val="none" w:sz="0" w:space="0" w:color="auto"/>
        <w:bottom w:val="none" w:sz="0" w:space="0" w:color="auto"/>
        <w:right w:val="none" w:sz="0" w:space="0" w:color="auto"/>
      </w:divBdr>
    </w:div>
    <w:div w:id="446236900">
      <w:bodyDiv w:val="1"/>
      <w:marLeft w:val="0"/>
      <w:marRight w:val="0"/>
      <w:marTop w:val="0"/>
      <w:marBottom w:val="0"/>
      <w:divBdr>
        <w:top w:val="none" w:sz="0" w:space="0" w:color="auto"/>
        <w:left w:val="none" w:sz="0" w:space="0" w:color="auto"/>
        <w:bottom w:val="none" w:sz="0" w:space="0" w:color="auto"/>
        <w:right w:val="none" w:sz="0" w:space="0" w:color="auto"/>
      </w:divBdr>
    </w:div>
    <w:div w:id="510530912">
      <w:bodyDiv w:val="1"/>
      <w:marLeft w:val="0"/>
      <w:marRight w:val="0"/>
      <w:marTop w:val="0"/>
      <w:marBottom w:val="0"/>
      <w:divBdr>
        <w:top w:val="none" w:sz="0" w:space="0" w:color="auto"/>
        <w:left w:val="none" w:sz="0" w:space="0" w:color="auto"/>
        <w:bottom w:val="none" w:sz="0" w:space="0" w:color="auto"/>
        <w:right w:val="none" w:sz="0" w:space="0" w:color="auto"/>
      </w:divBdr>
    </w:div>
    <w:div w:id="541015125">
      <w:bodyDiv w:val="1"/>
      <w:marLeft w:val="0"/>
      <w:marRight w:val="0"/>
      <w:marTop w:val="0"/>
      <w:marBottom w:val="0"/>
      <w:divBdr>
        <w:top w:val="none" w:sz="0" w:space="0" w:color="auto"/>
        <w:left w:val="none" w:sz="0" w:space="0" w:color="auto"/>
        <w:bottom w:val="none" w:sz="0" w:space="0" w:color="auto"/>
        <w:right w:val="none" w:sz="0" w:space="0" w:color="auto"/>
      </w:divBdr>
    </w:div>
    <w:div w:id="573902491">
      <w:bodyDiv w:val="1"/>
      <w:marLeft w:val="0"/>
      <w:marRight w:val="0"/>
      <w:marTop w:val="0"/>
      <w:marBottom w:val="0"/>
      <w:divBdr>
        <w:top w:val="none" w:sz="0" w:space="0" w:color="auto"/>
        <w:left w:val="none" w:sz="0" w:space="0" w:color="auto"/>
        <w:bottom w:val="none" w:sz="0" w:space="0" w:color="auto"/>
        <w:right w:val="none" w:sz="0" w:space="0" w:color="auto"/>
      </w:divBdr>
    </w:div>
    <w:div w:id="580407475">
      <w:bodyDiv w:val="1"/>
      <w:marLeft w:val="0"/>
      <w:marRight w:val="0"/>
      <w:marTop w:val="0"/>
      <w:marBottom w:val="0"/>
      <w:divBdr>
        <w:top w:val="none" w:sz="0" w:space="0" w:color="auto"/>
        <w:left w:val="none" w:sz="0" w:space="0" w:color="auto"/>
        <w:bottom w:val="none" w:sz="0" w:space="0" w:color="auto"/>
        <w:right w:val="none" w:sz="0" w:space="0" w:color="auto"/>
      </w:divBdr>
    </w:div>
    <w:div w:id="719089068">
      <w:bodyDiv w:val="1"/>
      <w:marLeft w:val="0"/>
      <w:marRight w:val="0"/>
      <w:marTop w:val="0"/>
      <w:marBottom w:val="0"/>
      <w:divBdr>
        <w:top w:val="none" w:sz="0" w:space="0" w:color="auto"/>
        <w:left w:val="none" w:sz="0" w:space="0" w:color="auto"/>
        <w:bottom w:val="none" w:sz="0" w:space="0" w:color="auto"/>
        <w:right w:val="none" w:sz="0" w:space="0" w:color="auto"/>
      </w:divBdr>
    </w:div>
    <w:div w:id="738595466">
      <w:bodyDiv w:val="1"/>
      <w:marLeft w:val="0"/>
      <w:marRight w:val="0"/>
      <w:marTop w:val="0"/>
      <w:marBottom w:val="0"/>
      <w:divBdr>
        <w:top w:val="none" w:sz="0" w:space="0" w:color="auto"/>
        <w:left w:val="none" w:sz="0" w:space="0" w:color="auto"/>
        <w:bottom w:val="none" w:sz="0" w:space="0" w:color="auto"/>
        <w:right w:val="none" w:sz="0" w:space="0" w:color="auto"/>
      </w:divBdr>
      <w:divsChild>
        <w:div w:id="85314858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759521035">
      <w:bodyDiv w:val="1"/>
      <w:marLeft w:val="0"/>
      <w:marRight w:val="0"/>
      <w:marTop w:val="0"/>
      <w:marBottom w:val="0"/>
      <w:divBdr>
        <w:top w:val="none" w:sz="0" w:space="0" w:color="auto"/>
        <w:left w:val="none" w:sz="0" w:space="0" w:color="auto"/>
        <w:bottom w:val="none" w:sz="0" w:space="0" w:color="auto"/>
        <w:right w:val="none" w:sz="0" w:space="0" w:color="auto"/>
      </w:divBdr>
    </w:div>
    <w:div w:id="889534618">
      <w:bodyDiv w:val="1"/>
      <w:marLeft w:val="0"/>
      <w:marRight w:val="0"/>
      <w:marTop w:val="0"/>
      <w:marBottom w:val="0"/>
      <w:divBdr>
        <w:top w:val="none" w:sz="0" w:space="0" w:color="auto"/>
        <w:left w:val="none" w:sz="0" w:space="0" w:color="auto"/>
        <w:bottom w:val="none" w:sz="0" w:space="0" w:color="auto"/>
        <w:right w:val="none" w:sz="0" w:space="0" w:color="auto"/>
      </w:divBdr>
    </w:div>
    <w:div w:id="917180393">
      <w:bodyDiv w:val="1"/>
      <w:marLeft w:val="0"/>
      <w:marRight w:val="0"/>
      <w:marTop w:val="0"/>
      <w:marBottom w:val="0"/>
      <w:divBdr>
        <w:top w:val="none" w:sz="0" w:space="0" w:color="auto"/>
        <w:left w:val="none" w:sz="0" w:space="0" w:color="auto"/>
        <w:bottom w:val="none" w:sz="0" w:space="0" w:color="auto"/>
        <w:right w:val="none" w:sz="0" w:space="0" w:color="auto"/>
      </w:divBdr>
    </w:div>
    <w:div w:id="963078611">
      <w:bodyDiv w:val="1"/>
      <w:marLeft w:val="0"/>
      <w:marRight w:val="0"/>
      <w:marTop w:val="0"/>
      <w:marBottom w:val="0"/>
      <w:divBdr>
        <w:top w:val="none" w:sz="0" w:space="0" w:color="auto"/>
        <w:left w:val="none" w:sz="0" w:space="0" w:color="auto"/>
        <w:bottom w:val="none" w:sz="0" w:space="0" w:color="auto"/>
        <w:right w:val="none" w:sz="0" w:space="0" w:color="auto"/>
      </w:divBdr>
    </w:div>
    <w:div w:id="1115638564">
      <w:bodyDiv w:val="1"/>
      <w:marLeft w:val="0"/>
      <w:marRight w:val="0"/>
      <w:marTop w:val="0"/>
      <w:marBottom w:val="0"/>
      <w:divBdr>
        <w:top w:val="none" w:sz="0" w:space="0" w:color="auto"/>
        <w:left w:val="none" w:sz="0" w:space="0" w:color="auto"/>
        <w:bottom w:val="none" w:sz="0" w:space="0" w:color="auto"/>
        <w:right w:val="none" w:sz="0" w:space="0" w:color="auto"/>
      </w:divBdr>
    </w:div>
    <w:div w:id="1135223068">
      <w:bodyDiv w:val="1"/>
      <w:marLeft w:val="0"/>
      <w:marRight w:val="0"/>
      <w:marTop w:val="0"/>
      <w:marBottom w:val="0"/>
      <w:divBdr>
        <w:top w:val="none" w:sz="0" w:space="0" w:color="auto"/>
        <w:left w:val="none" w:sz="0" w:space="0" w:color="auto"/>
        <w:bottom w:val="none" w:sz="0" w:space="0" w:color="auto"/>
        <w:right w:val="none" w:sz="0" w:space="0" w:color="auto"/>
      </w:divBdr>
    </w:div>
    <w:div w:id="1136290585">
      <w:bodyDiv w:val="1"/>
      <w:marLeft w:val="0"/>
      <w:marRight w:val="0"/>
      <w:marTop w:val="0"/>
      <w:marBottom w:val="0"/>
      <w:divBdr>
        <w:top w:val="none" w:sz="0" w:space="0" w:color="auto"/>
        <w:left w:val="none" w:sz="0" w:space="0" w:color="auto"/>
        <w:bottom w:val="none" w:sz="0" w:space="0" w:color="auto"/>
        <w:right w:val="none" w:sz="0" w:space="0" w:color="auto"/>
      </w:divBdr>
    </w:div>
    <w:div w:id="1223517062">
      <w:bodyDiv w:val="1"/>
      <w:marLeft w:val="0"/>
      <w:marRight w:val="0"/>
      <w:marTop w:val="0"/>
      <w:marBottom w:val="0"/>
      <w:divBdr>
        <w:top w:val="none" w:sz="0" w:space="0" w:color="auto"/>
        <w:left w:val="none" w:sz="0" w:space="0" w:color="auto"/>
        <w:bottom w:val="none" w:sz="0" w:space="0" w:color="auto"/>
        <w:right w:val="none" w:sz="0" w:space="0" w:color="auto"/>
      </w:divBdr>
    </w:div>
    <w:div w:id="1550528013">
      <w:bodyDiv w:val="1"/>
      <w:marLeft w:val="0"/>
      <w:marRight w:val="0"/>
      <w:marTop w:val="0"/>
      <w:marBottom w:val="0"/>
      <w:divBdr>
        <w:top w:val="none" w:sz="0" w:space="0" w:color="auto"/>
        <w:left w:val="none" w:sz="0" w:space="0" w:color="auto"/>
        <w:bottom w:val="none" w:sz="0" w:space="0" w:color="auto"/>
        <w:right w:val="none" w:sz="0" w:space="0" w:color="auto"/>
      </w:divBdr>
    </w:div>
    <w:div w:id="1586722268">
      <w:bodyDiv w:val="1"/>
      <w:marLeft w:val="0"/>
      <w:marRight w:val="0"/>
      <w:marTop w:val="0"/>
      <w:marBottom w:val="0"/>
      <w:divBdr>
        <w:top w:val="none" w:sz="0" w:space="0" w:color="auto"/>
        <w:left w:val="none" w:sz="0" w:space="0" w:color="auto"/>
        <w:bottom w:val="none" w:sz="0" w:space="0" w:color="auto"/>
        <w:right w:val="none" w:sz="0" w:space="0" w:color="auto"/>
      </w:divBdr>
    </w:div>
    <w:div w:id="1963489241">
      <w:bodyDiv w:val="1"/>
      <w:marLeft w:val="0"/>
      <w:marRight w:val="0"/>
      <w:marTop w:val="0"/>
      <w:marBottom w:val="0"/>
      <w:divBdr>
        <w:top w:val="none" w:sz="0" w:space="0" w:color="auto"/>
        <w:left w:val="none" w:sz="0" w:space="0" w:color="auto"/>
        <w:bottom w:val="none" w:sz="0" w:space="0" w:color="auto"/>
        <w:right w:val="none" w:sz="0" w:space="0" w:color="auto"/>
      </w:divBdr>
    </w:div>
    <w:div w:id="1980377437">
      <w:bodyDiv w:val="1"/>
      <w:marLeft w:val="0"/>
      <w:marRight w:val="0"/>
      <w:marTop w:val="0"/>
      <w:marBottom w:val="0"/>
      <w:divBdr>
        <w:top w:val="none" w:sz="0" w:space="0" w:color="auto"/>
        <w:left w:val="none" w:sz="0" w:space="0" w:color="auto"/>
        <w:bottom w:val="none" w:sz="0" w:space="0" w:color="auto"/>
        <w:right w:val="none" w:sz="0" w:space="0" w:color="auto"/>
      </w:divBdr>
    </w:div>
    <w:div w:id="20485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ensoriapublica.pr.gov.br/arquivos/File/Institucional/Conselho_%20Superior/Deliberacoes_2015/11_2015.pdf%5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defensoriapublica.pr.gov.br/arquivos/File/Institucional/Conselho_Superior/Deliberacoes_2015/11_201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9E897-12FA-4229-8F71-2F70E11B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3696</Words>
  <Characters>19961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Cavalaro Junior</dc:creator>
  <cp:lastModifiedBy>nelson.cavalaro</cp:lastModifiedBy>
  <cp:revision>2</cp:revision>
  <cp:lastPrinted>2020-07-27T17:03:00Z</cp:lastPrinted>
  <dcterms:created xsi:type="dcterms:W3CDTF">2020-07-30T18:20:00Z</dcterms:created>
  <dcterms:modified xsi:type="dcterms:W3CDTF">2020-07-30T18:20:00Z</dcterms:modified>
</cp:coreProperties>
</file>