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876" w:rsidRDefault="00A25876">
      <w:pPr>
        <w:spacing w:line="276" w:lineRule="auto"/>
        <w:jc w:val="center"/>
        <w:rPr>
          <w:rFonts w:ascii="Verdana" w:eastAsia="Verdana" w:hAnsi="Verdana" w:cs="Verdana"/>
          <w:b/>
        </w:rPr>
      </w:pPr>
    </w:p>
    <w:p w:rsidR="001726EB" w:rsidRDefault="00197CF4">
      <w:pPr>
        <w:spacing w:line="276" w:lineRule="auto"/>
        <w:jc w:val="center"/>
        <w:rPr>
          <w:rFonts w:ascii="Arial" w:eastAsia="Arial" w:hAnsi="Arial" w:cs="Arial"/>
          <w:b/>
          <w:sz w:val="24"/>
          <w:szCs w:val="24"/>
        </w:rPr>
      </w:pPr>
      <w:r>
        <w:rPr>
          <w:rFonts w:ascii="Verdana" w:eastAsia="Verdana" w:hAnsi="Verdana" w:cs="Verdana"/>
          <w:b/>
        </w:rPr>
        <w:t>ANEXO I - TERMO DE REFERÊNCIA</w:t>
      </w:r>
    </w:p>
    <w:p w:rsidR="001726EB" w:rsidRDefault="001726EB">
      <w:pPr>
        <w:spacing w:after="120"/>
        <w:jc w:val="both"/>
        <w:rPr>
          <w:rFonts w:ascii="Arial" w:eastAsia="Arial" w:hAnsi="Arial" w:cs="Arial"/>
          <w:b/>
          <w:sz w:val="24"/>
          <w:szCs w:val="24"/>
        </w:rPr>
      </w:pPr>
    </w:p>
    <w:p w:rsidR="001726EB" w:rsidRDefault="00197CF4">
      <w:pPr>
        <w:numPr>
          <w:ilvl w:val="0"/>
          <w:numId w:val="4"/>
        </w:numPr>
        <w:spacing w:line="360" w:lineRule="auto"/>
        <w:jc w:val="both"/>
        <w:rPr>
          <w:rFonts w:ascii="Arial" w:eastAsia="Arial" w:hAnsi="Arial" w:cs="Arial"/>
          <w:b/>
          <w:sz w:val="24"/>
          <w:szCs w:val="24"/>
        </w:rPr>
      </w:pPr>
      <w:r>
        <w:rPr>
          <w:rFonts w:ascii="Arial" w:eastAsia="Arial" w:hAnsi="Arial" w:cs="Arial"/>
          <w:b/>
          <w:sz w:val="24"/>
          <w:szCs w:val="24"/>
        </w:rPr>
        <w:t xml:space="preserve"> DO OBJETO</w:t>
      </w:r>
    </w:p>
    <w:p w:rsidR="001726EB" w:rsidRDefault="00197CF4">
      <w:pPr>
        <w:spacing w:after="160" w:line="360" w:lineRule="auto"/>
        <w:ind w:firstLine="708"/>
        <w:jc w:val="both"/>
        <w:rPr>
          <w:rFonts w:ascii="Calibri" w:eastAsia="Calibri" w:hAnsi="Calibri" w:cs="Calibri"/>
          <w:sz w:val="22"/>
          <w:szCs w:val="22"/>
        </w:rPr>
      </w:pPr>
      <w:r>
        <w:rPr>
          <w:rFonts w:ascii="Arial" w:eastAsia="Arial" w:hAnsi="Arial" w:cs="Arial"/>
          <w:sz w:val="24"/>
          <w:szCs w:val="24"/>
        </w:rPr>
        <w:t>Constituição de Sistema de Registro de Preços, para futura e eventual contratação de empresa especializada no fornecimento de solução corporativa de conectividade e comunicação sem fio, para prestação de serviço móvel pessoal (SMP) e serviço de internet móvel, local, longa distância nacional, pacote de dados, acesso à internet, com características de serviços pós-pagos, cobertura nacional e facilidades no roaming nacional, com fornecimento de aparelhos smartphones em comodato, sob demanda, conforme condições, quantidades e exigências estabelecidas neste instrumento.</w:t>
      </w:r>
    </w:p>
    <w:p w:rsidR="001726EB" w:rsidRDefault="00197CF4">
      <w:pPr>
        <w:numPr>
          <w:ilvl w:val="0"/>
          <w:numId w:val="4"/>
        </w:numPr>
        <w:spacing w:line="360" w:lineRule="auto"/>
        <w:jc w:val="both"/>
        <w:rPr>
          <w:rFonts w:ascii="Arial" w:eastAsia="Arial" w:hAnsi="Arial" w:cs="Arial"/>
          <w:b/>
          <w:sz w:val="24"/>
          <w:szCs w:val="24"/>
        </w:rPr>
      </w:pPr>
      <w:r>
        <w:rPr>
          <w:rFonts w:ascii="Arial" w:eastAsia="Arial" w:hAnsi="Arial" w:cs="Arial"/>
          <w:b/>
          <w:sz w:val="24"/>
          <w:szCs w:val="24"/>
        </w:rPr>
        <w:t>DOS VALORES MÁXIMOS</w:t>
      </w:r>
    </w:p>
    <w:p w:rsidR="001726EB" w:rsidRDefault="00197CF4">
      <w:pPr>
        <w:spacing w:after="160" w:line="360" w:lineRule="auto"/>
        <w:ind w:firstLine="708"/>
        <w:jc w:val="both"/>
        <w:rPr>
          <w:rFonts w:ascii="Arial" w:eastAsia="Arial" w:hAnsi="Arial" w:cs="Arial"/>
          <w:b/>
          <w:sz w:val="24"/>
          <w:szCs w:val="24"/>
        </w:rPr>
      </w:pPr>
      <w:r>
        <w:rPr>
          <w:rFonts w:ascii="Arial" w:eastAsia="Arial" w:hAnsi="Arial" w:cs="Arial"/>
          <w:sz w:val="24"/>
          <w:szCs w:val="24"/>
        </w:rPr>
        <w:t>Os valores máximos da licitação são os seguintes:</w:t>
      </w:r>
    </w:p>
    <w:p w:rsidR="001726EB" w:rsidRDefault="00197CF4">
      <w:pPr>
        <w:keepNext/>
        <w:spacing w:after="200"/>
        <w:jc w:val="both"/>
        <w:rPr>
          <w:rFonts w:ascii="Arial" w:eastAsia="Arial" w:hAnsi="Arial" w:cs="Arial"/>
          <w:b/>
          <w:sz w:val="24"/>
          <w:szCs w:val="24"/>
        </w:rPr>
      </w:pPr>
      <w:r>
        <w:rPr>
          <w:rFonts w:ascii="Arial" w:eastAsia="Arial" w:hAnsi="Arial" w:cs="Arial"/>
          <w:b/>
          <w:sz w:val="24"/>
          <w:szCs w:val="24"/>
        </w:rPr>
        <w:t>Tabela 1 - Valores máximos</w:t>
      </w:r>
    </w:p>
    <w:tbl>
      <w:tblPr>
        <w:tblStyle w:val="a7"/>
        <w:tblW w:w="89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5"/>
        <w:gridCol w:w="735"/>
        <w:gridCol w:w="1965"/>
        <w:gridCol w:w="1365"/>
        <w:gridCol w:w="990"/>
        <w:gridCol w:w="1545"/>
        <w:gridCol w:w="1650"/>
      </w:tblGrid>
      <w:tr w:rsidR="001726EB">
        <w:trPr>
          <w:trHeight w:val="684"/>
          <w:jc w:val="center"/>
        </w:trPr>
        <w:tc>
          <w:tcPr>
            <w:tcW w:w="735" w:type="dxa"/>
            <w:shd w:val="clear" w:color="auto" w:fill="F2F2F2"/>
            <w:vAlign w:val="center"/>
          </w:tcPr>
          <w:p w:rsidR="001726EB" w:rsidRDefault="00197CF4">
            <w:pPr>
              <w:spacing w:after="160" w:line="276" w:lineRule="auto"/>
              <w:jc w:val="center"/>
              <w:rPr>
                <w:rFonts w:ascii="Arial" w:eastAsia="Arial" w:hAnsi="Arial" w:cs="Arial"/>
                <w:b/>
              </w:rPr>
            </w:pPr>
            <w:r>
              <w:rPr>
                <w:rFonts w:ascii="Arial" w:eastAsia="Arial" w:hAnsi="Arial" w:cs="Arial"/>
                <w:b/>
              </w:rPr>
              <w:t>Lote</w:t>
            </w:r>
          </w:p>
        </w:tc>
        <w:tc>
          <w:tcPr>
            <w:tcW w:w="735" w:type="dxa"/>
            <w:shd w:val="clear" w:color="auto" w:fill="F2F2F2"/>
            <w:vAlign w:val="center"/>
          </w:tcPr>
          <w:p w:rsidR="001726EB" w:rsidRDefault="00197CF4">
            <w:pPr>
              <w:spacing w:after="160" w:line="276" w:lineRule="auto"/>
              <w:jc w:val="center"/>
              <w:rPr>
                <w:rFonts w:ascii="Arial" w:eastAsia="Arial" w:hAnsi="Arial" w:cs="Arial"/>
                <w:b/>
              </w:rPr>
            </w:pPr>
            <w:r>
              <w:rPr>
                <w:rFonts w:ascii="Arial" w:eastAsia="Arial" w:hAnsi="Arial" w:cs="Arial"/>
                <w:b/>
              </w:rPr>
              <w:t>Item</w:t>
            </w:r>
          </w:p>
        </w:tc>
        <w:tc>
          <w:tcPr>
            <w:tcW w:w="1965" w:type="dxa"/>
            <w:shd w:val="clear" w:color="auto" w:fill="F2F2F2"/>
            <w:vAlign w:val="center"/>
          </w:tcPr>
          <w:p w:rsidR="001726EB" w:rsidRDefault="00197CF4">
            <w:pPr>
              <w:spacing w:after="160" w:line="276" w:lineRule="auto"/>
              <w:jc w:val="center"/>
              <w:rPr>
                <w:rFonts w:ascii="Arial" w:eastAsia="Arial" w:hAnsi="Arial" w:cs="Arial"/>
                <w:b/>
              </w:rPr>
            </w:pPr>
            <w:r>
              <w:rPr>
                <w:rFonts w:ascii="Arial" w:eastAsia="Arial" w:hAnsi="Arial" w:cs="Arial"/>
                <w:b/>
              </w:rPr>
              <w:t>Descrição do Plano</w:t>
            </w:r>
          </w:p>
        </w:tc>
        <w:tc>
          <w:tcPr>
            <w:tcW w:w="1365" w:type="dxa"/>
            <w:shd w:val="clear" w:color="auto" w:fill="F2F2F2"/>
            <w:vAlign w:val="center"/>
          </w:tcPr>
          <w:p w:rsidR="001726EB" w:rsidRDefault="00197CF4">
            <w:pPr>
              <w:spacing w:after="160" w:line="276" w:lineRule="auto"/>
              <w:jc w:val="center"/>
              <w:rPr>
                <w:rFonts w:ascii="Arial" w:eastAsia="Arial" w:hAnsi="Arial" w:cs="Arial"/>
                <w:b/>
              </w:rPr>
            </w:pPr>
            <w:r>
              <w:rPr>
                <w:rFonts w:ascii="Arial" w:eastAsia="Arial" w:hAnsi="Arial" w:cs="Arial"/>
                <w:b/>
              </w:rPr>
              <w:t>Descrição do Aparelho</w:t>
            </w:r>
          </w:p>
        </w:tc>
        <w:tc>
          <w:tcPr>
            <w:tcW w:w="990" w:type="dxa"/>
            <w:shd w:val="clear" w:color="auto" w:fill="F2F2F2"/>
            <w:vAlign w:val="center"/>
          </w:tcPr>
          <w:p w:rsidR="001726EB" w:rsidRDefault="00197CF4">
            <w:pPr>
              <w:spacing w:after="160" w:line="276" w:lineRule="auto"/>
              <w:jc w:val="center"/>
              <w:rPr>
                <w:rFonts w:ascii="Arial" w:eastAsia="Arial" w:hAnsi="Arial" w:cs="Arial"/>
                <w:b/>
              </w:rPr>
            </w:pPr>
            <w:r>
              <w:rPr>
                <w:rFonts w:ascii="Arial" w:eastAsia="Arial" w:hAnsi="Arial" w:cs="Arial"/>
                <w:b/>
              </w:rPr>
              <w:t>Quant.</w:t>
            </w:r>
          </w:p>
        </w:tc>
        <w:tc>
          <w:tcPr>
            <w:tcW w:w="1545" w:type="dxa"/>
            <w:shd w:val="clear" w:color="auto" w:fill="F2F2F2"/>
            <w:vAlign w:val="center"/>
          </w:tcPr>
          <w:p w:rsidR="001726EB" w:rsidRDefault="00197CF4">
            <w:pPr>
              <w:spacing w:after="160" w:line="276" w:lineRule="auto"/>
              <w:jc w:val="center"/>
              <w:rPr>
                <w:rFonts w:ascii="Arial" w:eastAsia="Arial" w:hAnsi="Arial" w:cs="Arial"/>
                <w:b/>
              </w:rPr>
            </w:pPr>
            <w:r>
              <w:rPr>
                <w:rFonts w:ascii="Arial" w:eastAsia="Arial" w:hAnsi="Arial" w:cs="Arial"/>
                <w:b/>
              </w:rPr>
              <w:t>Valor Unitário Máximo (Mensal)</w:t>
            </w:r>
          </w:p>
        </w:tc>
        <w:tc>
          <w:tcPr>
            <w:tcW w:w="1650" w:type="dxa"/>
            <w:shd w:val="clear" w:color="auto" w:fill="F2F2F2"/>
            <w:vAlign w:val="center"/>
          </w:tcPr>
          <w:p w:rsidR="001726EB" w:rsidRDefault="00197CF4">
            <w:pPr>
              <w:spacing w:after="160" w:line="276" w:lineRule="auto"/>
              <w:jc w:val="center"/>
              <w:rPr>
                <w:rFonts w:ascii="Arial" w:eastAsia="Arial" w:hAnsi="Arial" w:cs="Arial"/>
                <w:b/>
              </w:rPr>
            </w:pPr>
            <w:r>
              <w:rPr>
                <w:rFonts w:ascii="Arial" w:eastAsia="Arial" w:hAnsi="Arial" w:cs="Arial"/>
                <w:b/>
              </w:rPr>
              <w:t>Valor Total Máximo (Mensal)</w:t>
            </w:r>
          </w:p>
        </w:tc>
      </w:tr>
      <w:tr w:rsidR="001726EB">
        <w:trPr>
          <w:trHeight w:val="44"/>
          <w:jc w:val="center"/>
        </w:trPr>
        <w:tc>
          <w:tcPr>
            <w:tcW w:w="735" w:type="dxa"/>
            <w:vAlign w:val="center"/>
          </w:tcPr>
          <w:p w:rsidR="001726EB" w:rsidRDefault="00197CF4">
            <w:pPr>
              <w:spacing w:after="160"/>
              <w:jc w:val="center"/>
              <w:rPr>
                <w:rFonts w:ascii="Arial" w:eastAsia="Arial" w:hAnsi="Arial" w:cs="Arial"/>
                <w:sz w:val="24"/>
                <w:szCs w:val="24"/>
              </w:rPr>
            </w:pPr>
            <w:r>
              <w:rPr>
                <w:rFonts w:ascii="Arial" w:eastAsia="Arial" w:hAnsi="Arial" w:cs="Arial"/>
                <w:sz w:val="24"/>
                <w:szCs w:val="24"/>
              </w:rPr>
              <w:t>01</w:t>
            </w:r>
          </w:p>
        </w:tc>
        <w:tc>
          <w:tcPr>
            <w:tcW w:w="735" w:type="dxa"/>
            <w:vAlign w:val="center"/>
          </w:tcPr>
          <w:p w:rsidR="001726EB" w:rsidRDefault="00197CF4">
            <w:pPr>
              <w:spacing w:after="160"/>
              <w:jc w:val="center"/>
              <w:rPr>
                <w:rFonts w:ascii="Arial" w:eastAsia="Arial" w:hAnsi="Arial" w:cs="Arial"/>
                <w:sz w:val="24"/>
                <w:szCs w:val="24"/>
              </w:rPr>
            </w:pPr>
            <w:r>
              <w:rPr>
                <w:rFonts w:ascii="Arial" w:eastAsia="Arial" w:hAnsi="Arial" w:cs="Arial"/>
                <w:sz w:val="24"/>
                <w:szCs w:val="24"/>
              </w:rPr>
              <w:t>01</w:t>
            </w:r>
          </w:p>
        </w:tc>
        <w:tc>
          <w:tcPr>
            <w:tcW w:w="1965" w:type="dxa"/>
            <w:shd w:val="clear" w:color="auto" w:fill="auto"/>
            <w:vAlign w:val="center"/>
          </w:tcPr>
          <w:p w:rsidR="001726EB" w:rsidRDefault="00197CF4">
            <w:pPr>
              <w:spacing w:after="160"/>
              <w:jc w:val="both"/>
              <w:rPr>
                <w:rFonts w:ascii="Arial" w:eastAsia="Arial" w:hAnsi="Arial" w:cs="Arial"/>
                <w:sz w:val="24"/>
                <w:szCs w:val="24"/>
              </w:rPr>
            </w:pPr>
            <w:r>
              <w:rPr>
                <w:rFonts w:ascii="Arial" w:eastAsia="Arial" w:hAnsi="Arial" w:cs="Arial"/>
                <w:sz w:val="24"/>
                <w:szCs w:val="24"/>
              </w:rPr>
              <w:t>Voz e torpedo ilimitados + 10 GB de internet</w:t>
            </w:r>
          </w:p>
        </w:tc>
        <w:tc>
          <w:tcPr>
            <w:tcW w:w="1365" w:type="dxa"/>
            <w:vAlign w:val="center"/>
          </w:tcPr>
          <w:p w:rsidR="001726EB" w:rsidRDefault="00197CF4">
            <w:pPr>
              <w:spacing w:after="160" w:line="276" w:lineRule="auto"/>
              <w:jc w:val="both"/>
              <w:rPr>
                <w:rFonts w:ascii="Arial" w:eastAsia="Arial" w:hAnsi="Arial" w:cs="Arial"/>
                <w:sz w:val="24"/>
                <w:szCs w:val="24"/>
              </w:rPr>
            </w:pPr>
            <w:r>
              <w:rPr>
                <w:rFonts w:ascii="Arial" w:eastAsia="Arial" w:hAnsi="Arial" w:cs="Arial"/>
                <w:sz w:val="24"/>
                <w:szCs w:val="24"/>
              </w:rPr>
              <w:t>Android - Ref. Samsung A52 ou similar/superior</w:t>
            </w:r>
          </w:p>
        </w:tc>
        <w:tc>
          <w:tcPr>
            <w:tcW w:w="990" w:type="dxa"/>
            <w:shd w:val="clear" w:color="auto" w:fill="auto"/>
            <w:vAlign w:val="center"/>
          </w:tcPr>
          <w:p w:rsidR="001726EB" w:rsidRDefault="00197CF4">
            <w:pPr>
              <w:spacing w:after="160" w:line="276" w:lineRule="auto"/>
              <w:jc w:val="center"/>
              <w:rPr>
                <w:rFonts w:ascii="Arial" w:eastAsia="Arial" w:hAnsi="Arial" w:cs="Arial"/>
                <w:sz w:val="24"/>
                <w:szCs w:val="24"/>
              </w:rPr>
            </w:pPr>
            <w:r>
              <w:rPr>
                <w:rFonts w:ascii="Arial" w:eastAsia="Arial" w:hAnsi="Arial" w:cs="Arial"/>
                <w:sz w:val="24"/>
                <w:szCs w:val="24"/>
              </w:rPr>
              <w:t>252</w:t>
            </w:r>
          </w:p>
        </w:tc>
        <w:tc>
          <w:tcPr>
            <w:tcW w:w="1545" w:type="dxa"/>
            <w:vAlign w:val="center"/>
          </w:tcPr>
          <w:p w:rsidR="001726EB" w:rsidRDefault="00197CF4">
            <w:pPr>
              <w:spacing w:after="160" w:line="276" w:lineRule="auto"/>
              <w:jc w:val="center"/>
              <w:rPr>
                <w:rFonts w:ascii="Arial" w:eastAsia="Arial" w:hAnsi="Arial" w:cs="Arial"/>
                <w:sz w:val="24"/>
                <w:szCs w:val="24"/>
              </w:rPr>
            </w:pPr>
            <w:r>
              <w:rPr>
                <w:rFonts w:ascii="Arial" w:eastAsia="Arial" w:hAnsi="Arial" w:cs="Arial"/>
                <w:sz w:val="24"/>
                <w:szCs w:val="24"/>
              </w:rPr>
              <w:t>R$ 184,95</w:t>
            </w:r>
          </w:p>
        </w:tc>
        <w:tc>
          <w:tcPr>
            <w:tcW w:w="1650" w:type="dxa"/>
            <w:vAlign w:val="center"/>
          </w:tcPr>
          <w:p w:rsidR="001726EB" w:rsidRDefault="00197CF4">
            <w:pPr>
              <w:spacing w:after="160" w:line="276" w:lineRule="auto"/>
              <w:jc w:val="center"/>
              <w:rPr>
                <w:rFonts w:ascii="Arial" w:eastAsia="Arial" w:hAnsi="Arial" w:cs="Arial"/>
                <w:sz w:val="24"/>
                <w:szCs w:val="24"/>
              </w:rPr>
            </w:pPr>
            <w:r>
              <w:rPr>
                <w:rFonts w:ascii="Arial" w:eastAsia="Arial" w:hAnsi="Arial" w:cs="Arial"/>
                <w:sz w:val="24"/>
                <w:szCs w:val="24"/>
              </w:rPr>
              <w:t>R$ 46.607,40</w:t>
            </w:r>
          </w:p>
        </w:tc>
      </w:tr>
      <w:tr w:rsidR="001726EB">
        <w:trPr>
          <w:trHeight w:val="240"/>
          <w:jc w:val="center"/>
        </w:trPr>
        <w:tc>
          <w:tcPr>
            <w:tcW w:w="4800" w:type="dxa"/>
            <w:gridSpan w:val="4"/>
            <w:vAlign w:val="center"/>
          </w:tcPr>
          <w:p w:rsidR="001726EB" w:rsidRDefault="00197CF4">
            <w:pPr>
              <w:spacing w:after="160"/>
              <w:rPr>
                <w:rFonts w:ascii="Arial" w:eastAsia="Arial" w:hAnsi="Arial" w:cs="Arial"/>
                <w:b/>
                <w:sz w:val="24"/>
                <w:szCs w:val="24"/>
              </w:rPr>
            </w:pPr>
            <w:r>
              <w:rPr>
                <w:rFonts w:ascii="Arial" w:eastAsia="Arial" w:hAnsi="Arial" w:cs="Arial"/>
                <w:b/>
                <w:sz w:val="24"/>
                <w:szCs w:val="24"/>
              </w:rPr>
              <w:t>VALOR TOTAL MÁXIMO DO LOTE (24 MESES)</w:t>
            </w:r>
          </w:p>
        </w:tc>
        <w:tc>
          <w:tcPr>
            <w:tcW w:w="4185" w:type="dxa"/>
            <w:gridSpan w:val="3"/>
            <w:shd w:val="clear" w:color="auto" w:fill="auto"/>
            <w:vAlign w:val="center"/>
          </w:tcPr>
          <w:p w:rsidR="001726EB" w:rsidRDefault="00197CF4">
            <w:pPr>
              <w:spacing w:after="160" w:line="276" w:lineRule="auto"/>
              <w:jc w:val="center"/>
              <w:rPr>
                <w:rFonts w:ascii="Arial" w:eastAsia="Arial" w:hAnsi="Arial" w:cs="Arial"/>
                <w:b/>
                <w:sz w:val="24"/>
                <w:szCs w:val="24"/>
              </w:rPr>
            </w:pPr>
            <w:r>
              <w:rPr>
                <w:rFonts w:ascii="Arial" w:eastAsia="Arial" w:hAnsi="Arial" w:cs="Arial"/>
                <w:b/>
                <w:sz w:val="24"/>
                <w:szCs w:val="24"/>
              </w:rPr>
              <w:t>R$ 1.118.577,60*</w:t>
            </w:r>
          </w:p>
        </w:tc>
      </w:tr>
    </w:tbl>
    <w:p w:rsidR="001726EB" w:rsidRDefault="00197CF4">
      <w:pPr>
        <w:spacing w:line="276" w:lineRule="auto"/>
        <w:jc w:val="both"/>
        <w:rPr>
          <w:rFonts w:ascii="Arial" w:eastAsia="Arial" w:hAnsi="Arial" w:cs="Arial"/>
          <w:sz w:val="24"/>
          <w:szCs w:val="24"/>
        </w:rPr>
      </w:pPr>
      <w:r>
        <w:rPr>
          <w:rFonts w:ascii="Arial" w:eastAsia="Arial" w:hAnsi="Arial" w:cs="Arial"/>
          <w:sz w:val="24"/>
          <w:szCs w:val="24"/>
        </w:rPr>
        <w:t xml:space="preserve"> *Este é o valor que deverá nortear os lances dos licitantes.</w:t>
      </w:r>
    </w:p>
    <w:p w:rsidR="001726EB" w:rsidRDefault="001726EB">
      <w:pPr>
        <w:spacing w:after="160"/>
        <w:jc w:val="both"/>
        <w:rPr>
          <w:rFonts w:ascii="Arial" w:eastAsia="Arial" w:hAnsi="Arial" w:cs="Arial"/>
          <w:sz w:val="24"/>
          <w:szCs w:val="24"/>
        </w:rPr>
      </w:pPr>
    </w:p>
    <w:p w:rsidR="001726EB" w:rsidRDefault="00197CF4">
      <w:pPr>
        <w:numPr>
          <w:ilvl w:val="0"/>
          <w:numId w:val="4"/>
        </w:numPr>
        <w:spacing w:line="360" w:lineRule="auto"/>
        <w:jc w:val="both"/>
        <w:rPr>
          <w:rFonts w:ascii="Calibri" w:eastAsia="Calibri" w:hAnsi="Calibri" w:cs="Calibri"/>
          <w:sz w:val="22"/>
          <w:szCs w:val="22"/>
        </w:rPr>
      </w:pPr>
      <w:r>
        <w:rPr>
          <w:rFonts w:ascii="Arial" w:eastAsia="Arial" w:hAnsi="Arial" w:cs="Arial"/>
          <w:b/>
          <w:sz w:val="24"/>
          <w:szCs w:val="24"/>
        </w:rPr>
        <w:t>DETALHAMENTO E EXECUÇÃO DO SERVIÇO</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A CONTRATADA deve possuir contrato de concessão, permissão ou autorização firmado com a ANATEL e demais disposições regulamentares pertinentes aos serviços a serem prestados, para operar em todo o território nacional.</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lastRenderedPageBreak/>
        <w:t xml:space="preserve">A contratação é caracterizada como serviço continuado, demandando uma prestação ininterrupta do serviço. </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 xml:space="preserve">A prestação dos serviços inclui o fornecimento dos equipamentos necessários (Smartphones), em regime de comodato, com chip compatível com os aparelhos, com tecnologia de transmissão digital, as devidas instalações, configurações, atualizações, correções de software e hardware iniciais, bem como garantias e acessórios dos equipamentos e suporte técnico para toda solução. </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 xml:space="preserve">Os serviços deverão ser prestados em âmbito nacional, conforme condições abaixo: </w:t>
      </w:r>
    </w:p>
    <w:p w:rsidR="001726EB" w:rsidRDefault="00197CF4">
      <w:pPr>
        <w:numPr>
          <w:ilvl w:val="2"/>
          <w:numId w:val="4"/>
        </w:numPr>
        <w:spacing w:line="360" w:lineRule="auto"/>
        <w:jc w:val="both"/>
        <w:rPr>
          <w:rFonts w:ascii="Arial" w:eastAsia="Arial" w:hAnsi="Arial" w:cs="Arial"/>
          <w:sz w:val="24"/>
          <w:szCs w:val="24"/>
        </w:rPr>
      </w:pPr>
      <w:r>
        <w:rPr>
          <w:rFonts w:ascii="Arial" w:eastAsia="Arial" w:hAnsi="Arial" w:cs="Arial"/>
          <w:sz w:val="24"/>
          <w:szCs w:val="24"/>
        </w:rPr>
        <w:t xml:space="preserve">Os serviços telefônicos deverão ser disponibilizados para a localidade do Paraná (252 linhas); </w:t>
      </w:r>
    </w:p>
    <w:p w:rsidR="001726EB" w:rsidRDefault="00197CF4">
      <w:pPr>
        <w:numPr>
          <w:ilvl w:val="2"/>
          <w:numId w:val="4"/>
        </w:numPr>
        <w:spacing w:line="360" w:lineRule="auto"/>
        <w:jc w:val="both"/>
        <w:rPr>
          <w:rFonts w:ascii="Arial" w:eastAsia="Arial" w:hAnsi="Arial" w:cs="Arial"/>
          <w:sz w:val="24"/>
          <w:szCs w:val="24"/>
        </w:rPr>
      </w:pPr>
      <w:r>
        <w:rPr>
          <w:rFonts w:ascii="Arial" w:eastAsia="Arial" w:hAnsi="Arial" w:cs="Arial"/>
          <w:sz w:val="24"/>
          <w:szCs w:val="24"/>
        </w:rPr>
        <w:t>Disponibilizar os serviços de chamada em espera, consulta, conferência, identificação de chamada, correio de voz, SMS (Short Message Service), ícones de serviços como correio de voz e SMS.</w:t>
      </w:r>
    </w:p>
    <w:p w:rsidR="001726EB" w:rsidRDefault="00197CF4">
      <w:pPr>
        <w:numPr>
          <w:ilvl w:val="2"/>
          <w:numId w:val="4"/>
        </w:numPr>
        <w:spacing w:line="360" w:lineRule="auto"/>
        <w:jc w:val="both"/>
        <w:rPr>
          <w:rFonts w:ascii="Arial" w:eastAsia="Arial" w:hAnsi="Arial" w:cs="Arial"/>
          <w:sz w:val="24"/>
          <w:szCs w:val="24"/>
        </w:rPr>
      </w:pPr>
      <w:r>
        <w:rPr>
          <w:rFonts w:ascii="Arial" w:eastAsia="Arial" w:hAnsi="Arial" w:cs="Arial"/>
          <w:sz w:val="24"/>
          <w:szCs w:val="24"/>
        </w:rPr>
        <w:t xml:space="preserve">Não deverá ser descontado da franquia de dados o consumo trafegado no aplicativo WhatsApp para mensagens de texto, imagens e vídeos. </w:t>
      </w:r>
    </w:p>
    <w:p w:rsidR="001726EB" w:rsidRDefault="00197CF4">
      <w:pPr>
        <w:numPr>
          <w:ilvl w:val="2"/>
          <w:numId w:val="4"/>
        </w:numPr>
        <w:spacing w:line="360" w:lineRule="auto"/>
        <w:jc w:val="both"/>
        <w:rPr>
          <w:rFonts w:ascii="Arial" w:eastAsia="Arial" w:hAnsi="Arial" w:cs="Arial"/>
          <w:sz w:val="24"/>
          <w:szCs w:val="24"/>
        </w:rPr>
      </w:pPr>
      <w:r>
        <w:rPr>
          <w:rFonts w:ascii="Arial" w:eastAsia="Arial" w:hAnsi="Arial" w:cs="Arial"/>
          <w:sz w:val="24"/>
          <w:szCs w:val="24"/>
        </w:rPr>
        <w:t xml:space="preserve">Possuir ferramenta web para acesso e controle das linhas contratadas, com funções de bloqueio e desbloqueio e demais configurações pertinentes à operação por parte da CONTRATANTE. </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Conexão de dados à Internet: pacote de serviço de dados deverá suportar as tecnologias EDGE, 3G e 4G, ou superior, para transmissão de dados em aparelhos Smartphones.</w:t>
      </w:r>
    </w:p>
    <w:p w:rsidR="001726EB" w:rsidRDefault="00197CF4">
      <w:pPr>
        <w:numPr>
          <w:ilvl w:val="2"/>
          <w:numId w:val="4"/>
        </w:numPr>
        <w:spacing w:line="360" w:lineRule="auto"/>
        <w:jc w:val="both"/>
        <w:rPr>
          <w:rFonts w:ascii="Arial" w:eastAsia="Arial" w:hAnsi="Arial" w:cs="Arial"/>
          <w:sz w:val="24"/>
          <w:szCs w:val="24"/>
        </w:rPr>
      </w:pPr>
      <w:r>
        <w:rPr>
          <w:rFonts w:ascii="Arial" w:eastAsia="Arial" w:hAnsi="Arial" w:cs="Arial"/>
          <w:sz w:val="24"/>
          <w:szCs w:val="24"/>
        </w:rPr>
        <w:t>A prestação de serviço de dados deverá, obrigatoriamente, ser disponibilizada em toda a área de atuação da DPE-PR, com cobertura mínima de 50% dos municípios do Estado, assim como eventuais locais a serem ocupados pela entidade no estado do Paraná no decorrer do contrato.</w:t>
      </w:r>
    </w:p>
    <w:p w:rsidR="001726EB" w:rsidRDefault="00197CF4">
      <w:pPr>
        <w:numPr>
          <w:ilvl w:val="2"/>
          <w:numId w:val="4"/>
        </w:numPr>
        <w:spacing w:line="360" w:lineRule="auto"/>
        <w:jc w:val="both"/>
        <w:rPr>
          <w:rFonts w:ascii="Arial" w:eastAsia="Arial" w:hAnsi="Arial" w:cs="Arial"/>
          <w:sz w:val="24"/>
          <w:szCs w:val="24"/>
        </w:rPr>
      </w:pPr>
      <w:r>
        <w:rPr>
          <w:rFonts w:ascii="Arial" w:eastAsia="Arial" w:hAnsi="Arial" w:cs="Arial"/>
          <w:sz w:val="24"/>
          <w:szCs w:val="24"/>
        </w:rPr>
        <w:t>A atual área de atuação da DPE-PR compreende as seguintes cidades: São José dos Pinhais, Guaratuba, Castro, Ponta Grossa, Guarapuava, Cianorte, Umuarama, Apucarana, Londrina, Maringá, Cornélio Procópio, Campo Mourão, Cascavel, Curitiba, Foz do Iguaçu, Francisco Beltrão, Pato Branco, União da Vitória.</w:t>
      </w:r>
    </w:p>
    <w:p w:rsidR="001726EB" w:rsidRDefault="00197CF4">
      <w:pPr>
        <w:numPr>
          <w:ilvl w:val="2"/>
          <w:numId w:val="4"/>
        </w:numPr>
        <w:spacing w:line="360" w:lineRule="auto"/>
        <w:jc w:val="both"/>
        <w:rPr>
          <w:rFonts w:ascii="Arial" w:eastAsia="Arial" w:hAnsi="Arial" w:cs="Arial"/>
          <w:sz w:val="24"/>
          <w:szCs w:val="24"/>
        </w:rPr>
      </w:pPr>
      <w:r>
        <w:rPr>
          <w:rFonts w:ascii="Arial" w:eastAsia="Arial" w:hAnsi="Arial" w:cs="Arial"/>
          <w:sz w:val="24"/>
          <w:szCs w:val="24"/>
        </w:rPr>
        <w:lastRenderedPageBreak/>
        <w:t>O serviço de acesso à Internet (upload e download) deverá ser composto de um pacote de dados com franquia mínima de 10GB, sendo permitida a redução da velocidade após o consumo, sem cobrança de adicional de provedor de acesso. Caso o consumo ultrapasse o valor estimado, nenhum adicional deverá ser cobrado.</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 xml:space="preserve">A CONTRATADA não poderá cobrar por serviços adicionais, tais como: habilitação ou bloqueio de acessos, identificação de chamadas, caixa postal, troca de chip, troca de DDD, aumento de pacote de dados e voz. Somente poderá ser cobrado os serviços objetos desta contratação. </w:t>
      </w:r>
    </w:p>
    <w:p w:rsidR="001726EB" w:rsidRDefault="00197CF4">
      <w:pPr>
        <w:spacing w:line="360" w:lineRule="auto"/>
        <w:ind w:left="360"/>
        <w:jc w:val="both"/>
        <w:rPr>
          <w:rFonts w:ascii="Arial" w:eastAsia="Arial" w:hAnsi="Arial" w:cs="Arial"/>
          <w:sz w:val="24"/>
          <w:szCs w:val="24"/>
        </w:rPr>
      </w:pPr>
      <w:r>
        <w:rPr>
          <w:rFonts w:ascii="Arial" w:eastAsia="Arial" w:hAnsi="Arial" w:cs="Arial"/>
          <w:sz w:val="24"/>
          <w:szCs w:val="24"/>
        </w:rPr>
        <w:t>3.6.1 No caso de alteração do DDD, a CONTRATADA deverá efetuar a alteração em até 05 dias úteis após acionada pelo Departamento de Informática.</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 xml:space="preserve">A CONTRATANTE poderá solicitar à CONTRATADA a facilidade de portabilidade numérica, devendo esta manter os mesmos números utilizados pela CONTRATANTE, sem ônus e independentemente da operadora do serviço a que esteja atualmente vinculada. A CONTRATADA deverá respeitar os prazos úteis estabelecidos pela ANATEL para a realização deste serviço. </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O serviço de roaming nacional deverá ocorrer de forma automática, sem custo e sem a necessidade de habilitação do acesso móvel ou de qualquer outro equipamento, em todo território nacional.</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A CONTRATADA deverá possibilitar aos usuários de telefones celulares condições de “roaming” e acesso móvel celular mesmo que em outras prestadoras de serviços.</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 xml:space="preserve">A DPE-PR poderá alterar o plano de dados das linhas contratadas a qualquer tempo, durante a vigência do contrato, não devendo ser alterada a fidelidade da linha junto a CONTRATADA. </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 xml:space="preserve">Todas as despesas com a execução dos serviços, tais como mão de obra, transporte, alimentação, entrega, encargos, impostos de quaisquer naturezas incidentes sobre o objeto do presente edital, são de inteira responsabilidade e risco da CONTRATADA. </w:t>
      </w:r>
    </w:p>
    <w:p w:rsidR="001726EB" w:rsidRDefault="001726EB">
      <w:pPr>
        <w:spacing w:after="160"/>
        <w:jc w:val="both"/>
        <w:rPr>
          <w:rFonts w:ascii="Arial" w:eastAsia="Arial" w:hAnsi="Arial" w:cs="Arial"/>
          <w:sz w:val="24"/>
          <w:szCs w:val="24"/>
        </w:rPr>
      </w:pPr>
    </w:p>
    <w:p w:rsidR="001726EB" w:rsidRDefault="00197CF4">
      <w:pPr>
        <w:numPr>
          <w:ilvl w:val="0"/>
          <w:numId w:val="4"/>
        </w:numPr>
        <w:spacing w:after="120" w:line="276" w:lineRule="auto"/>
        <w:ind w:left="709"/>
        <w:jc w:val="both"/>
        <w:rPr>
          <w:rFonts w:ascii="Arial" w:eastAsia="Arial" w:hAnsi="Arial" w:cs="Arial"/>
          <w:b/>
          <w:sz w:val="24"/>
          <w:szCs w:val="24"/>
        </w:rPr>
      </w:pPr>
      <w:r>
        <w:rPr>
          <w:rFonts w:ascii="Arial" w:eastAsia="Arial" w:hAnsi="Arial" w:cs="Arial"/>
          <w:b/>
          <w:sz w:val="24"/>
          <w:szCs w:val="24"/>
        </w:rPr>
        <w:t>SISTEMA DE GERENCIAMENTO</w:t>
      </w:r>
    </w:p>
    <w:p w:rsidR="001726EB" w:rsidRDefault="00197CF4">
      <w:pPr>
        <w:numPr>
          <w:ilvl w:val="1"/>
          <w:numId w:val="4"/>
        </w:numPr>
        <w:spacing w:line="360" w:lineRule="auto"/>
        <w:jc w:val="both"/>
        <w:rPr>
          <w:rFonts w:ascii="Arial" w:eastAsia="Arial" w:hAnsi="Arial" w:cs="Arial"/>
          <w:sz w:val="24"/>
          <w:szCs w:val="24"/>
        </w:rPr>
      </w:pPr>
      <w:bookmarkStart w:id="0" w:name="_heading=h.1fob9te" w:colFirst="0" w:colLast="0"/>
      <w:bookmarkEnd w:id="0"/>
      <w:r>
        <w:rPr>
          <w:rFonts w:ascii="Arial" w:eastAsia="Arial" w:hAnsi="Arial" w:cs="Arial"/>
          <w:sz w:val="24"/>
          <w:szCs w:val="24"/>
        </w:rPr>
        <w:lastRenderedPageBreak/>
        <w:t xml:space="preserve">A CONTRATADA deverá disponibilizar um Portal Web de acesso via Internet que permitirá a CONTRATANTE efetuar a gestão e controle de todas as linhas contratadas. Esse portal deverá ter no mínimo as funcionalidades abaixo descritas e o acesso ao mesmo deverá ser realizado através de conexão segura e criptografada (SSL) mediante login com uso de senha pessoal para garantir que somente pessoas autorizadas tenham acesso às facilidades da ferramenta: </w:t>
      </w:r>
    </w:p>
    <w:p w:rsidR="001726EB" w:rsidRDefault="00197CF4">
      <w:pPr>
        <w:numPr>
          <w:ilvl w:val="0"/>
          <w:numId w:val="2"/>
        </w:numPr>
        <w:spacing w:line="360" w:lineRule="auto"/>
        <w:jc w:val="both"/>
        <w:rPr>
          <w:rFonts w:ascii="Arial" w:eastAsia="Arial" w:hAnsi="Arial" w:cs="Arial"/>
          <w:sz w:val="24"/>
          <w:szCs w:val="24"/>
        </w:rPr>
      </w:pPr>
      <w:r>
        <w:rPr>
          <w:rFonts w:ascii="Arial" w:eastAsia="Arial" w:hAnsi="Arial" w:cs="Arial"/>
          <w:sz w:val="24"/>
          <w:szCs w:val="24"/>
        </w:rPr>
        <w:t>Efetuar cadastro das linhas, usuários e perfis;</w:t>
      </w:r>
    </w:p>
    <w:p w:rsidR="001726EB" w:rsidRDefault="00197CF4">
      <w:pPr>
        <w:numPr>
          <w:ilvl w:val="0"/>
          <w:numId w:val="2"/>
        </w:numPr>
        <w:spacing w:line="360" w:lineRule="auto"/>
        <w:jc w:val="both"/>
        <w:rPr>
          <w:rFonts w:ascii="Arial" w:eastAsia="Arial" w:hAnsi="Arial" w:cs="Arial"/>
          <w:sz w:val="24"/>
          <w:szCs w:val="24"/>
        </w:rPr>
      </w:pPr>
      <w:r>
        <w:rPr>
          <w:rFonts w:ascii="Arial" w:eastAsia="Arial" w:hAnsi="Arial" w:cs="Arial"/>
          <w:sz w:val="24"/>
          <w:szCs w:val="24"/>
        </w:rPr>
        <w:t>Acompanhar o consumo das linhas com bloqueio automático quando atingir o limite cadastrado;</w:t>
      </w:r>
    </w:p>
    <w:p w:rsidR="001726EB" w:rsidRDefault="00197CF4">
      <w:pPr>
        <w:numPr>
          <w:ilvl w:val="0"/>
          <w:numId w:val="2"/>
        </w:numPr>
        <w:spacing w:line="360" w:lineRule="auto"/>
        <w:jc w:val="both"/>
        <w:rPr>
          <w:rFonts w:ascii="Arial" w:eastAsia="Arial" w:hAnsi="Arial" w:cs="Arial"/>
          <w:sz w:val="24"/>
          <w:szCs w:val="24"/>
        </w:rPr>
      </w:pPr>
      <w:r>
        <w:rPr>
          <w:rFonts w:ascii="Arial" w:eastAsia="Arial" w:hAnsi="Arial" w:cs="Arial"/>
          <w:sz w:val="24"/>
          <w:szCs w:val="24"/>
        </w:rPr>
        <w:t>Bloquear e desbloquear linhas e serviços;</w:t>
      </w:r>
    </w:p>
    <w:p w:rsidR="001726EB" w:rsidRDefault="00197CF4">
      <w:pPr>
        <w:numPr>
          <w:ilvl w:val="0"/>
          <w:numId w:val="2"/>
        </w:numPr>
        <w:spacing w:line="360" w:lineRule="auto"/>
        <w:jc w:val="both"/>
        <w:rPr>
          <w:rFonts w:ascii="Arial" w:eastAsia="Arial" w:hAnsi="Arial" w:cs="Arial"/>
          <w:sz w:val="24"/>
          <w:szCs w:val="24"/>
        </w:rPr>
      </w:pPr>
      <w:r>
        <w:rPr>
          <w:rFonts w:ascii="Arial" w:eastAsia="Arial" w:hAnsi="Arial" w:cs="Arial"/>
          <w:sz w:val="24"/>
          <w:szCs w:val="24"/>
        </w:rPr>
        <w:t>Emitir segunda via da fatura atual, bem como manter histórico de pelo menos dos últimos 6 meses;</w:t>
      </w:r>
    </w:p>
    <w:p w:rsidR="001726EB" w:rsidRDefault="00197CF4">
      <w:pPr>
        <w:numPr>
          <w:ilvl w:val="0"/>
          <w:numId w:val="2"/>
        </w:numPr>
        <w:spacing w:line="360" w:lineRule="auto"/>
        <w:jc w:val="both"/>
        <w:rPr>
          <w:rFonts w:ascii="Arial" w:eastAsia="Arial" w:hAnsi="Arial" w:cs="Arial"/>
          <w:sz w:val="24"/>
          <w:szCs w:val="24"/>
        </w:rPr>
      </w:pPr>
      <w:r>
        <w:rPr>
          <w:rFonts w:ascii="Arial" w:eastAsia="Arial" w:hAnsi="Arial" w:cs="Arial"/>
          <w:sz w:val="24"/>
          <w:szCs w:val="24"/>
        </w:rPr>
        <w:t>Emitir as faturas em pdf, txt para excel e txt;</w:t>
      </w:r>
    </w:p>
    <w:p w:rsidR="001726EB" w:rsidRDefault="00197CF4">
      <w:pPr>
        <w:numPr>
          <w:ilvl w:val="0"/>
          <w:numId w:val="2"/>
        </w:numPr>
        <w:spacing w:line="360" w:lineRule="auto"/>
        <w:jc w:val="both"/>
        <w:rPr>
          <w:rFonts w:ascii="Arial" w:eastAsia="Arial" w:hAnsi="Arial" w:cs="Arial"/>
          <w:sz w:val="24"/>
          <w:szCs w:val="24"/>
        </w:rPr>
      </w:pPr>
      <w:r>
        <w:rPr>
          <w:rFonts w:ascii="Arial" w:eastAsia="Arial" w:hAnsi="Arial" w:cs="Arial"/>
          <w:sz w:val="24"/>
          <w:szCs w:val="24"/>
        </w:rPr>
        <w:t>Emitir relatório constando, no mínimo, as linhas, usuárias e valores cobrados.</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 xml:space="preserve">As solicitações que não puderem ser disponibilizadas via Portal Web deverão ser disponibilizadas através de canal telefônico (0800 ou similar sem custo para CONTRATANTE) e/ou e-mail, com geração de protocolo para acompanhamento das mesmas. </w:t>
      </w:r>
    </w:p>
    <w:p w:rsidR="001726EB" w:rsidRDefault="001726EB">
      <w:pPr>
        <w:spacing w:after="160" w:line="259" w:lineRule="auto"/>
        <w:jc w:val="both"/>
        <w:rPr>
          <w:rFonts w:ascii="Arial" w:eastAsia="Arial" w:hAnsi="Arial" w:cs="Arial"/>
          <w:sz w:val="24"/>
          <w:szCs w:val="24"/>
        </w:rPr>
      </w:pPr>
    </w:p>
    <w:p w:rsidR="001726EB" w:rsidRDefault="00197CF4">
      <w:pPr>
        <w:numPr>
          <w:ilvl w:val="0"/>
          <w:numId w:val="4"/>
        </w:numPr>
        <w:spacing w:after="120" w:line="276" w:lineRule="auto"/>
        <w:ind w:left="709"/>
        <w:jc w:val="both"/>
        <w:rPr>
          <w:rFonts w:ascii="Arial" w:eastAsia="Arial" w:hAnsi="Arial" w:cs="Arial"/>
          <w:b/>
          <w:sz w:val="24"/>
          <w:szCs w:val="24"/>
        </w:rPr>
      </w:pPr>
      <w:r>
        <w:rPr>
          <w:rFonts w:ascii="Arial" w:eastAsia="Arial" w:hAnsi="Arial" w:cs="Arial"/>
          <w:b/>
          <w:sz w:val="24"/>
          <w:szCs w:val="24"/>
        </w:rPr>
        <w:t xml:space="preserve">ESPECIFICAÇÃO TÉCNICA DOS APARELHOS </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A empresa CONTRATADA deverá disponibilizar à CONTRATANTE, em regime de comodato, aparelhos smartphone que atendam às especificações citadas;</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Os aparelhos smartphones deverão ser novos, sem uso e possuir as seguintes características mínimas abaixo:</w:t>
      </w:r>
    </w:p>
    <w:p w:rsidR="001726EB" w:rsidRDefault="00197CF4">
      <w:pPr>
        <w:numPr>
          <w:ilvl w:val="0"/>
          <w:numId w:val="1"/>
        </w:numPr>
        <w:spacing w:line="360" w:lineRule="auto"/>
        <w:jc w:val="both"/>
        <w:rPr>
          <w:rFonts w:ascii="Arial" w:eastAsia="Arial" w:hAnsi="Arial" w:cs="Arial"/>
          <w:sz w:val="24"/>
          <w:szCs w:val="24"/>
        </w:rPr>
      </w:pPr>
      <w:r>
        <w:rPr>
          <w:rFonts w:ascii="Arial" w:eastAsia="Arial" w:hAnsi="Arial" w:cs="Arial"/>
          <w:sz w:val="24"/>
          <w:szCs w:val="24"/>
        </w:rPr>
        <w:t xml:space="preserve">Características mínimas: Smartphone Android (Modelo referência Samsung Galaxy A52 ou similar/superior) </w:t>
      </w:r>
    </w:p>
    <w:p w:rsidR="001726EB" w:rsidRDefault="00197CF4">
      <w:pPr>
        <w:numPr>
          <w:ilvl w:val="0"/>
          <w:numId w:val="3"/>
        </w:numPr>
        <w:spacing w:line="360" w:lineRule="auto"/>
        <w:jc w:val="both"/>
        <w:rPr>
          <w:rFonts w:ascii="Arial" w:eastAsia="Arial" w:hAnsi="Arial" w:cs="Arial"/>
          <w:sz w:val="24"/>
          <w:szCs w:val="24"/>
        </w:rPr>
      </w:pPr>
      <w:r>
        <w:rPr>
          <w:rFonts w:ascii="Arial" w:eastAsia="Arial" w:hAnsi="Arial" w:cs="Arial"/>
          <w:sz w:val="24"/>
          <w:szCs w:val="24"/>
        </w:rPr>
        <w:t>Aparelho novo, de primeiro uso, original, lacrado na caixa com manual e acessórios</w:t>
      </w:r>
    </w:p>
    <w:p w:rsidR="001726EB" w:rsidRDefault="00197CF4">
      <w:pPr>
        <w:numPr>
          <w:ilvl w:val="0"/>
          <w:numId w:val="3"/>
        </w:numPr>
        <w:spacing w:line="360" w:lineRule="auto"/>
        <w:jc w:val="both"/>
        <w:rPr>
          <w:rFonts w:ascii="Arial" w:eastAsia="Arial" w:hAnsi="Arial" w:cs="Arial"/>
          <w:sz w:val="24"/>
          <w:szCs w:val="24"/>
        </w:rPr>
      </w:pPr>
      <w:r>
        <w:rPr>
          <w:rFonts w:ascii="Arial" w:eastAsia="Arial" w:hAnsi="Arial" w:cs="Arial"/>
          <w:sz w:val="24"/>
          <w:szCs w:val="24"/>
        </w:rPr>
        <w:t xml:space="preserve">Tela: No mínimo tela de 6.5 polegadas; </w:t>
      </w:r>
    </w:p>
    <w:p w:rsidR="001726EB" w:rsidRDefault="00197CF4">
      <w:pPr>
        <w:numPr>
          <w:ilvl w:val="0"/>
          <w:numId w:val="3"/>
        </w:numPr>
        <w:spacing w:line="360" w:lineRule="auto"/>
        <w:jc w:val="both"/>
        <w:rPr>
          <w:rFonts w:ascii="Arial" w:eastAsia="Arial" w:hAnsi="Arial" w:cs="Arial"/>
          <w:sz w:val="24"/>
          <w:szCs w:val="24"/>
        </w:rPr>
      </w:pPr>
      <w:r>
        <w:rPr>
          <w:rFonts w:ascii="Arial" w:eastAsia="Arial" w:hAnsi="Arial" w:cs="Arial"/>
          <w:sz w:val="24"/>
          <w:szCs w:val="24"/>
        </w:rPr>
        <w:t xml:space="preserve">Resolução de tela: Pelo menos 1080 x 2400(FHD+); </w:t>
      </w:r>
    </w:p>
    <w:p w:rsidR="001726EB" w:rsidRDefault="00197CF4">
      <w:pPr>
        <w:numPr>
          <w:ilvl w:val="0"/>
          <w:numId w:val="3"/>
        </w:numPr>
        <w:spacing w:line="360" w:lineRule="auto"/>
        <w:jc w:val="both"/>
        <w:rPr>
          <w:rFonts w:ascii="Arial" w:eastAsia="Arial" w:hAnsi="Arial" w:cs="Arial"/>
          <w:sz w:val="24"/>
          <w:szCs w:val="24"/>
        </w:rPr>
      </w:pPr>
      <w:r>
        <w:rPr>
          <w:rFonts w:ascii="Arial" w:eastAsia="Arial" w:hAnsi="Arial" w:cs="Arial"/>
          <w:sz w:val="24"/>
          <w:szCs w:val="24"/>
        </w:rPr>
        <w:t xml:space="preserve">Memória interna: No mínimo 128 GB; </w:t>
      </w:r>
    </w:p>
    <w:p w:rsidR="001726EB" w:rsidRDefault="00197CF4">
      <w:pPr>
        <w:numPr>
          <w:ilvl w:val="0"/>
          <w:numId w:val="3"/>
        </w:numPr>
        <w:spacing w:line="360" w:lineRule="auto"/>
        <w:jc w:val="both"/>
        <w:rPr>
          <w:rFonts w:ascii="Arial" w:eastAsia="Arial" w:hAnsi="Arial" w:cs="Arial"/>
          <w:sz w:val="24"/>
          <w:szCs w:val="24"/>
        </w:rPr>
      </w:pPr>
      <w:r>
        <w:rPr>
          <w:rFonts w:ascii="Arial" w:eastAsia="Arial" w:hAnsi="Arial" w:cs="Arial"/>
          <w:sz w:val="24"/>
          <w:szCs w:val="24"/>
        </w:rPr>
        <w:lastRenderedPageBreak/>
        <w:t xml:space="preserve">Memória RAM: No mínimo 6 GB; </w:t>
      </w:r>
    </w:p>
    <w:p w:rsidR="001726EB" w:rsidRDefault="00197CF4">
      <w:pPr>
        <w:numPr>
          <w:ilvl w:val="0"/>
          <w:numId w:val="3"/>
        </w:numPr>
        <w:spacing w:line="360" w:lineRule="auto"/>
        <w:jc w:val="both"/>
        <w:rPr>
          <w:rFonts w:ascii="Arial" w:eastAsia="Arial" w:hAnsi="Arial" w:cs="Arial"/>
          <w:sz w:val="24"/>
          <w:szCs w:val="24"/>
        </w:rPr>
      </w:pPr>
      <w:r>
        <w:rPr>
          <w:rFonts w:ascii="Arial" w:eastAsia="Arial" w:hAnsi="Arial" w:cs="Arial"/>
          <w:sz w:val="24"/>
          <w:szCs w:val="24"/>
        </w:rPr>
        <w:t xml:space="preserve">Processador: No mínimo Octa-Core 2.3GHz; </w:t>
      </w:r>
    </w:p>
    <w:p w:rsidR="001726EB" w:rsidRDefault="00197CF4">
      <w:pPr>
        <w:numPr>
          <w:ilvl w:val="0"/>
          <w:numId w:val="3"/>
        </w:numPr>
        <w:spacing w:line="360" w:lineRule="auto"/>
        <w:jc w:val="both"/>
        <w:rPr>
          <w:rFonts w:ascii="Arial" w:eastAsia="Arial" w:hAnsi="Arial" w:cs="Arial"/>
          <w:sz w:val="24"/>
          <w:szCs w:val="24"/>
        </w:rPr>
      </w:pPr>
      <w:r>
        <w:rPr>
          <w:rFonts w:ascii="Arial" w:eastAsia="Arial" w:hAnsi="Arial" w:cs="Arial"/>
          <w:sz w:val="24"/>
          <w:szCs w:val="24"/>
        </w:rPr>
        <w:t xml:space="preserve">Câmera traseira: No mínimo 12 Megapixels; </w:t>
      </w:r>
    </w:p>
    <w:p w:rsidR="001726EB" w:rsidRDefault="00197CF4">
      <w:pPr>
        <w:numPr>
          <w:ilvl w:val="0"/>
          <w:numId w:val="3"/>
        </w:numPr>
        <w:spacing w:line="360" w:lineRule="auto"/>
        <w:jc w:val="both"/>
        <w:rPr>
          <w:rFonts w:ascii="Arial" w:eastAsia="Arial" w:hAnsi="Arial" w:cs="Arial"/>
          <w:sz w:val="24"/>
          <w:szCs w:val="24"/>
        </w:rPr>
      </w:pPr>
      <w:r>
        <w:rPr>
          <w:rFonts w:ascii="Arial" w:eastAsia="Arial" w:hAnsi="Arial" w:cs="Arial"/>
          <w:sz w:val="24"/>
          <w:szCs w:val="24"/>
        </w:rPr>
        <w:t xml:space="preserve">Câmera frontal: No mínimo 32 Megapixels; </w:t>
      </w:r>
    </w:p>
    <w:p w:rsidR="001726EB" w:rsidRDefault="00197CF4">
      <w:pPr>
        <w:numPr>
          <w:ilvl w:val="0"/>
          <w:numId w:val="3"/>
        </w:numPr>
        <w:spacing w:line="360" w:lineRule="auto"/>
        <w:jc w:val="both"/>
        <w:rPr>
          <w:rFonts w:ascii="Arial" w:eastAsia="Arial" w:hAnsi="Arial" w:cs="Arial"/>
          <w:sz w:val="24"/>
          <w:szCs w:val="24"/>
        </w:rPr>
      </w:pPr>
      <w:r>
        <w:rPr>
          <w:rFonts w:ascii="Arial" w:eastAsia="Arial" w:hAnsi="Arial" w:cs="Arial"/>
          <w:sz w:val="24"/>
          <w:szCs w:val="24"/>
        </w:rPr>
        <w:t xml:space="preserve">Vídeo: No mínimo suporte a vídeo UHD 4K (3840 x 2160) @30fps; </w:t>
      </w:r>
    </w:p>
    <w:p w:rsidR="001726EB" w:rsidRDefault="00197CF4">
      <w:pPr>
        <w:numPr>
          <w:ilvl w:val="0"/>
          <w:numId w:val="3"/>
        </w:numPr>
        <w:spacing w:line="360" w:lineRule="auto"/>
        <w:jc w:val="both"/>
        <w:rPr>
          <w:rFonts w:ascii="Arial" w:eastAsia="Arial" w:hAnsi="Arial" w:cs="Arial"/>
          <w:sz w:val="24"/>
          <w:szCs w:val="24"/>
        </w:rPr>
      </w:pPr>
      <w:r>
        <w:rPr>
          <w:rFonts w:ascii="Arial" w:eastAsia="Arial" w:hAnsi="Arial" w:cs="Arial"/>
          <w:sz w:val="24"/>
          <w:szCs w:val="24"/>
        </w:rPr>
        <w:t xml:space="preserve">Wireless: Pelo menos os padrões 802.11 a/b/g/n/ac 2.4G + 5GHz; </w:t>
      </w:r>
    </w:p>
    <w:p w:rsidR="001726EB" w:rsidRDefault="00197CF4">
      <w:pPr>
        <w:numPr>
          <w:ilvl w:val="0"/>
          <w:numId w:val="3"/>
        </w:numPr>
        <w:spacing w:line="360" w:lineRule="auto"/>
        <w:jc w:val="both"/>
        <w:rPr>
          <w:rFonts w:ascii="Arial" w:eastAsia="Arial" w:hAnsi="Arial" w:cs="Arial"/>
          <w:sz w:val="24"/>
          <w:szCs w:val="24"/>
        </w:rPr>
      </w:pPr>
      <w:r>
        <w:rPr>
          <w:rFonts w:ascii="Arial" w:eastAsia="Arial" w:hAnsi="Arial" w:cs="Arial"/>
          <w:sz w:val="24"/>
          <w:szCs w:val="24"/>
        </w:rPr>
        <w:t xml:space="preserve">Sensores: No mínimo sensores Acelerômetro, Impressão Digital, Giroscópio e Proximidade; </w:t>
      </w:r>
    </w:p>
    <w:p w:rsidR="001726EB" w:rsidRDefault="00197CF4">
      <w:pPr>
        <w:numPr>
          <w:ilvl w:val="0"/>
          <w:numId w:val="3"/>
        </w:numPr>
        <w:spacing w:line="360" w:lineRule="auto"/>
        <w:jc w:val="both"/>
        <w:rPr>
          <w:rFonts w:ascii="Arial" w:eastAsia="Arial" w:hAnsi="Arial" w:cs="Arial"/>
          <w:sz w:val="24"/>
          <w:szCs w:val="24"/>
        </w:rPr>
      </w:pPr>
      <w:r>
        <w:rPr>
          <w:rFonts w:ascii="Arial" w:eastAsia="Arial" w:hAnsi="Arial" w:cs="Arial"/>
          <w:sz w:val="24"/>
          <w:szCs w:val="24"/>
        </w:rPr>
        <w:t xml:space="preserve">Segurança: Protocolos mínimos suportados para VPN: IPSEc e L2TP; </w:t>
      </w:r>
    </w:p>
    <w:p w:rsidR="001726EB" w:rsidRDefault="00197CF4">
      <w:pPr>
        <w:numPr>
          <w:ilvl w:val="0"/>
          <w:numId w:val="3"/>
        </w:numPr>
        <w:spacing w:line="360" w:lineRule="auto"/>
        <w:jc w:val="both"/>
        <w:rPr>
          <w:rFonts w:ascii="Arial" w:eastAsia="Arial" w:hAnsi="Arial" w:cs="Arial"/>
          <w:sz w:val="24"/>
          <w:szCs w:val="24"/>
        </w:rPr>
      </w:pPr>
      <w:r>
        <w:rPr>
          <w:rFonts w:ascii="Arial" w:eastAsia="Arial" w:hAnsi="Arial" w:cs="Arial"/>
          <w:sz w:val="24"/>
          <w:szCs w:val="24"/>
        </w:rPr>
        <w:t xml:space="preserve">Rede/Banda: Conexões 2G, 3G, 4G LTE; 2G (GSM 850/900/1800/1900), 3G (HSDPA 850/900/1900/2100), 4G LTE; no mínimo conexão 4G; </w:t>
      </w:r>
    </w:p>
    <w:p w:rsidR="001726EB" w:rsidRDefault="00197CF4">
      <w:pPr>
        <w:numPr>
          <w:ilvl w:val="0"/>
          <w:numId w:val="3"/>
        </w:numPr>
        <w:spacing w:line="360" w:lineRule="auto"/>
        <w:jc w:val="both"/>
        <w:rPr>
          <w:rFonts w:ascii="Arial" w:eastAsia="Arial" w:hAnsi="Arial" w:cs="Arial"/>
          <w:sz w:val="24"/>
          <w:szCs w:val="24"/>
        </w:rPr>
      </w:pPr>
      <w:r>
        <w:rPr>
          <w:rFonts w:ascii="Arial" w:eastAsia="Arial" w:hAnsi="Arial" w:cs="Arial"/>
          <w:sz w:val="24"/>
          <w:szCs w:val="24"/>
        </w:rPr>
        <w:t xml:space="preserve">Sistema Operacional: Android 11 ou superior; </w:t>
      </w:r>
    </w:p>
    <w:p w:rsidR="001726EB" w:rsidRDefault="00197CF4">
      <w:pPr>
        <w:numPr>
          <w:ilvl w:val="0"/>
          <w:numId w:val="3"/>
        </w:numPr>
        <w:spacing w:line="360" w:lineRule="auto"/>
        <w:jc w:val="both"/>
        <w:rPr>
          <w:rFonts w:ascii="Arial" w:eastAsia="Arial" w:hAnsi="Arial" w:cs="Arial"/>
          <w:sz w:val="24"/>
          <w:szCs w:val="24"/>
        </w:rPr>
      </w:pPr>
      <w:r>
        <w:rPr>
          <w:rFonts w:ascii="Arial" w:eastAsia="Arial" w:hAnsi="Arial" w:cs="Arial"/>
          <w:sz w:val="24"/>
          <w:szCs w:val="24"/>
        </w:rPr>
        <w:t>Cor: Preto ou cinza.</w:t>
      </w:r>
    </w:p>
    <w:p w:rsidR="001726EB" w:rsidRDefault="00197CF4">
      <w:pPr>
        <w:numPr>
          <w:ilvl w:val="0"/>
          <w:numId w:val="3"/>
        </w:numPr>
        <w:spacing w:line="360" w:lineRule="auto"/>
        <w:jc w:val="both"/>
        <w:rPr>
          <w:rFonts w:ascii="Arial" w:eastAsia="Arial" w:hAnsi="Arial" w:cs="Arial"/>
          <w:sz w:val="24"/>
          <w:szCs w:val="24"/>
        </w:rPr>
      </w:pPr>
      <w:r>
        <w:rPr>
          <w:rFonts w:ascii="Arial" w:eastAsia="Arial" w:hAnsi="Arial" w:cs="Arial"/>
          <w:sz w:val="24"/>
          <w:szCs w:val="24"/>
        </w:rPr>
        <w:t xml:space="preserve">Itens inclusos na caixa: No mínimo, o Smartphone, cabo USB e manual de instruções. </w:t>
      </w:r>
    </w:p>
    <w:p w:rsidR="001726EB" w:rsidRDefault="00197CF4">
      <w:pPr>
        <w:numPr>
          <w:ilvl w:val="0"/>
          <w:numId w:val="3"/>
        </w:numPr>
        <w:spacing w:line="360" w:lineRule="auto"/>
        <w:jc w:val="both"/>
        <w:rPr>
          <w:rFonts w:ascii="Arial" w:eastAsia="Arial" w:hAnsi="Arial" w:cs="Arial"/>
          <w:sz w:val="24"/>
          <w:szCs w:val="24"/>
        </w:rPr>
      </w:pPr>
      <w:r>
        <w:rPr>
          <w:rFonts w:ascii="Arial" w:eastAsia="Arial" w:hAnsi="Arial" w:cs="Arial"/>
          <w:sz w:val="24"/>
          <w:szCs w:val="24"/>
        </w:rPr>
        <w:t xml:space="preserve">O equipamento deve estar homologado pela Anatel. </w:t>
      </w:r>
    </w:p>
    <w:p w:rsidR="001726EB" w:rsidRDefault="00197CF4">
      <w:pPr>
        <w:spacing w:line="360" w:lineRule="auto"/>
        <w:jc w:val="both"/>
        <w:rPr>
          <w:rFonts w:ascii="Arial" w:eastAsia="Arial" w:hAnsi="Arial" w:cs="Arial"/>
          <w:sz w:val="24"/>
          <w:szCs w:val="24"/>
        </w:rPr>
      </w:pPr>
      <w:r>
        <w:rPr>
          <w:rFonts w:ascii="Arial" w:eastAsia="Arial" w:hAnsi="Arial" w:cs="Arial"/>
          <w:sz w:val="24"/>
          <w:szCs w:val="24"/>
        </w:rPr>
        <w:t>5.2.1. As especificações acima poderão variar em até 5%.</w:t>
      </w:r>
    </w:p>
    <w:p w:rsidR="001726EB" w:rsidRDefault="001726EB">
      <w:pPr>
        <w:spacing w:after="160" w:line="259" w:lineRule="auto"/>
        <w:jc w:val="both"/>
        <w:rPr>
          <w:rFonts w:ascii="Arial" w:eastAsia="Arial" w:hAnsi="Arial" w:cs="Arial"/>
          <w:sz w:val="24"/>
          <w:szCs w:val="24"/>
        </w:rPr>
      </w:pPr>
    </w:p>
    <w:p w:rsidR="001726EB" w:rsidRDefault="00197CF4">
      <w:pPr>
        <w:numPr>
          <w:ilvl w:val="0"/>
          <w:numId w:val="4"/>
        </w:numPr>
        <w:spacing w:line="276" w:lineRule="auto"/>
        <w:jc w:val="both"/>
        <w:rPr>
          <w:rFonts w:ascii="Arial" w:eastAsia="Arial" w:hAnsi="Arial" w:cs="Arial"/>
          <w:b/>
          <w:sz w:val="24"/>
          <w:szCs w:val="24"/>
        </w:rPr>
      </w:pPr>
      <w:r>
        <w:rPr>
          <w:rFonts w:ascii="Arial" w:eastAsia="Arial" w:hAnsi="Arial" w:cs="Arial"/>
          <w:b/>
          <w:sz w:val="24"/>
          <w:szCs w:val="24"/>
        </w:rPr>
        <w:t>DOS QUANTITATIVOS</w:t>
      </w:r>
    </w:p>
    <w:p w:rsidR="001726EB" w:rsidRDefault="001726EB">
      <w:pPr>
        <w:keepNext/>
        <w:spacing w:after="200"/>
        <w:jc w:val="both"/>
        <w:rPr>
          <w:rFonts w:ascii="Arial" w:eastAsia="Arial" w:hAnsi="Arial" w:cs="Arial"/>
          <w:b/>
          <w:sz w:val="24"/>
          <w:szCs w:val="24"/>
        </w:rPr>
      </w:pPr>
    </w:p>
    <w:p w:rsidR="001726EB" w:rsidRDefault="00197CF4">
      <w:pPr>
        <w:keepNext/>
        <w:spacing w:after="200"/>
        <w:jc w:val="both"/>
        <w:rPr>
          <w:rFonts w:ascii="Arial" w:eastAsia="Arial" w:hAnsi="Arial" w:cs="Arial"/>
          <w:b/>
          <w:sz w:val="24"/>
          <w:szCs w:val="24"/>
        </w:rPr>
      </w:pPr>
      <w:r>
        <w:rPr>
          <w:rFonts w:ascii="Arial" w:eastAsia="Arial" w:hAnsi="Arial" w:cs="Arial"/>
          <w:b/>
          <w:sz w:val="24"/>
          <w:szCs w:val="24"/>
        </w:rPr>
        <w:t>Tabela 2 - Quantitativo estimado total</w:t>
      </w:r>
    </w:p>
    <w:tbl>
      <w:tblPr>
        <w:tblStyle w:val="a8"/>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30"/>
        <w:gridCol w:w="4531"/>
      </w:tblGrid>
      <w:tr w:rsidR="001726EB">
        <w:tc>
          <w:tcPr>
            <w:tcW w:w="4530" w:type="dxa"/>
            <w:shd w:val="clear" w:color="auto" w:fill="F2F2F2"/>
          </w:tcPr>
          <w:p w:rsidR="001726EB" w:rsidRDefault="00197CF4">
            <w:pPr>
              <w:spacing w:after="160"/>
              <w:rPr>
                <w:rFonts w:ascii="Arial" w:eastAsia="Arial" w:hAnsi="Arial" w:cs="Arial"/>
                <w:sz w:val="24"/>
                <w:szCs w:val="24"/>
              </w:rPr>
            </w:pPr>
            <w:r>
              <w:rPr>
                <w:rFonts w:ascii="Arial" w:eastAsia="Arial" w:hAnsi="Arial" w:cs="Arial"/>
                <w:sz w:val="24"/>
                <w:szCs w:val="24"/>
              </w:rPr>
              <w:t>ITEM</w:t>
            </w:r>
          </w:p>
        </w:tc>
        <w:tc>
          <w:tcPr>
            <w:tcW w:w="4531" w:type="dxa"/>
            <w:shd w:val="clear" w:color="auto" w:fill="F2F2F2"/>
          </w:tcPr>
          <w:p w:rsidR="001726EB" w:rsidRDefault="00197CF4">
            <w:pPr>
              <w:spacing w:after="160"/>
              <w:rPr>
                <w:rFonts w:ascii="Arial" w:eastAsia="Arial" w:hAnsi="Arial" w:cs="Arial"/>
                <w:sz w:val="24"/>
                <w:szCs w:val="24"/>
              </w:rPr>
            </w:pPr>
            <w:r>
              <w:rPr>
                <w:rFonts w:ascii="Arial" w:eastAsia="Arial" w:hAnsi="Arial" w:cs="Arial"/>
                <w:sz w:val="24"/>
                <w:szCs w:val="24"/>
              </w:rPr>
              <w:t>QUANTITATIVO</w:t>
            </w:r>
          </w:p>
        </w:tc>
      </w:tr>
      <w:tr w:rsidR="001726EB">
        <w:tc>
          <w:tcPr>
            <w:tcW w:w="4530" w:type="dxa"/>
          </w:tcPr>
          <w:p w:rsidR="001726EB" w:rsidRDefault="00197CF4">
            <w:pPr>
              <w:spacing w:after="160"/>
              <w:rPr>
                <w:rFonts w:ascii="Arial" w:eastAsia="Arial" w:hAnsi="Arial" w:cs="Arial"/>
                <w:sz w:val="24"/>
                <w:szCs w:val="24"/>
              </w:rPr>
            </w:pPr>
            <w:r>
              <w:rPr>
                <w:rFonts w:ascii="Arial" w:eastAsia="Arial" w:hAnsi="Arial" w:cs="Arial"/>
                <w:sz w:val="24"/>
                <w:szCs w:val="24"/>
              </w:rPr>
              <w:t>01</w:t>
            </w:r>
          </w:p>
        </w:tc>
        <w:tc>
          <w:tcPr>
            <w:tcW w:w="4531" w:type="dxa"/>
          </w:tcPr>
          <w:p w:rsidR="001726EB" w:rsidRDefault="00197CF4">
            <w:pPr>
              <w:spacing w:after="160"/>
              <w:rPr>
                <w:rFonts w:ascii="Arial" w:eastAsia="Arial" w:hAnsi="Arial" w:cs="Arial"/>
                <w:sz w:val="24"/>
                <w:szCs w:val="24"/>
              </w:rPr>
            </w:pPr>
            <w:r>
              <w:rPr>
                <w:rFonts w:ascii="Arial" w:eastAsia="Arial" w:hAnsi="Arial" w:cs="Arial"/>
                <w:sz w:val="24"/>
                <w:szCs w:val="24"/>
              </w:rPr>
              <w:t>252</w:t>
            </w:r>
          </w:p>
        </w:tc>
      </w:tr>
      <w:tr w:rsidR="001726EB">
        <w:trPr>
          <w:trHeight w:val="53"/>
        </w:trPr>
        <w:tc>
          <w:tcPr>
            <w:tcW w:w="4530" w:type="dxa"/>
            <w:shd w:val="clear" w:color="auto" w:fill="F2F2F2"/>
          </w:tcPr>
          <w:p w:rsidR="001726EB" w:rsidRDefault="00197CF4">
            <w:pPr>
              <w:spacing w:after="160"/>
              <w:rPr>
                <w:rFonts w:ascii="Arial" w:eastAsia="Arial" w:hAnsi="Arial" w:cs="Arial"/>
                <w:b/>
                <w:sz w:val="24"/>
                <w:szCs w:val="24"/>
              </w:rPr>
            </w:pPr>
            <w:r>
              <w:rPr>
                <w:rFonts w:ascii="Arial" w:eastAsia="Arial" w:hAnsi="Arial" w:cs="Arial"/>
                <w:sz w:val="24"/>
                <w:szCs w:val="24"/>
              </w:rPr>
              <w:t>TOTAL GERAL</w:t>
            </w:r>
          </w:p>
        </w:tc>
        <w:tc>
          <w:tcPr>
            <w:tcW w:w="4531" w:type="dxa"/>
            <w:shd w:val="clear" w:color="auto" w:fill="F2F2F2"/>
          </w:tcPr>
          <w:p w:rsidR="001726EB" w:rsidRDefault="00197CF4">
            <w:pPr>
              <w:spacing w:after="160"/>
              <w:rPr>
                <w:rFonts w:ascii="Arial" w:eastAsia="Arial" w:hAnsi="Arial" w:cs="Arial"/>
                <w:b/>
                <w:sz w:val="24"/>
                <w:szCs w:val="24"/>
              </w:rPr>
            </w:pPr>
            <w:r>
              <w:rPr>
                <w:rFonts w:ascii="Arial" w:eastAsia="Arial" w:hAnsi="Arial" w:cs="Arial"/>
                <w:b/>
                <w:sz w:val="24"/>
                <w:szCs w:val="24"/>
              </w:rPr>
              <w:t>252</w:t>
            </w:r>
          </w:p>
        </w:tc>
      </w:tr>
    </w:tbl>
    <w:p w:rsidR="001726EB" w:rsidRDefault="001726EB">
      <w:pPr>
        <w:spacing w:after="160" w:line="259" w:lineRule="auto"/>
        <w:jc w:val="both"/>
        <w:rPr>
          <w:rFonts w:ascii="Arial" w:eastAsia="Arial" w:hAnsi="Arial" w:cs="Arial"/>
          <w:b/>
          <w:sz w:val="24"/>
          <w:szCs w:val="24"/>
        </w:rPr>
      </w:pPr>
    </w:p>
    <w:p w:rsidR="001726EB" w:rsidRDefault="00197CF4">
      <w:pPr>
        <w:keepNext/>
        <w:spacing w:after="200"/>
        <w:jc w:val="both"/>
        <w:rPr>
          <w:rFonts w:ascii="Arial" w:eastAsia="Arial" w:hAnsi="Arial" w:cs="Arial"/>
          <w:b/>
          <w:sz w:val="24"/>
          <w:szCs w:val="24"/>
        </w:rPr>
      </w:pPr>
      <w:r>
        <w:rPr>
          <w:rFonts w:ascii="Arial" w:eastAsia="Arial" w:hAnsi="Arial" w:cs="Arial"/>
          <w:b/>
          <w:sz w:val="24"/>
          <w:szCs w:val="24"/>
        </w:rPr>
        <w:lastRenderedPageBreak/>
        <w:t>Tabela 3 - Quantitativo estimado inicial</w:t>
      </w:r>
    </w:p>
    <w:tbl>
      <w:tblPr>
        <w:tblStyle w:val="a9"/>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30"/>
        <w:gridCol w:w="4531"/>
      </w:tblGrid>
      <w:tr w:rsidR="001726EB">
        <w:tc>
          <w:tcPr>
            <w:tcW w:w="4530" w:type="dxa"/>
            <w:shd w:val="clear" w:color="auto" w:fill="F2F2F2"/>
          </w:tcPr>
          <w:p w:rsidR="001726EB" w:rsidRDefault="00197CF4">
            <w:pPr>
              <w:spacing w:after="160"/>
              <w:rPr>
                <w:rFonts w:ascii="Arial" w:eastAsia="Arial" w:hAnsi="Arial" w:cs="Arial"/>
                <w:sz w:val="24"/>
                <w:szCs w:val="24"/>
              </w:rPr>
            </w:pPr>
            <w:r>
              <w:rPr>
                <w:rFonts w:ascii="Arial" w:eastAsia="Arial" w:hAnsi="Arial" w:cs="Arial"/>
                <w:sz w:val="24"/>
                <w:szCs w:val="24"/>
              </w:rPr>
              <w:t>ITEM</w:t>
            </w:r>
          </w:p>
        </w:tc>
        <w:tc>
          <w:tcPr>
            <w:tcW w:w="4531" w:type="dxa"/>
            <w:shd w:val="clear" w:color="auto" w:fill="F2F2F2"/>
          </w:tcPr>
          <w:p w:rsidR="001726EB" w:rsidRDefault="00197CF4">
            <w:pPr>
              <w:spacing w:after="160"/>
              <w:rPr>
                <w:rFonts w:ascii="Arial" w:eastAsia="Arial" w:hAnsi="Arial" w:cs="Arial"/>
                <w:sz w:val="24"/>
                <w:szCs w:val="24"/>
              </w:rPr>
            </w:pPr>
            <w:r>
              <w:rPr>
                <w:rFonts w:ascii="Arial" w:eastAsia="Arial" w:hAnsi="Arial" w:cs="Arial"/>
                <w:sz w:val="24"/>
                <w:szCs w:val="24"/>
              </w:rPr>
              <w:t>QUANTITATIVO</w:t>
            </w:r>
          </w:p>
        </w:tc>
      </w:tr>
      <w:tr w:rsidR="001726EB">
        <w:tc>
          <w:tcPr>
            <w:tcW w:w="4530" w:type="dxa"/>
          </w:tcPr>
          <w:p w:rsidR="001726EB" w:rsidRDefault="00197CF4">
            <w:pPr>
              <w:spacing w:after="160"/>
              <w:rPr>
                <w:rFonts w:ascii="Arial" w:eastAsia="Arial" w:hAnsi="Arial" w:cs="Arial"/>
                <w:sz w:val="24"/>
                <w:szCs w:val="24"/>
              </w:rPr>
            </w:pPr>
            <w:r>
              <w:rPr>
                <w:rFonts w:ascii="Arial" w:eastAsia="Arial" w:hAnsi="Arial" w:cs="Arial"/>
                <w:sz w:val="24"/>
                <w:szCs w:val="24"/>
              </w:rPr>
              <w:t>01</w:t>
            </w:r>
          </w:p>
        </w:tc>
        <w:tc>
          <w:tcPr>
            <w:tcW w:w="4531" w:type="dxa"/>
          </w:tcPr>
          <w:p w:rsidR="001726EB" w:rsidRDefault="00197CF4">
            <w:pPr>
              <w:spacing w:after="160"/>
              <w:rPr>
                <w:rFonts w:ascii="Arial" w:eastAsia="Arial" w:hAnsi="Arial" w:cs="Arial"/>
                <w:sz w:val="24"/>
                <w:szCs w:val="24"/>
              </w:rPr>
            </w:pPr>
            <w:r>
              <w:rPr>
                <w:rFonts w:ascii="Arial" w:eastAsia="Arial" w:hAnsi="Arial" w:cs="Arial"/>
                <w:sz w:val="24"/>
                <w:szCs w:val="24"/>
              </w:rPr>
              <w:t>120</w:t>
            </w:r>
          </w:p>
        </w:tc>
      </w:tr>
      <w:tr w:rsidR="001726EB">
        <w:trPr>
          <w:trHeight w:val="53"/>
        </w:trPr>
        <w:tc>
          <w:tcPr>
            <w:tcW w:w="4530" w:type="dxa"/>
            <w:shd w:val="clear" w:color="auto" w:fill="F2F2F2"/>
          </w:tcPr>
          <w:p w:rsidR="001726EB" w:rsidRDefault="00197CF4">
            <w:pPr>
              <w:spacing w:after="160"/>
              <w:rPr>
                <w:rFonts w:ascii="Arial" w:eastAsia="Arial" w:hAnsi="Arial" w:cs="Arial"/>
                <w:b/>
                <w:sz w:val="24"/>
                <w:szCs w:val="24"/>
              </w:rPr>
            </w:pPr>
            <w:r>
              <w:rPr>
                <w:rFonts w:ascii="Arial" w:eastAsia="Arial" w:hAnsi="Arial" w:cs="Arial"/>
                <w:sz w:val="24"/>
                <w:szCs w:val="24"/>
              </w:rPr>
              <w:t>TOTAL GERAL</w:t>
            </w:r>
          </w:p>
        </w:tc>
        <w:tc>
          <w:tcPr>
            <w:tcW w:w="4531" w:type="dxa"/>
            <w:shd w:val="clear" w:color="auto" w:fill="F2F2F2"/>
          </w:tcPr>
          <w:p w:rsidR="001726EB" w:rsidRDefault="00197CF4">
            <w:pPr>
              <w:spacing w:after="160"/>
              <w:rPr>
                <w:rFonts w:ascii="Arial" w:eastAsia="Arial" w:hAnsi="Arial" w:cs="Arial"/>
                <w:b/>
                <w:sz w:val="24"/>
                <w:szCs w:val="24"/>
              </w:rPr>
            </w:pPr>
            <w:r>
              <w:rPr>
                <w:rFonts w:ascii="Arial" w:eastAsia="Arial" w:hAnsi="Arial" w:cs="Arial"/>
                <w:b/>
                <w:sz w:val="24"/>
                <w:szCs w:val="24"/>
              </w:rPr>
              <w:t>120</w:t>
            </w:r>
          </w:p>
        </w:tc>
      </w:tr>
    </w:tbl>
    <w:p w:rsidR="001726EB" w:rsidRDefault="001726EB">
      <w:pPr>
        <w:spacing w:after="160"/>
        <w:jc w:val="both"/>
        <w:rPr>
          <w:rFonts w:ascii="Arial" w:eastAsia="Arial" w:hAnsi="Arial" w:cs="Arial"/>
          <w:sz w:val="24"/>
          <w:szCs w:val="24"/>
        </w:rPr>
      </w:pP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 xml:space="preserve">A quantidade de aparelhos citada acima deve ser entendida pelas empresas licitantes como o quantitativo máximo estimado de aparelhos a serem disponibilizados pela empresa CONTRATADA. </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Para cada nova solicitação de linha, obrigatoriamente deverá ser entregue um aparelho celular conjuntamente.</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 xml:space="preserve">A DPE-PR poderá cancelar qualquer linha, a qualquer momento, sem a cobrança de multa. </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A solicitação de assistência técnica poderá ser feita diretamente pela DPE-PR ou pelo Agente Público que estiver utilizando o aparelho, devendo a CONTRATADA apresentar rol estadual de autorizadas a realizarem o serviço, bem como garantia de realização de reparos, sem ônus à CONTRATANTE, durante toda a vigência do contrato.</w:t>
      </w:r>
    </w:p>
    <w:p w:rsidR="001726EB" w:rsidRDefault="00197CF4">
      <w:pPr>
        <w:numPr>
          <w:ilvl w:val="2"/>
          <w:numId w:val="4"/>
        </w:numPr>
        <w:spacing w:line="360" w:lineRule="auto"/>
        <w:jc w:val="both"/>
        <w:rPr>
          <w:rFonts w:ascii="Arial" w:eastAsia="Arial" w:hAnsi="Arial" w:cs="Arial"/>
          <w:sz w:val="24"/>
          <w:szCs w:val="24"/>
        </w:rPr>
      </w:pPr>
      <w:r>
        <w:rPr>
          <w:rFonts w:ascii="Arial" w:eastAsia="Arial" w:hAnsi="Arial" w:cs="Arial"/>
          <w:sz w:val="24"/>
          <w:szCs w:val="24"/>
        </w:rPr>
        <w:t>Durante o período em que o aparelho estiver em posse da assistência técnica, deverá ser disponibilizado ao usuário aparelho reserva.</w:t>
      </w:r>
    </w:p>
    <w:p w:rsidR="001726EB" w:rsidRDefault="00197CF4">
      <w:pPr>
        <w:numPr>
          <w:ilvl w:val="2"/>
          <w:numId w:val="4"/>
        </w:numPr>
        <w:spacing w:line="360" w:lineRule="auto"/>
        <w:jc w:val="both"/>
        <w:rPr>
          <w:rFonts w:ascii="Arial" w:eastAsia="Arial" w:hAnsi="Arial" w:cs="Arial"/>
          <w:sz w:val="24"/>
          <w:szCs w:val="24"/>
        </w:rPr>
      </w:pPr>
      <w:r>
        <w:rPr>
          <w:rFonts w:ascii="Arial" w:eastAsia="Arial" w:hAnsi="Arial" w:cs="Arial"/>
          <w:sz w:val="24"/>
          <w:szCs w:val="24"/>
        </w:rPr>
        <w:t>O período a que o item acima se refere não deverá ser superior a 30 dias.</w:t>
      </w:r>
    </w:p>
    <w:p w:rsidR="001726EB" w:rsidRDefault="00197CF4">
      <w:pPr>
        <w:numPr>
          <w:ilvl w:val="2"/>
          <w:numId w:val="4"/>
        </w:numPr>
        <w:spacing w:line="360" w:lineRule="auto"/>
        <w:jc w:val="both"/>
        <w:rPr>
          <w:rFonts w:ascii="Arial" w:eastAsia="Arial" w:hAnsi="Arial" w:cs="Arial"/>
          <w:sz w:val="24"/>
          <w:szCs w:val="24"/>
        </w:rPr>
      </w:pPr>
      <w:r>
        <w:rPr>
          <w:rFonts w:ascii="Arial" w:eastAsia="Arial" w:hAnsi="Arial" w:cs="Arial"/>
          <w:sz w:val="24"/>
          <w:szCs w:val="24"/>
        </w:rPr>
        <w:t>Caso sejam registradas 3 passagens por assistência técnica em um único aparelho e o defeito persistir, o mesmo deverá ser substituído pela CONTRATADA, em prazo não superior a 30 dias, por outro equivalente.</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Nos casos de extravio, seja por roubo, furto ou qualquer outro motivo que faça com que o terminal móvel saia da posse da CONTRATANTE, esta ficará responsável pelos custos de reposição dos aparelhos, bem como pelo pagamento de todas as tarifas e demais encargos aplicáveis decorrentes do uso do mesmo, eximindo a CONTRATADA de qualquer ônus.</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 xml:space="preserve">Não haverá cobrança de qualquer taxa para bloqueio dos aparelhos. </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 xml:space="preserve">Ao término da vigência contratual, a CONTRATADA poderá, dentro do prazo de até 60 dias, solicitar a devolução dos aparelhos no estado em que se encontrarem. </w:t>
      </w:r>
      <w:r>
        <w:rPr>
          <w:rFonts w:ascii="Arial" w:eastAsia="Arial" w:hAnsi="Arial" w:cs="Arial"/>
          <w:sz w:val="24"/>
          <w:szCs w:val="24"/>
        </w:rPr>
        <w:lastRenderedPageBreak/>
        <w:t xml:space="preserve">Caso não haja manifestação da CONTRATADA dentro deste prazo, todos os aparelhos serão cedidos permanentemente à CONTRATANTE, sem qualquer custo. </w:t>
      </w:r>
    </w:p>
    <w:p w:rsidR="001726EB" w:rsidRDefault="001726EB">
      <w:pPr>
        <w:spacing w:after="120"/>
        <w:jc w:val="both"/>
        <w:rPr>
          <w:rFonts w:ascii="Arial" w:eastAsia="Arial" w:hAnsi="Arial" w:cs="Arial"/>
          <w:sz w:val="24"/>
          <w:szCs w:val="24"/>
        </w:rPr>
      </w:pPr>
    </w:p>
    <w:p w:rsidR="001726EB" w:rsidRDefault="00197CF4">
      <w:pPr>
        <w:numPr>
          <w:ilvl w:val="0"/>
          <w:numId w:val="4"/>
        </w:numPr>
        <w:spacing w:line="360" w:lineRule="auto"/>
        <w:jc w:val="both"/>
        <w:rPr>
          <w:rFonts w:ascii="Arial" w:eastAsia="Arial" w:hAnsi="Arial" w:cs="Arial"/>
          <w:b/>
          <w:sz w:val="24"/>
          <w:szCs w:val="24"/>
        </w:rPr>
      </w:pPr>
      <w:r>
        <w:rPr>
          <w:rFonts w:ascii="Arial" w:eastAsia="Arial" w:hAnsi="Arial" w:cs="Arial"/>
          <w:b/>
          <w:sz w:val="24"/>
          <w:szCs w:val="24"/>
        </w:rPr>
        <w:t xml:space="preserve">PRAZO E LOCAL DE ENTREGA </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 xml:space="preserve">     Os aparelhos deverão ser entregues em até 30 (trinta) dias corridos, prorrogáveis por igual período, mediante justificativa, após o recebimento da Ordem de Fornecimento e deverão ser entregues na Sede Administrativa da Defensoria Pública, localizada na Rua Mateus Leme, 1908, Centro Cívico, Curitiba/PR, CEP 80530-010, em dia e horário a combinar.</w:t>
      </w:r>
    </w:p>
    <w:p w:rsidR="001726EB" w:rsidRDefault="001726EB">
      <w:pPr>
        <w:spacing w:after="160" w:line="259" w:lineRule="auto"/>
        <w:ind w:left="708"/>
        <w:jc w:val="both"/>
        <w:rPr>
          <w:rFonts w:ascii="Arial" w:eastAsia="Arial" w:hAnsi="Arial" w:cs="Arial"/>
          <w:sz w:val="24"/>
          <w:szCs w:val="24"/>
        </w:rPr>
      </w:pPr>
    </w:p>
    <w:p w:rsidR="001726EB" w:rsidRDefault="00197CF4">
      <w:pPr>
        <w:numPr>
          <w:ilvl w:val="0"/>
          <w:numId w:val="4"/>
        </w:numPr>
        <w:spacing w:line="360" w:lineRule="auto"/>
        <w:jc w:val="both"/>
        <w:rPr>
          <w:rFonts w:ascii="Arial" w:eastAsia="Arial" w:hAnsi="Arial" w:cs="Arial"/>
          <w:b/>
          <w:sz w:val="24"/>
          <w:szCs w:val="24"/>
        </w:rPr>
      </w:pPr>
      <w:r>
        <w:rPr>
          <w:rFonts w:ascii="Arial" w:eastAsia="Arial" w:hAnsi="Arial" w:cs="Arial"/>
          <w:b/>
          <w:sz w:val="24"/>
          <w:szCs w:val="24"/>
        </w:rPr>
        <w:t>DO RECEBIMENTO</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8.1</w:t>
      </w:r>
      <w:r>
        <w:rPr>
          <w:rFonts w:ascii="Arial" w:eastAsia="Arial" w:hAnsi="Arial" w:cs="Arial"/>
          <w:sz w:val="24"/>
          <w:szCs w:val="24"/>
        </w:rPr>
        <w:tab/>
        <w:t>O objeto será recebido provisoriamente por servidor(es) do Departamento de Informática que será(ão) designado(s) na ordem de fornecimento a ser emitida pelo Departamento de Compras e Aquisições, no prazo limite estabelecido nas cláusulas seguintes, após a comunicação escrita do contratado,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8.1.1</w:t>
      </w:r>
      <w:r>
        <w:rPr>
          <w:rFonts w:ascii="Arial" w:eastAsia="Arial" w:hAnsi="Arial" w:cs="Arial"/>
          <w:sz w:val="24"/>
          <w:szCs w:val="24"/>
        </w:rPr>
        <w:tab/>
        <w:t>Em se tratando de serviços, será recebido provisoriamente em até 10 (dez) dias da comunicação escrita do contratado.</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8.1.2. O recebimento provisório poderá ser dispensado nos casos previstos taxativamente no artigo 74, incisos I, II e III da Lei 8.666/1993, sendo neste caso realizado mediante recibo, conforme parágrafo único do citado dispositivo.</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8.2.</w:t>
      </w:r>
      <w:r>
        <w:rPr>
          <w:rFonts w:ascii="Arial" w:eastAsia="Arial" w:hAnsi="Arial" w:cs="Arial"/>
          <w:sz w:val="24"/>
          <w:szCs w:val="24"/>
        </w:rPr>
        <w:tab/>
        <w:t xml:space="preserve">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w:t>
      </w:r>
      <w:r>
        <w:rPr>
          <w:rFonts w:ascii="Arial" w:eastAsia="Arial" w:hAnsi="Arial" w:cs="Arial"/>
          <w:sz w:val="24"/>
          <w:szCs w:val="24"/>
        </w:rPr>
        <w:lastRenderedPageBreak/>
        <w:t>requisitos de habilitação requeridos no procedimento de compra, inclusive mediante a apresentação das seguintes certidões negativas ou positivas com efeito de negativas:</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8.2.1. Fiscais de Débitos das receitas nos âmbitos municipal, estadual e federal;</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8.2.2. Certidão de Débitos Trabalhistas, emitida pelo Tribunal Superior do Trabalho;</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8.2.3. Certificado de Regularidade do FGTS – CRF.</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8.2.4. Caso alguma das referidas certidões tenha seu prazo de validade expirado, poderá o órgão responsável pelo recebimento definitivo, a seu exclusivo critério, diligenciar para obtenção do documento atualizado ou solicitar que a CONTRATADA o apresente.</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8.2.5. Na ocorrência da hipótese mencionada no item anterior, ou quando se verificar alguma inconsistência nos documentos enviados pela CONTRATADA, o prazo de recebimento será interrompido e recomeçará a contar do zero a partir da regularização da pendência.</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8.3.O recebimento definitivo será realizado de acordo com os seguintes prazos:</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8.3.1. Em se tratando de serviços, será realizado por servidor ou comissão designada pela autoridade competente, após o decurso do prazo de observação ou vistoria que comprove a adequação do objeto ao contratado, que não pode ultrapassar o prazo de 15 (quinze) dias, salvo quando houver previsão expressa e justificada.</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8.4.</w:t>
      </w:r>
      <w:r>
        <w:rPr>
          <w:rFonts w:ascii="Arial" w:eastAsia="Arial" w:hAnsi="Arial" w:cs="Arial"/>
          <w:sz w:val="24"/>
          <w:szCs w:val="24"/>
        </w:rPr>
        <w:tab/>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8.5.</w:t>
      </w:r>
      <w:r>
        <w:rPr>
          <w:rFonts w:ascii="Arial" w:eastAsia="Arial" w:hAnsi="Arial" w:cs="Arial"/>
          <w:sz w:val="24"/>
          <w:szCs w:val="24"/>
        </w:rPr>
        <w:tab/>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8.6.</w:t>
      </w:r>
      <w:r>
        <w:rPr>
          <w:rFonts w:ascii="Arial" w:eastAsia="Arial" w:hAnsi="Arial" w:cs="Arial"/>
          <w:sz w:val="24"/>
          <w:szCs w:val="24"/>
        </w:rPr>
        <w:tab/>
        <w:t xml:space="preserve">Antes do encaminhamento ao Departamento Financeiro (DFI) e consequente liberação do pagamento, o servidor responsável terá o prazo de 10 (dez) dias para </w:t>
      </w:r>
      <w:r>
        <w:rPr>
          <w:rFonts w:ascii="Arial" w:eastAsia="Arial" w:hAnsi="Arial" w:cs="Arial"/>
          <w:sz w:val="24"/>
          <w:szCs w:val="24"/>
        </w:rPr>
        <w:lastRenderedPageBreak/>
        <w:t>realizar o ateste do documento de cobrança e dos eventuais documentos acessórios que sejam necessários, a contar do recebimento de todos os documentos elencados nos itens anteriores.</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8.7.</w:t>
      </w:r>
      <w:r>
        <w:rPr>
          <w:rFonts w:ascii="Arial" w:eastAsia="Arial" w:hAnsi="Arial" w:cs="Arial"/>
          <w:sz w:val="24"/>
          <w:szCs w:val="24"/>
        </w:rPr>
        <w:tab/>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8.8.</w:t>
      </w:r>
      <w:r>
        <w:rPr>
          <w:rFonts w:ascii="Arial" w:eastAsia="Arial" w:hAnsi="Arial" w:cs="Arial"/>
          <w:sz w:val="24"/>
          <w:szCs w:val="24"/>
        </w:rPr>
        <w:tab/>
        <w:t>A CONTRATADA deverá corrigir, refazer ou substituir o objeto que apresentar quaisquer divergências com as especificações fornecidas, bem como realizar possíveis adequações necessárias, sem ônus para a CONTRATANTE, no prazo de 10 (dez) dias, a contar do recebimento da solicitação</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8.9.</w:t>
      </w:r>
      <w:r>
        <w:rPr>
          <w:rFonts w:ascii="Arial" w:eastAsia="Arial" w:hAnsi="Arial" w:cs="Arial"/>
          <w:sz w:val="24"/>
          <w:szCs w:val="24"/>
        </w:rPr>
        <w:tab/>
        <w:t>O recebimento definitivo do objeto fica condicionado à demonstração de cumprimento pela contratada de todas as suas obrigações assumidas, dentre as quais se incluem a apresentação dos documentos pertinentes, conforme descrito no item 8.2, e demais documentos complementares.</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8.10.</w:t>
      </w:r>
      <w:r>
        <w:rPr>
          <w:rFonts w:ascii="Arial" w:eastAsia="Arial" w:hAnsi="Arial" w:cs="Arial"/>
          <w:sz w:val="24"/>
          <w:szCs w:val="24"/>
        </w:rPr>
        <w:tab/>
        <w:t>Os recebimentos provisório ou definitivo do objeto não excluem a responsabilidade da contratada pelos prejuízos resultantes da incorreta execução/prestação do objeto.</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8.11.</w:t>
      </w:r>
      <w:r>
        <w:rPr>
          <w:rFonts w:ascii="Arial" w:eastAsia="Arial" w:hAnsi="Arial" w:cs="Arial"/>
          <w:sz w:val="24"/>
          <w:szCs w:val="24"/>
        </w:rPr>
        <w:tab/>
        <w:t>Os recebimentos provisório e definitivo ficam condicionados à prestação da totalidade do objeto indicado na ordem de fornecimento/serviço, sendo vedados recebimentos fracionados decorrentes de um mesmo pedido.</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8.11.1. Caso a prestação do objeto seja estipulada de forma parcelada, os recebimentos provisório e definitivo serão efetuados apenas por ocasião da entrega da última parcela, quando, então, serão adotadas as medidas destinadas ao pagamento dos serviços, desde que observadas as demais condições do Termo de Referência.</w:t>
      </w:r>
    </w:p>
    <w:p w:rsidR="001726EB" w:rsidRDefault="00197CF4">
      <w:pPr>
        <w:numPr>
          <w:ilvl w:val="0"/>
          <w:numId w:val="4"/>
        </w:numPr>
        <w:spacing w:line="360" w:lineRule="auto"/>
        <w:jc w:val="both"/>
        <w:rPr>
          <w:rFonts w:ascii="Arial" w:eastAsia="Arial" w:hAnsi="Arial" w:cs="Arial"/>
          <w:b/>
          <w:sz w:val="24"/>
          <w:szCs w:val="24"/>
        </w:rPr>
      </w:pPr>
      <w:r>
        <w:rPr>
          <w:rFonts w:ascii="Arial" w:eastAsia="Arial" w:hAnsi="Arial" w:cs="Arial"/>
          <w:b/>
          <w:sz w:val="24"/>
          <w:szCs w:val="24"/>
        </w:rPr>
        <w:t>OBRIGAÇÕES DA CONTRATADA</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Manter durante toda a execução do contrato em compatibilidade com as obrigações assumidas todas as condições de habilitação e qualificação exigidas no Termo de Referência e no documento contratual.</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lastRenderedPageBreak/>
        <w:t>Para as solicitações de serviços a Contratada deverá manter uma equipe com no mínimo 2 (dois) profissionais para recebimento de demanda e encaminhamento, visando o atendimento do prazo fixado neste documento;</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A Contratada deverá manter para a recepção dos pedidos do Fiscal do Contrato um número de telefone fixo, um e-mail e um número de linha móvel pessoal de caráter permanente. No caso de mudança dos profissionais envolvidos, a Contratada deverá comunicar de imediato todos os órgãos, envolvidos no processo.</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A Contratada obriga-se a fornecer, junto com a fatura dos serviços, relatório detalhado de todas as ligações efetuadas, dentro e fora da área de registro, discriminando data, horário</w:t>
      </w:r>
      <w:r>
        <w:rPr>
          <w:rFonts w:ascii="Calibri" w:eastAsia="Calibri" w:hAnsi="Calibri" w:cs="Calibri"/>
          <w:sz w:val="22"/>
          <w:szCs w:val="22"/>
        </w:rPr>
        <w:t xml:space="preserve"> e </w:t>
      </w:r>
      <w:r>
        <w:rPr>
          <w:rFonts w:ascii="Arial" w:eastAsia="Arial" w:hAnsi="Arial" w:cs="Arial"/>
          <w:sz w:val="24"/>
          <w:szCs w:val="24"/>
        </w:rPr>
        <w:t>duração</w:t>
      </w:r>
      <w:r>
        <w:rPr>
          <w:rFonts w:ascii="Calibri" w:eastAsia="Calibri" w:hAnsi="Calibri" w:cs="Calibri"/>
          <w:sz w:val="22"/>
          <w:szCs w:val="22"/>
        </w:rPr>
        <w:t>.</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De acordo com o inciso II do Artigo 29 da Lei 8.666/93, a CONTRATADA deverá ser de ramo de atividade compatível com o objeto da licitação.</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A CONTRATADA não poderá divulgar quaisquer informações da DPE/PR sem prévia autorização formal.</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A CONTRATADA se compromete a manter sigilo, sob pena de responsabilidades civis, penais e administrativas, sobre todo e qualquer assunto de interesse da DPE/PR ou de terceiros de que tomar conhecimento em razão da execução do objeto, devendo orientar seus empregados nesse sentido.</w:t>
      </w:r>
    </w:p>
    <w:p w:rsidR="001726EB" w:rsidRDefault="00197CF4">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A EMPRESA CONTRATADA deverá observar a LGPD (Lei Geral de Proteção de Dados), lei nº 13.709.</w:t>
      </w:r>
    </w:p>
    <w:p w:rsidR="001726EB" w:rsidRDefault="00197CF4">
      <w:pPr>
        <w:spacing w:after="160" w:line="259" w:lineRule="auto"/>
        <w:jc w:val="both"/>
        <w:rPr>
          <w:rFonts w:ascii="Arial" w:eastAsia="Arial" w:hAnsi="Arial" w:cs="Arial"/>
          <w:b/>
          <w:sz w:val="24"/>
          <w:szCs w:val="24"/>
        </w:rPr>
      </w:pPr>
      <w:r>
        <w:rPr>
          <w:rFonts w:ascii="Arial" w:eastAsia="Arial" w:hAnsi="Arial" w:cs="Arial"/>
          <w:b/>
          <w:sz w:val="24"/>
          <w:szCs w:val="24"/>
        </w:rPr>
        <w:t>10</w:t>
      </w:r>
      <w:r>
        <w:rPr>
          <w:rFonts w:ascii="Arial" w:eastAsia="Arial" w:hAnsi="Arial" w:cs="Arial"/>
          <w:b/>
          <w:sz w:val="24"/>
          <w:szCs w:val="24"/>
        </w:rPr>
        <w:tab/>
        <w:t>DO PREÇO</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10.1</w:t>
      </w:r>
      <w:r>
        <w:rPr>
          <w:rFonts w:ascii="Arial" w:eastAsia="Arial" w:hAnsi="Arial" w:cs="Arial"/>
          <w:sz w:val="24"/>
          <w:szCs w:val="24"/>
        </w:rPr>
        <w:tab/>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DPPR quaisquer custos adicionais.</w:t>
      </w:r>
    </w:p>
    <w:p w:rsidR="001726EB" w:rsidRDefault="00197CF4">
      <w:pPr>
        <w:spacing w:after="160" w:line="360" w:lineRule="auto"/>
        <w:jc w:val="both"/>
        <w:rPr>
          <w:rFonts w:ascii="Arial" w:eastAsia="Arial" w:hAnsi="Arial" w:cs="Arial"/>
          <w:b/>
          <w:sz w:val="24"/>
          <w:szCs w:val="24"/>
        </w:rPr>
      </w:pPr>
      <w:r>
        <w:rPr>
          <w:rFonts w:ascii="Arial" w:eastAsia="Arial" w:hAnsi="Arial" w:cs="Arial"/>
          <w:b/>
          <w:sz w:val="24"/>
          <w:szCs w:val="24"/>
        </w:rPr>
        <w:t>11</w:t>
      </w:r>
      <w:r>
        <w:rPr>
          <w:rFonts w:ascii="Arial" w:eastAsia="Arial" w:hAnsi="Arial" w:cs="Arial"/>
          <w:b/>
          <w:sz w:val="24"/>
          <w:szCs w:val="24"/>
        </w:rPr>
        <w:tab/>
        <w:t>DO PRAZO DE VIGÊNCIA</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lastRenderedPageBreak/>
        <w:t>11.1</w:t>
      </w:r>
      <w:r>
        <w:rPr>
          <w:rFonts w:ascii="Arial" w:eastAsia="Arial" w:hAnsi="Arial" w:cs="Arial"/>
          <w:sz w:val="24"/>
          <w:szCs w:val="24"/>
        </w:rPr>
        <w:tab/>
        <w:t>O prazo de vigência da contratação será de 24 (vinte e quatro) meses (excluído o dia do termo final), contados do efetivo início da prestação dos serviços de telefonia, prorrogável na forma do artigo 103 da Lei Estadual n° 15.608/2007.</w:t>
      </w:r>
    </w:p>
    <w:p w:rsidR="001726EB" w:rsidRDefault="00197CF4">
      <w:pPr>
        <w:spacing w:after="160" w:line="259" w:lineRule="auto"/>
        <w:jc w:val="both"/>
        <w:rPr>
          <w:rFonts w:ascii="Arial" w:eastAsia="Arial" w:hAnsi="Arial" w:cs="Arial"/>
          <w:b/>
          <w:sz w:val="24"/>
          <w:szCs w:val="24"/>
        </w:rPr>
      </w:pPr>
      <w:r>
        <w:rPr>
          <w:rFonts w:ascii="Arial" w:eastAsia="Arial" w:hAnsi="Arial" w:cs="Arial"/>
          <w:b/>
          <w:sz w:val="24"/>
          <w:szCs w:val="24"/>
        </w:rPr>
        <w:t>12</w:t>
      </w:r>
      <w:r>
        <w:rPr>
          <w:rFonts w:ascii="Arial" w:eastAsia="Arial" w:hAnsi="Arial" w:cs="Arial"/>
          <w:b/>
          <w:sz w:val="24"/>
          <w:szCs w:val="24"/>
        </w:rPr>
        <w:tab/>
        <w:t>DAS CONDIÇÕES DE PAGAMENTO</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12.1</w:t>
      </w:r>
      <w:r>
        <w:rPr>
          <w:rFonts w:ascii="Arial" w:eastAsia="Arial" w:hAnsi="Arial" w:cs="Arial"/>
          <w:sz w:val="24"/>
          <w:szCs w:val="24"/>
        </w:rPr>
        <w:tab/>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12.2</w:t>
      </w:r>
      <w:r>
        <w:rPr>
          <w:rFonts w:ascii="Arial" w:eastAsia="Arial" w:hAnsi="Arial" w:cs="Arial"/>
          <w:sz w:val="24"/>
          <w:szCs w:val="24"/>
        </w:rPr>
        <w:tab/>
        <w:t>Para a liberação do pagamento, o responsável pelo acompanhamento encaminhará o documento de cobrança e documentação complementar ao Departamento Financeiro que então providenciará a liquidação da obrigação.</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12.3</w:t>
      </w:r>
      <w:r>
        <w:rPr>
          <w:rFonts w:ascii="Arial" w:eastAsia="Arial" w:hAnsi="Arial" w:cs="Arial"/>
          <w:sz w:val="24"/>
          <w:szCs w:val="24"/>
        </w:rPr>
        <w:tab/>
        <w:t>A pendência de liquidação de obrigação financeira imposta em virtude de penalidade ou inadimplência poderá gerar a retenção e/ou o desconto dos pagamentos devidos a CONTRATADA, sem que isso gere direito a acréscimos de qualquer natureza.</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12.3.1 Eventuais retenções e/ou descontos dos pagamentos serão apreciados em procedimento específico para apuração do eventual inadimplemento.</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12.4 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12.5</w:t>
      </w:r>
      <w:r>
        <w:rPr>
          <w:rFonts w:ascii="Arial" w:eastAsia="Arial" w:hAnsi="Arial" w:cs="Arial"/>
          <w:sz w:val="24"/>
          <w:szCs w:val="24"/>
        </w:rPr>
        <w:tab/>
        <w:t>A DPPR fará as retenções de acordo com a legislação vigente e/ou exigirá a comprovação dos recolhimentos exigidos em lei.</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lastRenderedPageBreak/>
        <w:t>12.5.1. Eventuais encargos decorrentes de atrasos nas retenções de responsabilidade da DPPR serão imputáveis exclusivamente à fornecedora quando esta deixar de apresentar os documentos necessários em tempo hábil.</w:t>
      </w:r>
    </w:p>
    <w:p w:rsidR="001726EB" w:rsidRDefault="00197CF4">
      <w:pPr>
        <w:spacing w:after="160" w:line="259" w:lineRule="auto"/>
        <w:jc w:val="both"/>
        <w:rPr>
          <w:rFonts w:ascii="Arial" w:eastAsia="Arial" w:hAnsi="Arial" w:cs="Arial"/>
          <w:b/>
          <w:sz w:val="24"/>
          <w:szCs w:val="24"/>
        </w:rPr>
      </w:pPr>
      <w:r>
        <w:rPr>
          <w:rFonts w:ascii="Arial" w:eastAsia="Arial" w:hAnsi="Arial" w:cs="Arial"/>
          <w:b/>
          <w:sz w:val="24"/>
          <w:szCs w:val="24"/>
        </w:rPr>
        <w:t>13 DAS CONDIÇÕES DE REVISÃO E REAJUSTE</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13.1</w:t>
      </w:r>
      <w:r>
        <w:rPr>
          <w:rFonts w:ascii="Arial" w:eastAsia="Arial" w:hAnsi="Arial" w:cs="Arial"/>
          <w:sz w:val="24"/>
          <w:szCs w:val="24"/>
        </w:rPr>
        <w:tab/>
        <w:t>O preço contratado é suscetível de reajuste e/ou revisão, observadas, em qualquer caso, as disposições legais aplicáveis.</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13.2</w:t>
      </w:r>
      <w:r>
        <w:rPr>
          <w:rFonts w:ascii="Arial" w:eastAsia="Arial" w:hAnsi="Arial" w:cs="Arial"/>
          <w:sz w:val="24"/>
          <w:szCs w:val="24"/>
        </w:rPr>
        <w:tab/>
        <w:t>O reajuste será realizado anualmente em relação aos custos sujeitos à variação de mercado, depois de decorridos 12 (doze) meses da data de apresentação da proposta, devendo ser utilizado índices específicos ou setoriais mais adequados à natureza da obra, compra ou serviço, sempre que existentes, nos termos dos artigos 113 e 114 da Lei n° 15.608/2007.</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13.3</w:t>
      </w:r>
      <w:r>
        <w:rPr>
          <w:rFonts w:ascii="Arial" w:eastAsia="Arial" w:hAnsi="Arial" w:cs="Arial"/>
          <w:sz w:val="24"/>
          <w:szCs w:val="24"/>
        </w:rPr>
        <w:tab/>
        <w:t>Na ausência dos índices oficiais específicos ou setoriais, previstos no item anterior, adotar-se-á o índice geral de preços mais vantajoso para a Administração, dentre os seguintes:</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13.3.1</w:t>
      </w:r>
      <w:r>
        <w:rPr>
          <w:rFonts w:ascii="Arial" w:eastAsia="Arial" w:hAnsi="Arial" w:cs="Arial"/>
          <w:sz w:val="24"/>
          <w:szCs w:val="24"/>
        </w:rPr>
        <w:tab/>
        <w:t>Índice de Preços ao Consumidor Amplo – IPCA;</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13.3.2 Índice Nacional de Preços ao Consumidor – INPC;</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13.3.3</w:t>
      </w:r>
      <w:r>
        <w:rPr>
          <w:rFonts w:ascii="Arial" w:eastAsia="Arial" w:hAnsi="Arial" w:cs="Arial"/>
          <w:sz w:val="24"/>
          <w:szCs w:val="24"/>
        </w:rPr>
        <w:tab/>
        <w:t>Índice Geral de Preços do Mercado – IGP-M; ou</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13.3.4</w:t>
      </w:r>
      <w:r>
        <w:rPr>
          <w:rFonts w:ascii="Arial" w:eastAsia="Arial" w:hAnsi="Arial" w:cs="Arial"/>
          <w:sz w:val="24"/>
          <w:szCs w:val="24"/>
        </w:rPr>
        <w:tab/>
        <w:t>Índice Geral de Preços – Disponibilidade Interna – a IGP-DI.</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13.4</w:t>
      </w:r>
      <w:r>
        <w:rPr>
          <w:rFonts w:ascii="Arial" w:eastAsia="Arial" w:hAnsi="Arial" w:cs="Arial"/>
          <w:sz w:val="24"/>
          <w:szCs w:val="24"/>
        </w:rPr>
        <w:tab/>
        <w:t>Na hipótese de não ter sido divulgado o índice relativo ao último mês do período da apuração, deverá ser adotada a variação dos 12 (doze) meses imediatamente antecedentes a esse mês;</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13.5.</w:t>
      </w:r>
      <w:r>
        <w:rPr>
          <w:rFonts w:ascii="Arial" w:eastAsia="Arial" w:hAnsi="Arial" w:cs="Arial"/>
          <w:sz w:val="24"/>
          <w:szCs w:val="24"/>
        </w:rPr>
        <w:tab/>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13.6</w:t>
      </w:r>
      <w:r>
        <w:rPr>
          <w:rFonts w:ascii="Arial" w:eastAsia="Arial" w:hAnsi="Arial" w:cs="Arial"/>
          <w:sz w:val="24"/>
          <w:szCs w:val="24"/>
        </w:rPr>
        <w:tab/>
        <w:t xml:space="preserve">O prazo para a CONTRATADA solicitar o reajuste encerra-se na data da prorrogação contratual subsequente ao período em que se completarem 12 (doze) </w:t>
      </w:r>
      <w:r>
        <w:rPr>
          <w:rFonts w:ascii="Arial" w:eastAsia="Arial" w:hAnsi="Arial" w:cs="Arial"/>
          <w:sz w:val="24"/>
          <w:szCs w:val="24"/>
        </w:rPr>
        <w:lastRenderedPageBreak/>
        <w:t>meses da apresentação da proposta ou do reajuste anterior, ou na data do encerramento da vigência do contrato, caso não haja prorrogação;</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13.7.</w:t>
      </w:r>
      <w:r>
        <w:rPr>
          <w:rFonts w:ascii="Arial" w:eastAsia="Arial" w:hAnsi="Arial" w:cs="Arial"/>
          <w:sz w:val="24"/>
          <w:szCs w:val="24"/>
        </w:rPr>
        <w:tab/>
        <w:t>Caso a CONTRATADA não solicite o reajuste tempestivamente, dentro do prazo acima fixado, ocorrerá a preclusão do direito ao reajuste;</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13.8.</w:t>
      </w:r>
      <w:r>
        <w:rPr>
          <w:rFonts w:ascii="Arial" w:eastAsia="Arial" w:hAnsi="Arial" w:cs="Arial"/>
          <w:sz w:val="24"/>
          <w:szCs w:val="24"/>
        </w:rPr>
        <w:tab/>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13.9.</w:t>
      </w:r>
      <w:r>
        <w:rPr>
          <w:rFonts w:ascii="Arial" w:eastAsia="Arial" w:hAnsi="Arial" w:cs="Arial"/>
          <w:sz w:val="24"/>
          <w:szCs w:val="24"/>
        </w:rPr>
        <w:tab/>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13.10.</w:t>
      </w:r>
      <w:r>
        <w:rPr>
          <w:rFonts w:ascii="Arial" w:eastAsia="Arial" w:hAnsi="Arial" w:cs="Arial"/>
          <w:sz w:val="24"/>
          <w:szCs w:val="24"/>
        </w:rPr>
        <w:tab/>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13.11.</w:t>
      </w:r>
      <w:r>
        <w:rPr>
          <w:rFonts w:ascii="Arial" w:eastAsia="Arial" w:hAnsi="Arial" w:cs="Arial"/>
          <w:sz w:val="24"/>
          <w:szCs w:val="24"/>
        </w:rPr>
        <w:tab/>
        <w:t>Quando, antes da data do reajuste, já tiver ocorrido a revisão do contrato para manutenção do seu equilíbrio econômico financeiro, será a revisão considerada à ocasião do reajuste, para evitar acumulação injustificada.</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13.12.</w:t>
      </w:r>
      <w:r>
        <w:rPr>
          <w:rFonts w:ascii="Arial" w:eastAsia="Arial" w:hAnsi="Arial" w:cs="Arial"/>
          <w:sz w:val="24"/>
          <w:szCs w:val="24"/>
        </w:rPr>
        <w:tab/>
        <w:t>Os valores resultantes de reajuste terão sempre, no máximo, quatro casas decimais.</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13.13.</w:t>
      </w:r>
      <w:r>
        <w:rPr>
          <w:rFonts w:ascii="Arial" w:eastAsia="Arial" w:hAnsi="Arial" w:cs="Arial"/>
          <w:sz w:val="24"/>
          <w:szCs w:val="24"/>
        </w:rPr>
        <w:tab/>
        <w:t>A revisão será realizada única e tão somente com relação às hipóteses previstas em lei, em especial aquelas constantes do artigo 112, § 3°, incisos II e III, da Lei Estadual n° 15.608/2007, observando todas as disposições pertinentes.</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13.13.1. A revisão do preço original do contrato dependerá da efetiva comprovação do desequilíbrio, das necessárias justificativas, dos pronunciamentos dos setores técnico e jurídico, além da aprovação da autoridade competente.</w:t>
      </w:r>
    </w:p>
    <w:p w:rsidR="001726EB" w:rsidRDefault="00197CF4">
      <w:pPr>
        <w:spacing w:after="160" w:line="259" w:lineRule="auto"/>
        <w:jc w:val="both"/>
        <w:rPr>
          <w:rFonts w:ascii="Arial" w:eastAsia="Arial" w:hAnsi="Arial" w:cs="Arial"/>
          <w:b/>
          <w:sz w:val="24"/>
          <w:szCs w:val="24"/>
        </w:rPr>
      </w:pPr>
      <w:r>
        <w:rPr>
          <w:rFonts w:ascii="Arial" w:eastAsia="Arial" w:hAnsi="Arial" w:cs="Arial"/>
          <w:b/>
          <w:sz w:val="24"/>
          <w:szCs w:val="24"/>
        </w:rPr>
        <w:t>14</w:t>
      </w:r>
      <w:r>
        <w:rPr>
          <w:rFonts w:ascii="Arial" w:eastAsia="Arial" w:hAnsi="Arial" w:cs="Arial"/>
          <w:b/>
          <w:sz w:val="24"/>
          <w:szCs w:val="24"/>
        </w:rPr>
        <w:tab/>
        <w:t>DA FISCALIZAÇÃO</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lastRenderedPageBreak/>
        <w:t>14.1</w:t>
      </w:r>
      <w:r>
        <w:rPr>
          <w:rFonts w:ascii="Arial" w:eastAsia="Arial" w:hAnsi="Arial" w:cs="Arial"/>
          <w:sz w:val="24"/>
          <w:szCs w:val="24"/>
        </w:rPr>
        <w:tab/>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14.2</w:t>
      </w:r>
      <w:r>
        <w:rPr>
          <w:rFonts w:ascii="Arial" w:eastAsia="Arial" w:hAnsi="Arial" w:cs="Arial"/>
          <w:sz w:val="24"/>
          <w:szCs w:val="24"/>
        </w:rPr>
        <w:tab/>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nº 15.608/07.</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14.2.1</w:t>
      </w:r>
      <w:r>
        <w:rPr>
          <w:rFonts w:ascii="Arial" w:eastAsia="Arial" w:hAnsi="Arial" w:cs="Arial"/>
          <w:sz w:val="24"/>
          <w:szCs w:val="24"/>
        </w:rPr>
        <w:tab/>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14.3</w:t>
      </w:r>
      <w:r>
        <w:rPr>
          <w:rFonts w:ascii="Arial" w:eastAsia="Arial" w:hAnsi="Arial" w:cs="Arial"/>
          <w:sz w:val="24"/>
          <w:szCs w:val="24"/>
        </w:rPr>
        <w:tab/>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rsidR="001726EB" w:rsidRDefault="00197CF4">
      <w:pPr>
        <w:spacing w:after="160" w:line="259" w:lineRule="auto"/>
        <w:jc w:val="both"/>
        <w:rPr>
          <w:rFonts w:ascii="Arial" w:eastAsia="Arial" w:hAnsi="Arial" w:cs="Arial"/>
          <w:b/>
          <w:sz w:val="24"/>
          <w:szCs w:val="24"/>
        </w:rPr>
      </w:pPr>
      <w:r>
        <w:rPr>
          <w:rFonts w:ascii="Arial" w:eastAsia="Arial" w:hAnsi="Arial" w:cs="Arial"/>
          <w:b/>
          <w:sz w:val="24"/>
          <w:szCs w:val="24"/>
        </w:rPr>
        <w:t>15</w:t>
      </w:r>
      <w:r>
        <w:rPr>
          <w:rFonts w:ascii="Arial" w:eastAsia="Arial" w:hAnsi="Arial" w:cs="Arial"/>
          <w:b/>
          <w:sz w:val="24"/>
          <w:szCs w:val="24"/>
        </w:rPr>
        <w:tab/>
        <w:t>SANÇÕES ADMINISTRATIVAS</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15.1</w:t>
      </w:r>
      <w:r>
        <w:rPr>
          <w:rFonts w:ascii="Arial" w:eastAsia="Arial" w:hAnsi="Arial" w:cs="Arial"/>
          <w:sz w:val="24"/>
          <w:szCs w:val="24"/>
        </w:rPr>
        <w:tab/>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I -</w:t>
      </w:r>
      <w:r>
        <w:rPr>
          <w:rFonts w:ascii="Arial" w:eastAsia="Arial" w:hAnsi="Arial" w:cs="Arial"/>
          <w:sz w:val="24"/>
          <w:szCs w:val="24"/>
        </w:rPr>
        <w:tab/>
        <w:t xml:space="preserve">Advertência, em caso de conduta que prejudique o andamento do procedimento licitatório ou da contratação; </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II -</w:t>
      </w:r>
      <w:r>
        <w:rPr>
          <w:rFonts w:ascii="Arial" w:eastAsia="Arial" w:hAnsi="Arial" w:cs="Arial"/>
          <w:sz w:val="24"/>
          <w:szCs w:val="24"/>
        </w:rPr>
        <w:tab/>
        <w:t xml:space="preserve">Multa equivalente a 0,5% (cinco décimos por cento) sobre o valor total do contrato, por dia útil, limitada ao percentual máximo de 20% (vinte por cento), na hipótese de atraso no adimplemento de obrigação, tais como a assinatura do Termo </w:t>
      </w:r>
      <w:r>
        <w:rPr>
          <w:rFonts w:ascii="Arial" w:eastAsia="Arial" w:hAnsi="Arial" w:cs="Arial"/>
          <w:sz w:val="24"/>
          <w:szCs w:val="24"/>
        </w:rPr>
        <w:lastRenderedPageBreak/>
        <w:t xml:space="preserve">de Contrato ou aceite do instrumento equivalente fora do prazo estabelecido, início e/ou conclusão do fornecimento fora do prazo previsto; </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III -</w:t>
      </w:r>
      <w:r>
        <w:rPr>
          <w:rFonts w:ascii="Arial" w:eastAsia="Arial" w:hAnsi="Arial" w:cs="Arial"/>
          <w:sz w:val="24"/>
          <w:szCs w:val="24"/>
        </w:rPr>
        <w:tab/>
        <w:t xml:space="preserve">Multa de até 20% (vinte por cento) sobre o valor total do contrato, nas seguintes hipóteses, dentre outras: </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não manutenção da proposta;</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apresentação de declaração falsa;</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 xml:space="preserve">não apresentação de documento na fase de saneamento; </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t xml:space="preserve">inexecução contratual; </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t xml:space="preserve">recusa injustificada, após ser considerado adjudicatário, a assinar o contrato, aceitar ou retirar o instrumento equivalente, dentro do prazo estabelecido pela Administração; </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f)</w:t>
      </w:r>
      <w:r>
        <w:rPr>
          <w:rFonts w:ascii="Arial" w:eastAsia="Arial" w:hAnsi="Arial" w:cs="Arial"/>
          <w:sz w:val="24"/>
          <w:szCs w:val="24"/>
        </w:rPr>
        <w:tab/>
        <w:t>abandono da execução contratual;</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g)</w:t>
      </w:r>
      <w:r>
        <w:rPr>
          <w:rFonts w:ascii="Arial" w:eastAsia="Arial" w:hAnsi="Arial" w:cs="Arial"/>
          <w:sz w:val="24"/>
          <w:szCs w:val="24"/>
        </w:rPr>
        <w:tab/>
        <w:t>apresentação de documento falso;</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h)</w:t>
      </w:r>
      <w:r>
        <w:rPr>
          <w:rFonts w:ascii="Arial" w:eastAsia="Arial" w:hAnsi="Arial" w:cs="Arial"/>
          <w:sz w:val="24"/>
          <w:szCs w:val="24"/>
        </w:rPr>
        <w:tab/>
        <w:t>fraude ou frustração do procedimento mediante ajuste, combinação ou qualquer outro expediente;</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i)</w:t>
      </w:r>
      <w:r>
        <w:rPr>
          <w:rFonts w:ascii="Arial" w:eastAsia="Arial" w:hAnsi="Arial" w:cs="Arial"/>
          <w:sz w:val="24"/>
          <w:szCs w:val="24"/>
        </w:rPr>
        <w:tab/>
        <w:t xml:space="preserve">afastamento ou tentativa de afastamento de outra licitante por meio de violência, grave ameaça, fraude ou oferecimento de vantagem de qualquer tipo; </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j)</w:t>
      </w:r>
      <w:r>
        <w:rPr>
          <w:rFonts w:ascii="Arial" w:eastAsia="Arial" w:hAnsi="Arial" w:cs="Arial"/>
          <w:sz w:val="24"/>
          <w:szCs w:val="24"/>
        </w:rPr>
        <w:tab/>
        <w:t xml:space="preserve">atuação de má-fé na relação contratual, comprovada em procedimento específico; </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k)</w:t>
      </w:r>
      <w:r>
        <w:rPr>
          <w:rFonts w:ascii="Arial" w:eastAsia="Arial" w:hAnsi="Arial" w:cs="Arial"/>
          <w:sz w:val="24"/>
          <w:szCs w:val="24"/>
        </w:rPr>
        <w:tab/>
        <w:t xml:space="preserve">recebimento de condenação judicial definitiva por praticar, por meios dolosos, fraude fiscal no recolhimento de quaisquer tributos; </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l)</w:t>
      </w:r>
      <w:r>
        <w:rPr>
          <w:rFonts w:ascii="Arial" w:eastAsia="Arial" w:hAnsi="Arial" w:cs="Arial"/>
          <w:sz w:val="24"/>
          <w:szCs w:val="24"/>
        </w:rPr>
        <w:tab/>
        <w:t xml:space="preserve">demonstração de não possuir idoneidade para contratar com a Administração, em virtude de atos ilícitos praticados, em especial infrações à ordem econômica definidos na Lei Federal nº 8.158/91; </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m)</w:t>
      </w:r>
      <w:r>
        <w:rPr>
          <w:rFonts w:ascii="Arial" w:eastAsia="Arial" w:hAnsi="Arial" w:cs="Arial"/>
          <w:sz w:val="24"/>
          <w:szCs w:val="24"/>
        </w:rPr>
        <w:tab/>
        <w:t>recebimento de condenação definitiva por ato de improbidade administrativa, na forma da lei.</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lastRenderedPageBreak/>
        <w:t>IV -</w:t>
      </w:r>
      <w:r>
        <w:rPr>
          <w:rFonts w:ascii="Arial" w:eastAsia="Arial" w:hAnsi="Arial" w:cs="Arial"/>
          <w:sz w:val="24"/>
          <w:szCs w:val="24"/>
        </w:rPr>
        <w:tab/>
        <w:t>Suspensão temporária de participação em licitação e impedimento de licitar e contratar com a DPPR pelo prazo de até 2 (dois) anos, nas seguintes hipóteses:</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 xml:space="preserve">recusa injustificada, após ser considerado adjudicatário, a assinar o contrato, aceitar ou retirar o instrumento equivalente, dentro do prazo estabelecido pela Administração; </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 xml:space="preserve">não manutenção da proposta; </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abandono da execução contratual;</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t>inexecução contratual.</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V -</w:t>
      </w:r>
      <w:r>
        <w:rPr>
          <w:rFonts w:ascii="Arial" w:eastAsia="Arial" w:hAnsi="Arial" w:cs="Arial"/>
          <w:sz w:val="24"/>
          <w:szCs w:val="24"/>
        </w:rPr>
        <w:tab/>
        <w:t>Declaração de inidoneidade para licitar ou contratar com a Administração Pública, pelo prazo máximo de 05 (cinco) anos, aplicada à licitante que:</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apresentação de declaração falsa na fase de habilitação;</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 xml:space="preserve">apresentação de documento falso; </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 xml:space="preserve">fraude ou frustração do procedimento mediante ajuste, combinação ou qualquer outro expediente; </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t xml:space="preserve">afastamento ou tentativa de afastamento de outra licitante por meio de violência, grave ameaça, fraude ou oferecimento de vantagem de qualquer tipo; </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t>atuação de má-fé na relação contratual, comprovada em procedimento específico;</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f)</w:t>
      </w:r>
      <w:r>
        <w:rPr>
          <w:rFonts w:ascii="Arial" w:eastAsia="Arial" w:hAnsi="Arial" w:cs="Arial"/>
          <w:sz w:val="24"/>
          <w:szCs w:val="24"/>
        </w:rPr>
        <w:tab/>
        <w:t>recebimento de condenação judicial definitiva por praticar, por meios dolosos, fraude fiscal no recolhimento de quaisquer tributos;</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g)</w:t>
      </w:r>
      <w:r>
        <w:rPr>
          <w:rFonts w:ascii="Arial" w:eastAsia="Arial" w:hAnsi="Arial" w:cs="Arial"/>
          <w:sz w:val="24"/>
          <w:szCs w:val="24"/>
        </w:rPr>
        <w:tab/>
        <w:t>demonstração de não possuir idoneidade para contratar com a Administração, em virtude de atos ilícitos praticados, em especial infrações à ordem econômica definidos na Lei Federal nº 8.158/91;</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h)</w:t>
      </w:r>
      <w:r>
        <w:rPr>
          <w:rFonts w:ascii="Arial" w:eastAsia="Arial" w:hAnsi="Arial" w:cs="Arial"/>
          <w:sz w:val="24"/>
          <w:szCs w:val="24"/>
        </w:rPr>
        <w:tab/>
        <w:t xml:space="preserve">recebimento de condenação definitiva por ato de improbidade administrativa, na forma da lei. </w:t>
      </w:r>
    </w:p>
    <w:p w:rsidR="001726EB" w:rsidRDefault="00197CF4">
      <w:pPr>
        <w:numPr>
          <w:ilvl w:val="1"/>
          <w:numId w:val="5"/>
        </w:numPr>
        <w:spacing w:after="160" w:line="360" w:lineRule="auto"/>
        <w:jc w:val="both"/>
        <w:rPr>
          <w:rFonts w:ascii="Arial" w:eastAsia="Arial" w:hAnsi="Arial" w:cs="Arial"/>
          <w:sz w:val="24"/>
          <w:szCs w:val="24"/>
        </w:rPr>
      </w:pPr>
      <w:r>
        <w:rPr>
          <w:rFonts w:ascii="Arial" w:eastAsia="Arial" w:hAnsi="Arial" w:cs="Arial"/>
          <w:sz w:val="24"/>
          <w:szCs w:val="24"/>
        </w:rPr>
        <w:t>As sanções previstas acima poderão ser aplicadas cumulativamente.</w:t>
      </w:r>
    </w:p>
    <w:p w:rsidR="001726EB" w:rsidRDefault="00197CF4">
      <w:pPr>
        <w:spacing w:line="360" w:lineRule="auto"/>
        <w:ind w:left="360"/>
        <w:jc w:val="both"/>
        <w:rPr>
          <w:rFonts w:ascii="Arial" w:eastAsia="Arial" w:hAnsi="Arial" w:cs="Arial"/>
          <w:b/>
          <w:sz w:val="24"/>
          <w:szCs w:val="24"/>
        </w:rPr>
      </w:pPr>
      <w:r>
        <w:rPr>
          <w:rFonts w:ascii="Arial" w:eastAsia="Arial" w:hAnsi="Arial" w:cs="Arial"/>
          <w:b/>
          <w:sz w:val="24"/>
          <w:szCs w:val="24"/>
        </w:rPr>
        <w:t xml:space="preserve">16 DOS CRITÉRIOS DE SUSTENTABILIDADE </w:t>
      </w:r>
    </w:p>
    <w:p w:rsidR="001726EB" w:rsidRDefault="00197CF4">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16.1 De acordo com o Art. 48 do Decreto Estadual no 4993, de 31 de agosto de 2016, as empresas adotarão as seguintes práticas de sustentabilidade, quando couber: </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 xml:space="preserve">I - Que os bens sejam constituídos, no todo ou em parte, por material reciclado, atóxico, biodegradável, conforme normas específicas da ABNT; </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 xml:space="preserve">II - Que sejam observados os requisitos ambientais para a obtenção de certificação do Instituto Nacional de Metrologia, Normalização e Qualidade Industrial – INMETRO, como produtos sustentáveis ou de menor impacto ambiental em relação aos seus similares; </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 xml:space="preserve">III - Que os bens devam ser, preferencialmente, acondicionados em embalagem individual adequada, com o menor volume possível, que utilize materiais recicláveis, de forma a garantir a máxima proteção durante o transporte e o armazenamento; e </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 xml:space="preserve">IV - Que os bens não contenham substâncias perigosas em concentração acima da recomendada na diretiva RoHS (RestrictionofCertainHazardousSubstances), tais como mercúrio (Hg), chumbo (Pb), cromo hexavalente (Cr (VI)), cádmio (Cd), bifenil-polibromados (PBBs), éteres difenil-polibromados (PBDEs). </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 xml:space="preserve">V - Realizar a separação dos resíduos recicláveis descartados pelos órgãos e entidades da Administração Pública Estadual direta, autárquica e fundacional, na fonte geradora, e a sua destinação às associações e cooperativas dos catadores de materiais recicláveis, que será procedida pela coleta seletiva do papel para reciclagem, quando couber, nos termos do Decreto Estadual no 4.167, de 20 de janeiro de 2009; </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 xml:space="preserve">VI - Respeitar as Normas Brasileiras – NBR publicadas pela ABNT sobre resíduos sólidos; e </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 xml:space="preserve">VII - Prever a destinação ambiental adequada das pilhas e baterias usadas ou inservíveis, segundo disposto na Lei Estadual no 16.075, de 1o de abril de 2009. </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17.2 Também deverão ser observados, no que couber, os preceitos da Lei Estadual nº 20.132, de 20 de janeiro de 2020, que altera dispositivos da Lei no 15.608, de 16 de agosto de 2007, e da Lei Estadual n° 16.075/2009.</w:t>
      </w:r>
    </w:p>
    <w:p w:rsidR="001726EB" w:rsidRDefault="00197CF4">
      <w:pPr>
        <w:spacing w:after="160" w:line="259" w:lineRule="auto"/>
        <w:jc w:val="both"/>
        <w:rPr>
          <w:rFonts w:ascii="Arial" w:eastAsia="Arial" w:hAnsi="Arial" w:cs="Arial"/>
          <w:b/>
          <w:sz w:val="24"/>
          <w:szCs w:val="24"/>
        </w:rPr>
      </w:pPr>
      <w:r>
        <w:rPr>
          <w:rFonts w:ascii="Arial" w:eastAsia="Arial" w:hAnsi="Arial" w:cs="Arial"/>
          <w:b/>
          <w:sz w:val="24"/>
          <w:szCs w:val="24"/>
        </w:rPr>
        <w:t>17 LEGISLAÇÃO APLICÁVEL</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lastRenderedPageBreak/>
        <w:t>17.1</w:t>
      </w:r>
      <w:r>
        <w:rPr>
          <w:rFonts w:ascii="Arial" w:eastAsia="Arial" w:hAnsi="Arial" w:cs="Arial"/>
          <w:sz w:val="24"/>
          <w:szCs w:val="24"/>
        </w:rPr>
        <w:tab/>
        <w:t>Aplicam-se ao presente Termo de Referência as disposições contidas na Lei Federal n° 10.520/2002, na Lei Complementar Federal n° 123/2006, na Lei Estadual n° 15.608/2007 e legislação complementar, aplicáveis subsidiariamente, no que couber, a Lei Federal n° 8.666/1993 e a Lei Federal n° 8.078/1990.</w:t>
      </w:r>
    </w:p>
    <w:p w:rsidR="001726EB" w:rsidRDefault="00197CF4">
      <w:pPr>
        <w:spacing w:after="160" w:line="360" w:lineRule="auto"/>
        <w:jc w:val="both"/>
        <w:rPr>
          <w:rFonts w:ascii="Arial" w:eastAsia="Arial" w:hAnsi="Arial" w:cs="Arial"/>
          <w:sz w:val="24"/>
          <w:szCs w:val="24"/>
        </w:rPr>
      </w:pPr>
      <w:r>
        <w:rPr>
          <w:rFonts w:ascii="Arial" w:eastAsia="Arial" w:hAnsi="Arial" w:cs="Arial"/>
          <w:sz w:val="24"/>
          <w:szCs w:val="24"/>
        </w:rPr>
        <w:t>17.2</w:t>
      </w:r>
      <w:r>
        <w:rPr>
          <w:rFonts w:ascii="Arial" w:eastAsia="Arial" w:hAnsi="Arial" w:cs="Arial"/>
          <w:sz w:val="24"/>
          <w:szCs w:val="24"/>
        </w:rPr>
        <w:tab/>
        <w:t>Os diplomas legais acima indicados aplicam-se especialmente quanto aos casos omissos.</w:t>
      </w:r>
    </w:p>
    <w:p w:rsidR="001726EB" w:rsidRDefault="001726EB">
      <w:pPr>
        <w:spacing w:after="160" w:line="259" w:lineRule="auto"/>
        <w:jc w:val="center"/>
        <w:rPr>
          <w:rFonts w:ascii="Arial" w:eastAsia="Arial" w:hAnsi="Arial" w:cs="Arial"/>
          <w:sz w:val="24"/>
          <w:szCs w:val="24"/>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line="276" w:lineRule="auto"/>
        <w:jc w:val="center"/>
        <w:rPr>
          <w:rFonts w:ascii="Verdana" w:eastAsia="Verdana" w:hAnsi="Verdana" w:cs="Verdana"/>
        </w:rPr>
      </w:pPr>
    </w:p>
    <w:p w:rsidR="001726EB" w:rsidRDefault="00197CF4">
      <w:pPr>
        <w:spacing w:line="276" w:lineRule="auto"/>
        <w:jc w:val="center"/>
      </w:pPr>
      <w:r>
        <w:rPr>
          <w:rFonts w:ascii="Verdana" w:eastAsia="Verdana" w:hAnsi="Verdana" w:cs="Verdana"/>
          <w:b/>
        </w:rPr>
        <w:t>ANEXO II – MODELO DE CARTA DE CREDENCIAMENTO</w:t>
      </w: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97CF4">
      <w:pPr>
        <w:spacing w:line="276" w:lineRule="auto"/>
        <w:jc w:val="both"/>
      </w:pPr>
      <w:r>
        <w:rPr>
          <w:rFonts w:ascii="Verdana" w:eastAsia="Verdana" w:hAnsi="Verdana" w:cs="Verdana"/>
        </w:rPr>
        <w:t>À</w:t>
      </w:r>
    </w:p>
    <w:p w:rsidR="001726EB" w:rsidRDefault="00197CF4">
      <w:pPr>
        <w:spacing w:line="276" w:lineRule="auto"/>
        <w:jc w:val="both"/>
      </w:pPr>
      <w:r>
        <w:rPr>
          <w:rFonts w:ascii="Verdana" w:eastAsia="Verdana" w:hAnsi="Verdana" w:cs="Verdana"/>
        </w:rPr>
        <w:t>DEFENSORIA PÚBLICA DO ESTADO DO PARANÁ</w:t>
      </w:r>
    </w:p>
    <w:p w:rsidR="001726EB" w:rsidRDefault="00197CF4">
      <w:pPr>
        <w:spacing w:line="276" w:lineRule="auto"/>
        <w:jc w:val="both"/>
      </w:pPr>
      <w:r>
        <w:rPr>
          <w:rFonts w:ascii="Verdana" w:eastAsia="Verdana" w:hAnsi="Verdana" w:cs="Verdana"/>
        </w:rPr>
        <w:t>EDITAL DE PREGÃO ELETRÔNICO Nº 019/2021</w:t>
      </w: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97CF4">
      <w:pPr>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rsidR="001726EB" w:rsidRDefault="001726EB">
      <w:pPr>
        <w:spacing w:line="276" w:lineRule="auto"/>
        <w:jc w:val="both"/>
        <w:rPr>
          <w:rFonts w:ascii="Verdana" w:eastAsia="Verdana" w:hAnsi="Verdana" w:cs="Verdana"/>
        </w:rPr>
      </w:pPr>
    </w:p>
    <w:p w:rsidR="001726EB" w:rsidRDefault="00197CF4">
      <w:pPr>
        <w:spacing w:line="276" w:lineRule="auto"/>
        <w:jc w:val="both"/>
      </w:pPr>
      <w:r>
        <w:rPr>
          <w:rFonts w:ascii="Verdana" w:eastAsia="Verdana" w:hAnsi="Verdana" w:cs="Verdana"/>
        </w:rPr>
        <w:t>(Local), __ de __________ de 2021.</w:t>
      </w: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97CF4">
      <w:pPr>
        <w:spacing w:line="276" w:lineRule="auto"/>
        <w:jc w:val="both"/>
      </w:pPr>
      <w:r>
        <w:rPr>
          <w:rFonts w:ascii="Verdana" w:eastAsia="Verdana" w:hAnsi="Verdana" w:cs="Verdana"/>
        </w:rPr>
        <w:t>Atenciosamente,</w:t>
      </w: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97CF4">
      <w:pPr>
        <w:spacing w:line="276" w:lineRule="auto"/>
        <w:jc w:val="center"/>
      </w:pPr>
      <w:r>
        <w:rPr>
          <w:rFonts w:ascii="Verdana" w:eastAsia="Verdana" w:hAnsi="Verdana" w:cs="Verdana"/>
        </w:rPr>
        <w:t>_________________________________________</w:t>
      </w:r>
    </w:p>
    <w:p w:rsidR="001726EB" w:rsidRDefault="00197CF4">
      <w:pPr>
        <w:spacing w:line="276" w:lineRule="auto"/>
        <w:jc w:val="center"/>
      </w:pPr>
      <w:r>
        <w:rPr>
          <w:rFonts w:ascii="Verdana" w:eastAsia="Verdana" w:hAnsi="Verdana" w:cs="Verdana"/>
        </w:rPr>
        <w:t>[Identificação e assinatura do outorgante]</w:t>
      </w: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97CF4">
      <w:pPr>
        <w:spacing w:line="276" w:lineRule="auto"/>
        <w:jc w:val="center"/>
      </w:pPr>
      <w:r>
        <w:rPr>
          <w:rFonts w:ascii="Verdana" w:eastAsia="Verdana" w:hAnsi="Verdana" w:cs="Verdana"/>
          <w:b/>
        </w:rPr>
        <w:t>ANEXO III – MODELO DE DECLARAÇÃO DE CUMPRIMENTO DOS REQUISITOS DE HABILITAÇÃO</w:t>
      </w: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97CF4">
      <w:pPr>
        <w:spacing w:line="276" w:lineRule="auto"/>
        <w:jc w:val="both"/>
      </w:pPr>
      <w:r>
        <w:rPr>
          <w:rFonts w:ascii="Verdana" w:eastAsia="Verdana" w:hAnsi="Verdana" w:cs="Verdana"/>
        </w:rPr>
        <w:t>À</w:t>
      </w:r>
    </w:p>
    <w:p w:rsidR="001726EB" w:rsidRDefault="00197CF4">
      <w:pPr>
        <w:spacing w:line="276" w:lineRule="auto"/>
        <w:jc w:val="both"/>
      </w:pPr>
      <w:r>
        <w:rPr>
          <w:rFonts w:ascii="Verdana" w:eastAsia="Verdana" w:hAnsi="Verdana" w:cs="Verdana"/>
        </w:rPr>
        <w:t>DEFENSORIA PÚBLICA DO ESTADO DO PARANÁ</w:t>
      </w:r>
    </w:p>
    <w:p w:rsidR="001726EB" w:rsidRDefault="00197CF4">
      <w:pPr>
        <w:spacing w:line="276" w:lineRule="auto"/>
        <w:jc w:val="both"/>
      </w:pPr>
      <w:r>
        <w:rPr>
          <w:rFonts w:ascii="Verdana" w:eastAsia="Verdana" w:hAnsi="Verdana" w:cs="Verdana"/>
        </w:rPr>
        <w:t>EDITAL DE PREGÃO ELETRÔNICO Nº 019/2021</w:t>
      </w: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97CF4">
      <w:pPr>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97CF4">
      <w:pPr>
        <w:spacing w:line="276" w:lineRule="auto"/>
        <w:jc w:val="both"/>
      </w:pPr>
      <w:r>
        <w:rPr>
          <w:rFonts w:ascii="Verdana" w:eastAsia="Verdana" w:hAnsi="Verdana" w:cs="Verdana"/>
        </w:rPr>
        <w:t>(Local), ___ de _________ de 2021.</w:t>
      </w:r>
    </w:p>
    <w:p w:rsidR="001726EB" w:rsidRDefault="001726EB">
      <w:pPr>
        <w:spacing w:line="276" w:lineRule="auto"/>
        <w:jc w:val="center"/>
        <w:rPr>
          <w:rFonts w:ascii="Verdana" w:eastAsia="Verdana" w:hAnsi="Verdana" w:cs="Verdana"/>
        </w:rPr>
      </w:pPr>
    </w:p>
    <w:p w:rsidR="001726EB" w:rsidRDefault="001726EB">
      <w:pPr>
        <w:spacing w:line="276" w:lineRule="auto"/>
        <w:jc w:val="center"/>
        <w:rPr>
          <w:rFonts w:ascii="Verdana" w:eastAsia="Verdana" w:hAnsi="Verdana" w:cs="Verdana"/>
        </w:rPr>
      </w:pPr>
    </w:p>
    <w:p w:rsidR="001726EB" w:rsidRDefault="00197CF4">
      <w:pPr>
        <w:spacing w:line="276" w:lineRule="auto"/>
        <w:jc w:val="center"/>
      </w:pPr>
      <w:r>
        <w:rPr>
          <w:rFonts w:ascii="Verdana" w:eastAsia="Verdana" w:hAnsi="Verdana" w:cs="Verdana"/>
        </w:rPr>
        <w:t>__________________________________</w:t>
      </w:r>
    </w:p>
    <w:p w:rsidR="001726EB" w:rsidRDefault="00197CF4">
      <w:pPr>
        <w:spacing w:line="276" w:lineRule="auto"/>
        <w:jc w:val="center"/>
      </w:pPr>
      <w:r>
        <w:rPr>
          <w:rFonts w:ascii="Verdana" w:eastAsia="Verdana" w:hAnsi="Verdana" w:cs="Verdana"/>
        </w:rPr>
        <w:t>Nome da Empresa</w:t>
      </w:r>
    </w:p>
    <w:p w:rsidR="001726EB" w:rsidRDefault="00197CF4">
      <w:pPr>
        <w:spacing w:line="276" w:lineRule="auto"/>
        <w:jc w:val="center"/>
      </w:pPr>
      <w:r>
        <w:rPr>
          <w:rFonts w:ascii="Verdana" w:eastAsia="Verdana" w:hAnsi="Verdana" w:cs="Verdana"/>
        </w:rPr>
        <w:t>CNPJ:</w:t>
      </w: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97CF4">
      <w:pPr>
        <w:spacing w:line="276" w:lineRule="auto"/>
        <w:jc w:val="center"/>
      </w:pPr>
      <w:r>
        <w:rPr>
          <w:rFonts w:ascii="Verdana" w:eastAsia="Verdana" w:hAnsi="Verdana" w:cs="Verdana"/>
        </w:rPr>
        <w:t>__________________________________</w:t>
      </w:r>
    </w:p>
    <w:p w:rsidR="001726EB" w:rsidRDefault="00197CF4">
      <w:pPr>
        <w:spacing w:line="276" w:lineRule="auto"/>
        <w:jc w:val="center"/>
      </w:pPr>
      <w:r>
        <w:rPr>
          <w:rFonts w:ascii="Verdana" w:eastAsia="Verdana" w:hAnsi="Verdana" w:cs="Verdana"/>
        </w:rPr>
        <w:t>Representante Legal ou Procurador do Licitante</w:t>
      </w:r>
    </w:p>
    <w:p w:rsidR="001726EB" w:rsidRDefault="00197CF4">
      <w:pPr>
        <w:spacing w:line="276" w:lineRule="auto"/>
        <w:jc w:val="center"/>
      </w:pPr>
      <w:r>
        <w:rPr>
          <w:rFonts w:ascii="Verdana" w:eastAsia="Verdana" w:hAnsi="Verdana" w:cs="Verdana"/>
        </w:rPr>
        <w:t>(nome e assinatura)</w:t>
      </w: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97CF4">
      <w:pPr>
        <w:spacing w:line="276" w:lineRule="auto"/>
        <w:jc w:val="center"/>
      </w:pPr>
      <w:r>
        <w:rPr>
          <w:rFonts w:ascii="Verdana" w:eastAsia="Verdana" w:hAnsi="Verdana" w:cs="Verdana"/>
          <w:b/>
        </w:rPr>
        <w:t>ANEXO IV – MODELO DE DECLARAÇÃO DE CONDIÇÃO DE BENEFICIÁRIA DO TRATAMENTO FAVORECIDO PREVISTO NA LC 123/2006</w:t>
      </w: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97CF4">
      <w:pPr>
        <w:spacing w:line="276" w:lineRule="auto"/>
        <w:jc w:val="both"/>
      </w:pPr>
      <w:r>
        <w:rPr>
          <w:rFonts w:ascii="Verdana" w:eastAsia="Verdana" w:hAnsi="Verdana" w:cs="Verdana"/>
        </w:rPr>
        <w:t>À</w:t>
      </w:r>
    </w:p>
    <w:p w:rsidR="001726EB" w:rsidRDefault="00197CF4">
      <w:pPr>
        <w:spacing w:line="276" w:lineRule="auto"/>
        <w:jc w:val="both"/>
      </w:pPr>
      <w:r>
        <w:rPr>
          <w:rFonts w:ascii="Verdana" w:eastAsia="Verdana" w:hAnsi="Verdana" w:cs="Verdana"/>
        </w:rPr>
        <w:t>DEFENSORIA PÚBLICA DO ESTADO DO PARANÁ</w:t>
      </w:r>
    </w:p>
    <w:p w:rsidR="001726EB" w:rsidRDefault="00197CF4">
      <w:pPr>
        <w:spacing w:line="276" w:lineRule="auto"/>
        <w:jc w:val="both"/>
      </w:pPr>
      <w:r>
        <w:rPr>
          <w:rFonts w:ascii="Verdana" w:eastAsia="Verdana" w:hAnsi="Verdana" w:cs="Verdana"/>
        </w:rPr>
        <w:t>EDITAL DE PREGÃO ELETRÔNICO Nº 019/2021</w:t>
      </w: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97CF4">
      <w:pPr>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rsidR="001726EB" w:rsidRDefault="00197CF4">
      <w:pPr>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97CF4">
      <w:pPr>
        <w:spacing w:line="276" w:lineRule="auto"/>
        <w:jc w:val="center"/>
      </w:pPr>
      <w:r>
        <w:rPr>
          <w:rFonts w:ascii="Verdana" w:eastAsia="Verdana" w:hAnsi="Verdana" w:cs="Verdana"/>
        </w:rPr>
        <w:t>_______________________________________</w:t>
      </w:r>
    </w:p>
    <w:p w:rsidR="001726EB" w:rsidRDefault="00197CF4">
      <w:pPr>
        <w:spacing w:line="276" w:lineRule="auto"/>
        <w:jc w:val="center"/>
      </w:pPr>
      <w:r>
        <w:rPr>
          <w:rFonts w:ascii="Verdana" w:eastAsia="Verdana" w:hAnsi="Verdana" w:cs="Verdana"/>
        </w:rPr>
        <w:t>Local e Data</w:t>
      </w: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97CF4">
      <w:pPr>
        <w:spacing w:line="276" w:lineRule="auto"/>
        <w:jc w:val="center"/>
      </w:pPr>
      <w:r>
        <w:rPr>
          <w:rFonts w:ascii="Verdana" w:eastAsia="Verdana" w:hAnsi="Verdana" w:cs="Verdana"/>
        </w:rPr>
        <w:t>_________________________________________________</w:t>
      </w:r>
    </w:p>
    <w:p w:rsidR="001726EB" w:rsidRDefault="00197CF4">
      <w:pPr>
        <w:spacing w:line="276" w:lineRule="auto"/>
        <w:jc w:val="center"/>
      </w:pPr>
      <w:r>
        <w:rPr>
          <w:rFonts w:ascii="Verdana" w:eastAsia="Verdana" w:hAnsi="Verdana" w:cs="Verdana"/>
        </w:rPr>
        <w:t>Representante Legal ou Procurador do Licitante</w:t>
      </w:r>
    </w:p>
    <w:p w:rsidR="001726EB" w:rsidRDefault="00197CF4">
      <w:pPr>
        <w:spacing w:line="276" w:lineRule="auto"/>
        <w:jc w:val="center"/>
      </w:pPr>
      <w:r>
        <w:rPr>
          <w:rFonts w:ascii="Verdana" w:eastAsia="Verdana" w:hAnsi="Verdana" w:cs="Verdana"/>
        </w:rPr>
        <w:t>(nome e assinatura)</w:t>
      </w: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97CF4">
      <w:pPr>
        <w:spacing w:line="276" w:lineRule="auto"/>
        <w:jc w:val="center"/>
      </w:pPr>
      <w:r>
        <w:rPr>
          <w:rFonts w:ascii="Verdana" w:eastAsia="Verdana" w:hAnsi="Verdana" w:cs="Verdana"/>
          <w:b/>
        </w:rPr>
        <w:t>ANEXO V – MODELO DE PROPOSTA DE PREÇOS</w:t>
      </w: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97CF4">
      <w:pPr>
        <w:spacing w:line="276" w:lineRule="auto"/>
        <w:jc w:val="both"/>
      </w:pPr>
      <w:r>
        <w:rPr>
          <w:rFonts w:ascii="Verdana" w:eastAsia="Verdana" w:hAnsi="Verdana" w:cs="Verdana"/>
        </w:rPr>
        <w:t>À</w:t>
      </w:r>
    </w:p>
    <w:p w:rsidR="001726EB" w:rsidRDefault="00197CF4">
      <w:pPr>
        <w:spacing w:line="276" w:lineRule="auto"/>
        <w:jc w:val="both"/>
      </w:pPr>
      <w:r>
        <w:rPr>
          <w:rFonts w:ascii="Verdana" w:eastAsia="Verdana" w:hAnsi="Verdana" w:cs="Verdana"/>
        </w:rPr>
        <w:t>DEFENSORIA PÚBLICA DO ESTADO DO PARANÁ</w:t>
      </w:r>
    </w:p>
    <w:p w:rsidR="001726EB" w:rsidRDefault="00197CF4">
      <w:pPr>
        <w:spacing w:line="276" w:lineRule="auto"/>
        <w:jc w:val="both"/>
      </w:pPr>
      <w:r>
        <w:rPr>
          <w:rFonts w:ascii="Verdana" w:eastAsia="Verdana" w:hAnsi="Verdana" w:cs="Verdana"/>
        </w:rPr>
        <w:t>EDITAL DE PREGÃO ELETRÔNICO Nº 019/2021</w:t>
      </w: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97CF4">
      <w:pPr>
        <w:spacing w:line="276" w:lineRule="auto"/>
        <w:jc w:val="both"/>
      </w:pPr>
      <w:r>
        <w:rPr>
          <w:rFonts w:ascii="Verdana" w:eastAsia="Verdana" w:hAnsi="Verdana" w:cs="Verdana"/>
        </w:rPr>
        <w:t>Nome do Representante:</w:t>
      </w:r>
    </w:p>
    <w:p w:rsidR="001726EB" w:rsidRDefault="00197CF4">
      <w:pPr>
        <w:spacing w:line="276" w:lineRule="auto"/>
        <w:jc w:val="both"/>
      </w:pPr>
      <w:r>
        <w:rPr>
          <w:rFonts w:ascii="Verdana" w:eastAsia="Verdana" w:hAnsi="Verdana" w:cs="Verdana"/>
        </w:rPr>
        <w:t>RG:</w:t>
      </w:r>
    </w:p>
    <w:p w:rsidR="001726EB" w:rsidRDefault="00197CF4">
      <w:pPr>
        <w:spacing w:line="276" w:lineRule="auto"/>
        <w:jc w:val="both"/>
      </w:pPr>
      <w:r>
        <w:rPr>
          <w:rFonts w:ascii="Verdana" w:eastAsia="Verdana" w:hAnsi="Verdana" w:cs="Verdana"/>
        </w:rPr>
        <w:t>CPF:</w:t>
      </w:r>
    </w:p>
    <w:p w:rsidR="001726EB" w:rsidRDefault="00197CF4">
      <w:pPr>
        <w:spacing w:line="276" w:lineRule="auto"/>
        <w:jc w:val="both"/>
      </w:pPr>
      <w:r>
        <w:rPr>
          <w:rFonts w:ascii="Verdana" w:eastAsia="Verdana" w:hAnsi="Verdana" w:cs="Verdana"/>
        </w:rPr>
        <w:t>Razão Social da Empresa:</w:t>
      </w:r>
    </w:p>
    <w:p w:rsidR="001726EB" w:rsidRDefault="00197CF4">
      <w:pPr>
        <w:spacing w:line="276" w:lineRule="auto"/>
        <w:jc w:val="both"/>
      </w:pPr>
      <w:r>
        <w:rPr>
          <w:rFonts w:ascii="Verdana" w:eastAsia="Verdana" w:hAnsi="Verdana" w:cs="Verdana"/>
        </w:rPr>
        <w:t>CNPJ:</w:t>
      </w:r>
    </w:p>
    <w:p w:rsidR="001726EB" w:rsidRDefault="00197CF4">
      <w:pPr>
        <w:spacing w:line="276" w:lineRule="auto"/>
        <w:jc w:val="both"/>
      </w:pPr>
      <w:r>
        <w:rPr>
          <w:rFonts w:ascii="Verdana" w:eastAsia="Verdana" w:hAnsi="Verdana" w:cs="Verdana"/>
        </w:rPr>
        <w:t>Endereço:</w:t>
      </w:r>
    </w:p>
    <w:p w:rsidR="001726EB" w:rsidRDefault="00197CF4">
      <w:pPr>
        <w:spacing w:line="276" w:lineRule="auto"/>
        <w:jc w:val="both"/>
      </w:pPr>
      <w:r>
        <w:rPr>
          <w:rFonts w:ascii="Verdana" w:eastAsia="Verdana" w:hAnsi="Verdana" w:cs="Verdana"/>
        </w:rPr>
        <w:t>Telefone:</w:t>
      </w:r>
    </w:p>
    <w:p w:rsidR="001726EB" w:rsidRDefault="00197CF4">
      <w:pPr>
        <w:spacing w:line="276" w:lineRule="auto"/>
        <w:jc w:val="both"/>
      </w:pPr>
      <w:r>
        <w:rPr>
          <w:rFonts w:ascii="Verdana" w:eastAsia="Verdana" w:hAnsi="Verdana" w:cs="Verdana"/>
        </w:rPr>
        <w:t>Email:</w:t>
      </w:r>
    </w:p>
    <w:p w:rsidR="001726EB" w:rsidRDefault="00197CF4">
      <w:pPr>
        <w:spacing w:line="276" w:lineRule="auto"/>
        <w:jc w:val="both"/>
        <w:rPr>
          <w:rFonts w:ascii="Verdana" w:eastAsia="Verdana" w:hAnsi="Verdana" w:cs="Verdana"/>
        </w:rPr>
      </w:pPr>
      <w:r>
        <w:rPr>
          <w:rFonts w:ascii="Verdana" w:eastAsia="Verdana" w:hAnsi="Verdana" w:cs="Verdana"/>
        </w:rPr>
        <w:t>Banco, agência e conta para pagamento:</w:t>
      </w:r>
    </w:p>
    <w:p w:rsidR="001726EB" w:rsidRDefault="001726EB">
      <w:pPr>
        <w:keepNext/>
        <w:spacing w:after="200"/>
        <w:jc w:val="both"/>
        <w:rPr>
          <w:rFonts w:ascii="Arial" w:eastAsia="Arial" w:hAnsi="Arial" w:cs="Arial"/>
          <w:b/>
          <w:sz w:val="24"/>
          <w:szCs w:val="24"/>
        </w:rPr>
      </w:pPr>
    </w:p>
    <w:tbl>
      <w:tblPr>
        <w:tblStyle w:val="aa"/>
        <w:tblW w:w="92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57"/>
        <w:gridCol w:w="656"/>
        <w:gridCol w:w="1155"/>
        <w:gridCol w:w="1305"/>
        <w:gridCol w:w="1725"/>
        <w:gridCol w:w="883"/>
        <w:gridCol w:w="1379"/>
        <w:gridCol w:w="1473"/>
      </w:tblGrid>
      <w:tr w:rsidR="001726EB">
        <w:trPr>
          <w:trHeight w:val="684"/>
          <w:jc w:val="center"/>
        </w:trPr>
        <w:tc>
          <w:tcPr>
            <w:tcW w:w="656" w:type="dxa"/>
            <w:shd w:val="clear" w:color="auto" w:fill="F2F2F2"/>
            <w:vAlign w:val="center"/>
          </w:tcPr>
          <w:p w:rsidR="001726EB" w:rsidRDefault="00197CF4">
            <w:pPr>
              <w:spacing w:after="160" w:line="276" w:lineRule="auto"/>
              <w:jc w:val="center"/>
              <w:rPr>
                <w:rFonts w:ascii="Arial" w:eastAsia="Arial" w:hAnsi="Arial" w:cs="Arial"/>
                <w:b/>
              </w:rPr>
            </w:pPr>
            <w:r>
              <w:rPr>
                <w:rFonts w:ascii="Arial" w:eastAsia="Arial" w:hAnsi="Arial" w:cs="Arial"/>
                <w:b/>
              </w:rPr>
              <w:t>Lote</w:t>
            </w:r>
          </w:p>
        </w:tc>
        <w:tc>
          <w:tcPr>
            <w:tcW w:w="656" w:type="dxa"/>
            <w:shd w:val="clear" w:color="auto" w:fill="F2F2F2"/>
            <w:vAlign w:val="center"/>
          </w:tcPr>
          <w:p w:rsidR="001726EB" w:rsidRDefault="00197CF4">
            <w:pPr>
              <w:spacing w:after="160" w:line="276" w:lineRule="auto"/>
              <w:jc w:val="center"/>
              <w:rPr>
                <w:rFonts w:ascii="Arial" w:eastAsia="Arial" w:hAnsi="Arial" w:cs="Arial"/>
                <w:b/>
              </w:rPr>
            </w:pPr>
            <w:r>
              <w:rPr>
                <w:rFonts w:ascii="Arial" w:eastAsia="Arial" w:hAnsi="Arial" w:cs="Arial"/>
                <w:b/>
              </w:rPr>
              <w:t>Item</w:t>
            </w:r>
          </w:p>
        </w:tc>
        <w:tc>
          <w:tcPr>
            <w:tcW w:w="1155" w:type="dxa"/>
            <w:shd w:val="clear" w:color="auto" w:fill="F2F2F2"/>
            <w:vAlign w:val="center"/>
          </w:tcPr>
          <w:p w:rsidR="001726EB" w:rsidRDefault="00197CF4">
            <w:pPr>
              <w:spacing w:after="160" w:line="276" w:lineRule="auto"/>
              <w:jc w:val="center"/>
              <w:rPr>
                <w:rFonts w:ascii="Arial" w:eastAsia="Arial" w:hAnsi="Arial" w:cs="Arial"/>
                <w:b/>
              </w:rPr>
            </w:pPr>
            <w:r>
              <w:rPr>
                <w:rFonts w:ascii="Arial" w:eastAsia="Arial" w:hAnsi="Arial" w:cs="Arial"/>
                <w:b/>
              </w:rPr>
              <w:t>Descrição do Plano</w:t>
            </w:r>
          </w:p>
        </w:tc>
        <w:tc>
          <w:tcPr>
            <w:tcW w:w="1305" w:type="dxa"/>
            <w:shd w:val="clear" w:color="auto" w:fill="F2F2F2"/>
            <w:vAlign w:val="center"/>
          </w:tcPr>
          <w:p w:rsidR="001726EB" w:rsidRDefault="00197CF4">
            <w:pPr>
              <w:spacing w:after="160" w:line="276" w:lineRule="auto"/>
              <w:jc w:val="center"/>
              <w:rPr>
                <w:rFonts w:ascii="Arial" w:eastAsia="Arial" w:hAnsi="Arial" w:cs="Arial"/>
                <w:b/>
              </w:rPr>
            </w:pPr>
            <w:r>
              <w:rPr>
                <w:rFonts w:ascii="Arial" w:eastAsia="Arial" w:hAnsi="Arial" w:cs="Arial"/>
                <w:b/>
              </w:rPr>
              <w:t>Descrição do Aparelho</w:t>
            </w:r>
          </w:p>
        </w:tc>
        <w:tc>
          <w:tcPr>
            <w:tcW w:w="1725" w:type="dxa"/>
            <w:shd w:val="clear" w:color="auto" w:fill="F2F2F2"/>
            <w:vAlign w:val="center"/>
          </w:tcPr>
          <w:p w:rsidR="001726EB" w:rsidRDefault="00197CF4">
            <w:pPr>
              <w:spacing w:after="160" w:line="276" w:lineRule="auto"/>
              <w:jc w:val="center"/>
              <w:rPr>
                <w:rFonts w:ascii="Arial" w:eastAsia="Arial" w:hAnsi="Arial" w:cs="Arial"/>
                <w:b/>
                <w:i/>
              </w:rPr>
            </w:pPr>
            <w:r>
              <w:rPr>
                <w:rFonts w:ascii="Arial" w:eastAsia="Arial" w:hAnsi="Arial" w:cs="Arial"/>
                <w:b/>
              </w:rPr>
              <w:t xml:space="preserve">Marca/modelo do </w:t>
            </w:r>
            <w:r>
              <w:rPr>
                <w:rFonts w:ascii="Arial" w:eastAsia="Arial" w:hAnsi="Arial" w:cs="Arial"/>
                <w:b/>
                <w:i/>
              </w:rPr>
              <w:t>smartphone ofertado</w:t>
            </w:r>
          </w:p>
        </w:tc>
        <w:tc>
          <w:tcPr>
            <w:tcW w:w="883" w:type="dxa"/>
            <w:shd w:val="clear" w:color="auto" w:fill="F2F2F2"/>
            <w:vAlign w:val="center"/>
          </w:tcPr>
          <w:p w:rsidR="001726EB" w:rsidRDefault="00197CF4">
            <w:pPr>
              <w:spacing w:after="160" w:line="276" w:lineRule="auto"/>
              <w:jc w:val="center"/>
              <w:rPr>
                <w:rFonts w:ascii="Arial" w:eastAsia="Arial" w:hAnsi="Arial" w:cs="Arial"/>
                <w:b/>
              </w:rPr>
            </w:pPr>
            <w:r>
              <w:rPr>
                <w:rFonts w:ascii="Arial" w:eastAsia="Arial" w:hAnsi="Arial" w:cs="Arial"/>
                <w:b/>
              </w:rPr>
              <w:t>Quant.</w:t>
            </w:r>
          </w:p>
        </w:tc>
        <w:tc>
          <w:tcPr>
            <w:tcW w:w="1379" w:type="dxa"/>
            <w:shd w:val="clear" w:color="auto" w:fill="F2F2F2"/>
            <w:vAlign w:val="center"/>
          </w:tcPr>
          <w:p w:rsidR="001726EB" w:rsidRDefault="00197CF4">
            <w:pPr>
              <w:spacing w:after="160" w:line="276" w:lineRule="auto"/>
              <w:jc w:val="center"/>
              <w:rPr>
                <w:rFonts w:ascii="Arial" w:eastAsia="Arial" w:hAnsi="Arial" w:cs="Arial"/>
                <w:b/>
              </w:rPr>
            </w:pPr>
            <w:r>
              <w:rPr>
                <w:rFonts w:ascii="Arial" w:eastAsia="Arial" w:hAnsi="Arial" w:cs="Arial"/>
                <w:b/>
              </w:rPr>
              <w:t>Valor Unitário (Mensal)</w:t>
            </w:r>
          </w:p>
        </w:tc>
        <w:tc>
          <w:tcPr>
            <w:tcW w:w="1473" w:type="dxa"/>
            <w:shd w:val="clear" w:color="auto" w:fill="F2F2F2"/>
            <w:vAlign w:val="center"/>
          </w:tcPr>
          <w:p w:rsidR="001726EB" w:rsidRDefault="00197CF4">
            <w:pPr>
              <w:spacing w:after="160" w:line="276" w:lineRule="auto"/>
              <w:jc w:val="center"/>
              <w:rPr>
                <w:rFonts w:ascii="Arial" w:eastAsia="Arial" w:hAnsi="Arial" w:cs="Arial"/>
                <w:b/>
              </w:rPr>
            </w:pPr>
            <w:r>
              <w:rPr>
                <w:rFonts w:ascii="Arial" w:eastAsia="Arial" w:hAnsi="Arial" w:cs="Arial"/>
                <w:b/>
              </w:rPr>
              <w:t>Valor Total (Mensal)</w:t>
            </w:r>
          </w:p>
        </w:tc>
      </w:tr>
      <w:tr w:rsidR="001726EB">
        <w:trPr>
          <w:trHeight w:val="44"/>
          <w:jc w:val="center"/>
        </w:trPr>
        <w:tc>
          <w:tcPr>
            <w:tcW w:w="656" w:type="dxa"/>
            <w:vAlign w:val="center"/>
          </w:tcPr>
          <w:p w:rsidR="001726EB" w:rsidRDefault="00197CF4">
            <w:pPr>
              <w:spacing w:after="160"/>
              <w:jc w:val="center"/>
              <w:rPr>
                <w:rFonts w:ascii="Arial" w:eastAsia="Arial" w:hAnsi="Arial" w:cs="Arial"/>
                <w:sz w:val="24"/>
                <w:szCs w:val="24"/>
              </w:rPr>
            </w:pPr>
            <w:r>
              <w:rPr>
                <w:rFonts w:ascii="Arial" w:eastAsia="Arial" w:hAnsi="Arial" w:cs="Arial"/>
                <w:sz w:val="24"/>
                <w:szCs w:val="24"/>
              </w:rPr>
              <w:t>01</w:t>
            </w:r>
          </w:p>
        </w:tc>
        <w:tc>
          <w:tcPr>
            <w:tcW w:w="656" w:type="dxa"/>
            <w:vAlign w:val="center"/>
          </w:tcPr>
          <w:p w:rsidR="001726EB" w:rsidRDefault="00197CF4">
            <w:pPr>
              <w:spacing w:after="160"/>
              <w:jc w:val="center"/>
              <w:rPr>
                <w:rFonts w:ascii="Arial" w:eastAsia="Arial" w:hAnsi="Arial" w:cs="Arial"/>
                <w:sz w:val="24"/>
                <w:szCs w:val="24"/>
              </w:rPr>
            </w:pPr>
            <w:r>
              <w:rPr>
                <w:rFonts w:ascii="Arial" w:eastAsia="Arial" w:hAnsi="Arial" w:cs="Arial"/>
                <w:sz w:val="24"/>
                <w:szCs w:val="24"/>
              </w:rPr>
              <w:t>01</w:t>
            </w:r>
          </w:p>
        </w:tc>
        <w:tc>
          <w:tcPr>
            <w:tcW w:w="1155" w:type="dxa"/>
            <w:shd w:val="clear" w:color="auto" w:fill="auto"/>
            <w:vAlign w:val="center"/>
          </w:tcPr>
          <w:p w:rsidR="001726EB" w:rsidRDefault="00197CF4">
            <w:pPr>
              <w:spacing w:after="160"/>
              <w:jc w:val="both"/>
              <w:rPr>
                <w:rFonts w:ascii="Arial" w:eastAsia="Arial" w:hAnsi="Arial" w:cs="Arial"/>
                <w:sz w:val="24"/>
                <w:szCs w:val="24"/>
              </w:rPr>
            </w:pPr>
            <w:r>
              <w:rPr>
                <w:rFonts w:ascii="Arial" w:eastAsia="Arial" w:hAnsi="Arial" w:cs="Arial"/>
                <w:sz w:val="24"/>
                <w:szCs w:val="24"/>
              </w:rPr>
              <w:t>Voz e torpedo ilimitados + 10 GB de internet</w:t>
            </w:r>
          </w:p>
        </w:tc>
        <w:tc>
          <w:tcPr>
            <w:tcW w:w="1305" w:type="dxa"/>
            <w:vAlign w:val="center"/>
          </w:tcPr>
          <w:p w:rsidR="001726EB" w:rsidRDefault="00197CF4">
            <w:pPr>
              <w:spacing w:after="160" w:line="276" w:lineRule="auto"/>
              <w:jc w:val="both"/>
              <w:rPr>
                <w:rFonts w:ascii="Arial" w:eastAsia="Arial" w:hAnsi="Arial" w:cs="Arial"/>
                <w:sz w:val="24"/>
                <w:szCs w:val="24"/>
              </w:rPr>
            </w:pPr>
            <w:r>
              <w:rPr>
                <w:rFonts w:ascii="Arial" w:eastAsia="Arial" w:hAnsi="Arial" w:cs="Arial"/>
                <w:sz w:val="24"/>
                <w:szCs w:val="24"/>
              </w:rPr>
              <w:t>Android - Ref. Samsung A52 ou similar/superior</w:t>
            </w:r>
          </w:p>
        </w:tc>
        <w:tc>
          <w:tcPr>
            <w:tcW w:w="1725" w:type="dxa"/>
            <w:vAlign w:val="center"/>
          </w:tcPr>
          <w:p w:rsidR="001726EB" w:rsidRDefault="001726EB">
            <w:pPr>
              <w:spacing w:after="160" w:line="276" w:lineRule="auto"/>
              <w:jc w:val="both"/>
              <w:rPr>
                <w:rFonts w:ascii="Arial" w:eastAsia="Arial" w:hAnsi="Arial" w:cs="Arial"/>
                <w:sz w:val="24"/>
                <w:szCs w:val="24"/>
              </w:rPr>
            </w:pPr>
          </w:p>
        </w:tc>
        <w:tc>
          <w:tcPr>
            <w:tcW w:w="883" w:type="dxa"/>
            <w:shd w:val="clear" w:color="auto" w:fill="auto"/>
            <w:vAlign w:val="center"/>
          </w:tcPr>
          <w:p w:rsidR="001726EB" w:rsidRDefault="00197CF4">
            <w:pPr>
              <w:spacing w:after="160" w:line="276" w:lineRule="auto"/>
              <w:jc w:val="center"/>
              <w:rPr>
                <w:rFonts w:ascii="Arial" w:eastAsia="Arial" w:hAnsi="Arial" w:cs="Arial"/>
                <w:sz w:val="24"/>
                <w:szCs w:val="24"/>
              </w:rPr>
            </w:pPr>
            <w:r>
              <w:rPr>
                <w:rFonts w:ascii="Arial" w:eastAsia="Arial" w:hAnsi="Arial" w:cs="Arial"/>
                <w:sz w:val="24"/>
                <w:szCs w:val="24"/>
              </w:rPr>
              <w:t>252</w:t>
            </w:r>
          </w:p>
        </w:tc>
        <w:tc>
          <w:tcPr>
            <w:tcW w:w="1379" w:type="dxa"/>
            <w:vAlign w:val="center"/>
          </w:tcPr>
          <w:p w:rsidR="001726EB" w:rsidRDefault="00197CF4">
            <w:pPr>
              <w:spacing w:after="160" w:line="276" w:lineRule="auto"/>
              <w:jc w:val="center"/>
              <w:rPr>
                <w:rFonts w:ascii="Arial" w:eastAsia="Arial" w:hAnsi="Arial" w:cs="Arial"/>
                <w:sz w:val="24"/>
                <w:szCs w:val="24"/>
              </w:rPr>
            </w:pPr>
            <w:r>
              <w:rPr>
                <w:rFonts w:ascii="Arial" w:eastAsia="Arial" w:hAnsi="Arial" w:cs="Arial"/>
                <w:sz w:val="24"/>
                <w:szCs w:val="24"/>
              </w:rPr>
              <w:t>R$</w:t>
            </w:r>
          </w:p>
        </w:tc>
        <w:tc>
          <w:tcPr>
            <w:tcW w:w="1473" w:type="dxa"/>
            <w:vAlign w:val="center"/>
          </w:tcPr>
          <w:p w:rsidR="001726EB" w:rsidRDefault="00197CF4">
            <w:pPr>
              <w:spacing w:after="160" w:line="276" w:lineRule="auto"/>
              <w:jc w:val="center"/>
              <w:rPr>
                <w:rFonts w:ascii="Arial" w:eastAsia="Arial" w:hAnsi="Arial" w:cs="Arial"/>
                <w:sz w:val="24"/>
                <w:szCs w:val="24"/>
              </w:rPr>
            </w:pPr>
            <w:r>
              <w:rPr>
                <w:rFonts w:ascii="Arial" w:eastAsia="Arial" w:hAnsi="Arial" w:cs="Arial"/>
                <w:sz w:val="24"/>
                <w:szCs w:val="24"/>
              </w:rPr>
              <w:t>R$</w:t>
            </w:r>
          </w:p>
        </w:tc>
      </w:tr>
      <w:tr w:rsidR="001726EB">
        <w:trPr>
          <w:trHeight w:val="240"/>
          <w:jc w:val="center"/>
        </w:trPr>
        <w:tc>
          <w:tcPr>
            <w:tcW w:w="3772" w:type="dxa"/>
            <w:gridSpan w:val="4"/>
            <w:vAlign w:val="center"/>
          </w:tcPr>
          <w:p w:rsidR="001726EB" w:rsidRDefault="00197CF4">
            <w:pPr>
              <w:spacing w:after="160"/>
              <w:rPr>
                <w:rFonts w:ascii="Arial" w:eastAsia="Arial" w:hAnsi="Arial" w:cs="Arial"/>
                <w:b/>
                <w:sz w:val="24"/>
                <w:szCs w:val="24"/>
              </w:rPr>
            </w:pPr>
            <w:r>
              <w:rPr>
                <w:rFonts w:ascii="Arial" w:eastAsia="Arial" w:hAnsi="Arial" w:cs="Arial"/>
                <w:b/>
                <w:sz w:val="24"/>
                <w:szCs w:val="24"/>
              </w:rPr>
              <w:t>VALOR TOTAL DO LOTE (24 MESES)</w:t>
            </w:r>
          </w:p>
        </w:tc>
        <w:tc>
          <w:tcPr>
            <w:tcW w:w="5460" w:type="dxa"/>
            <w:gridSpan w:val="4"/>
            <w:vAlign w:val="center"/>
          </w:tcPr>
          <w:p w:rsidR="001726EB" w:rsidRDefault="001726EB">
            <w:pPr>
              <w:jc w:val="both"/>
              <w:rPr>
                <w:rFonts w:ascii="Arial" w:eastAsia="Arial" w:hAnsi="Arial" w:cs="Arial"/>
                <w:sz w:val="24"/>
                <w:szCs w:val="24"/>
              </w:rPr>
            </w:pPr>
          </w:p>
          <w:p w:rsidR="001726EB" w:rsidRDefault="00197CF4">
            <w:pPr>
              <w:spacing w:after="160" w:line="276" w:lineRule="auto"/>
              <w:jc w:val="center"/>
              <w:rPr>
                <w:rFonts w:ascii="Arial" w:eastAsia="Arial" w:hAnsi="Arial" w:cs="Arial"/>
                <w:b/>
                <w:sz w:val="24"/>
                <w:szCs w:val="24"/>
              </w:rPr>
            </w:pPr>
            <w:r>
              <w:rPr>
                <w:rFonts w:ascii="Arial" w:eastAsia="Arial" w:hAnsi="Arial" w:cs="Arial"/>
                <w:b/>
                <w:sz w:val="24"/>
                <w:szCs w:val="24"/>
              </w:rPr>
              <w:t>R$</w:t>
            </w:r>
          </w:p>
        </w:tc>
      </w:tr>
    </w:tbl>
    <w:p w:rsidR="001726EB" w:rsidRDefault="001726EB">
      <w:pPr>
        <w:spacing w:line="276" w:lineRule="auto"/>
        <w:jc w:val="both"/>
        <w:rPr>
          <w:rFonts w:ascii="Verdana" w:eastAsia="Verdana" w:hAnsi="Verdana" w:cs="Verdana"/>
        </w:rPr>
      </w:pPr>
    </w:p>
    <w:p w:rsidR="001726EB" w:rsidRDefault="00197CF4">
      <w:pPr>
        <w:spacing w:line="276" w:lineRule="auto"/>
        <w:jc w:val="both"/>
      </w:pPr>
      <w:r>
        <w:rPr>
          <w:rFonts w:ascii="Verdana" w:eastAsia="Verdana" w:hAnsi="Verdana" w:cs="Verdana"/>
        </w:rPr>
        <w:t>A validade da proposta é de 60 (sessenta) dias.</w:t>
      </w: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97CF4">
      <w:pPr>
        <w:spacing w:line="276" w:lineRule="auto"/>
        <w:jc w:val="both"/>
      </w:pPr>
      <w:r>
        <w:rPr>
          <w:rFonts w:ascii="Verdana" w:eastAsia="Verdana" w:hAnsi="Verdana" w:cs="Verdana"/>
        </w:rPr>
        <w:t>(Local), ____ de ____________ de 2021.</w:t>
      </w: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97CF4">
      <w:pPr>
        <w:spacing w:line="276" w:lineRule="auto"/>
        <w:jc w:val="center"/>
      </w:pPr>
      <w:r>
        <w:rPr>
          <w:rFonts w:ascii="Verdana" w:eastAsia="Verdana" w:hAnsi="Verdana" w:cs="Verdana"/>
        </w:rPr>
        <w:t>_________________________________________________</w:t>
      </w:r>
    </w:p>
    <w:p w:rsidR="001726EB" w:rsidRDefault="00197CF4">
      <w:pPr>
        <w:spacing w:line="276" w:lineRule="auto"/>
        <w:jc w:val="center"/>
      </w:pPr>
      <w:r>
        <w:rPr>
          <w:rFonts w:ascii="Verdana" w:eastAsia="Verdana" w:hAnsi="Verdana" w:cs="Verdana"/>
        </w:rPr>
        <w:t>(nome e assinatura do representante)</w:t>
      </w: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97CF4">
      <w:pPr>
        <w:spacing w:line="276" w:lineRule="auto"/>
        <w:jc w:val="center"/>
      </w:pPr>
      <w:r>
        <w:rPr>
          <w:rFonts w:ascii="Verdana" w:eastAsia="Verdana" w:hAnsi="Verdana" w:cs="Verdana"/>
          <w:b/>
        </w:rPr>
        <w:t>ANEXO VI – DECLARAÇÃO DE CUMPRIMENTO DO ARTIGO 7º, XXXIII, DA CONSTITUIÇÃO FEDERAL</w:t>
      </w:r>
    </w:p>
    <w:p w:rsidR="001726EB" w:rsidRDefault="001726EB">
      <w:pPr>
        <w:spacing w:line="276" w:lineRule="auto"/>
        <w:jc w:val="center"/>
        <w:rPr>
          <w:rFonts w:ascii="Verdana" w:eastAsia="Verdana" w:hAnsi="Verdana" w:cs="Verdana"/>
        </w:rPr>
      </w:pPr>
    </w:p>
    <w:p w:rsidR="001726EB" w:rsidRDefault="001726EB">
      <w:pPr>
        <w:spacing w:line="276" w:lineRule="auto"/>
        <w:jc w:val="center"/>
        <w:rPr>
          <w:rFonts w:ascii="Verdana" w:eastAsia="Verdana" w:hAnsi="Verdana" w:cs="Verdana"/>
        </w:rPr>
      </w:pPr>
    </w:p>
    <w:p w:rsidR="001726EB" w:rsidRDefault="00197CF4">
      <w:pPr>
        <w:spacing w:line="276" w:lineRule="auto"/>
        <w:jc w:val="both"/>
      </w:pPr>
      <w:r>
        <w:rPr>
          <w:rFonts w:ascii="Verdana" w:eastAsia="Verdana" w:hAnsi="Verdana" w:cs="Verdana"/>
        </w:rPr>
        <w:t>À</w:t>
      </w:r>
    </w:p>
    <w:p w:rsidR="001726EB" w:rsidRDefault="00197CF4">
      <w:pPr>
        <w:spacing w:line="276" w:lineRule="auto"/>
        <w:jc w:val="both"/>
      </w:pPr>
      <w:r>
        <w:rPr>
          <w:rFonts w:ascii="Verdana" w:eastAsia="Verdana" w:hAnsi="Verdana" w:cs="Verdana"/>
        </w:rPr>
        <w:t>DEFENSORIA PÚBLICA DO ESTADO DO PARANÁ</w:t>
      </w:r>
    </w:p>
    <w:p w:rsidR="001726EB" w:rsidRDefault="00197CF4">
      <w:pPr>
        <w:spacing w:line="276" w:lineRule="auto"/>
        <w:jc w:val="both"/>
      </w:pPr>
      <w:r>
        <w:rPr>
          <w:rFonts w:ascii="Verdana" w:eastAsia="Verdana" w:hAnsi="Verdana" w:cs="Verdana"/>
        </w:rPr>
        <w:t>EDITAL DE PREGÃO ELETRÔNICO Nº 019/2021</w:t>
      </w: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97CF4">
      <w:pPr>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rsidR="001726EB" w:rsidRDefault="001726EB">
      <w:pPr>
        <w:spacing w:line="276" w:lineRule="auto"/>
        <w:jc w:val="both"/>
        <w:rPr>
          <w:rFonts w:ascii="Verdana" w:eastAsia="Verdana" w:hAnsi="Verdana" w:cs="Verdana"/>
        </w:rPr>
      </w:pPr>
    </w:p>
    <w:p w:rsidR="001726EB" w:rsidRDefault="00197CF4">
      <w:pPr>
        <w:spacing w:line="276" w:lineRule="auto"/>
        <w:jc w:val="both"/>
      </w:pPr>
      <w:r>
        <w:rPr>
          <w:rFonts w:ascii="Verdana" w:eastAsia="Verdana" w:hAnsi="Verdana" w:cs="Verdana"/>
        </w:rPr>
        <w:t>Por ser expressão de verdade, firmamos a presente declaração.</w:t>
      </w:r>
    </w:p>
    <w:p w:rsidR="001726EB" w:rsidRDefault="001726EB">
      <w:pPr>
        <w:spacing w:line="276" w:lineRule="auto"/>
        <w:jc w:val="center"/>
        <w:rPr>
          <w:rFonts w:ascii="Verdana" w:eastAsia="Verdana" w:hAnsi="Verdana" w:cs="Verdana"/>
        </w:rPr>
      </w:pPr>
    </w:p>
    <w:p w:rsidR="001726EB" w:rsidRDefault="001726EB">
      <w:pPr>
        <w:spacing w:line="276" w:lineRule="auto"/>
        <w:jc w:val="center"/>
        <w:rPr>
          <w:rFonts w:ascii="Verdana" w:eastAsia="Verdana" w:hAnsi="Verdana" w:cs="Verdana"/>
        </w:rPr>
      </w:pPr>
    </w:p>
    <w:p w:rsidR="001726EB" w:rsidRDefault="00197CF4">
      <w:pPr>
        <w:spacing w:line="276" w:lineRule="auto"/>
        <w:jc w:val="center"/>
      </w:pPr>
      <w:r>
        <w:rPr>
          <w:rFonts w:ascii="Verdana" w:eastAsia="Verdana" w:hAnsi="Verdana" w:cs="Verdana"/>
        </w:rPr>
        <w:t>(Local), ____ de __________ de 2021.</w:t>
      </w:r>
    </w:p>
    <w:p w:rsidR="001726EB" w:rsidRDefault="001726EB">
      <w:pPr>
        <w:spacing w:line="276" w:lineRule="auto"/>
        <w:jc w:val="center"/>
        <w:rPr>
          <w:rFonts w:ascii="Verdana" w:eastAsia="Verdana" w:hAnsi="Verdana" w:cs="Verdana"/>
        </w:rPr>
      </w:pPr>
    </w:p>
    <w:p w:rsidR="001726EB" w:rsidRDefault="001726EB">
      <w:pPr>
        <w:spacing w:line="276" w:lineRule="auto"/>
        <w:jc w:val="center"/>
        <w:rPr>
          <w:rFonts w:ascii="Verdana" w:eastAsia="Verdana" w:hAnsi="Verdana" w:cs="Verdana"/>
        </w:rPr>
      </w:pPr>
    </w:p>
    <w:p w:rsidR="001726EB" w:rsidRDefault="00197CF4">
      <w:pPr>
        <w:spacing w:line="276" w:lineRule="auto"/>
        <w:jc w:val="center"/>
      </w:pPr>
      <w:r>
        <w:rPr>
          <w:rFonts w:ascii="Verdana" w:eastAsia="Verdana" w:hAnsi="Verdana" w:cs="Verdana"/>
        </w:rPr>
        <w:t>_______________________________</w:t>
      </w:r>
    </w:p>
    <w:p w:rsidR="001726EB" w:rsidRDefault="00197CF4">
      <w:pPr>
        <w:spacing w:line="276" w:lineRule="auto"/>
        <w:jc w:val="center"/>
      </w:pPr>
      <w:r>
        <w:rPr>
          <w:rFonts w:ascii="Verdana" w:eastAsia="Verdana" w:hAnsi="Verdana" w:cs="Verdana"/>
        </w:rPr>
        <w:t>Nome da Empresa</w:t>
      </w:r>
    </w:p>
    <w:p w:rsidR="001726EB" w:rsidRDefault="00197CF4">
      <w:pPr>
        <w:spacing w:line="276" w:lineRule="auto"/>
        <w:jc w:val="center"/>
      </w:pPr>
      <w:r>
        <w:rPr>
          <w:rFonts w:ascii="Verdana" w:eastAsia="Verdana" w:hAnsi="Verdana" w:cs="Verdana"/>
        </w:rPr>
        <w:t>CNPJ:</w:t>
      </w:r>
    </w:p>
    <w:p w:rsidR="001726EB" w:rsidRDefault="001726EB">
      <w:pPr>
        <w:spacing w:line="276" w:lineRule="auto"/>
        <w:jc w:val="center"/>
        <w:rPr>
          <w:rFonts w:ascii="Verdana" w:eastAsia="Verdana" w:hAnsi="Verdana" w:cs="Verdana"/>
        </w:rPr>
      </w:pPr>
    </w:p>
    <w:p w:rsidR="001726EB" w:rsidRDefault="001726EB">
      <w:pPr>
        <w:spacing w:line="276" w:lineRule="auto"/>
        <w:jc w:val="center"/>
        <w:rPr>
          <w:rFonts w:ascii="Verdana" w:eastAsia="Verdana" w:hAnsi="Verdana" w:cs="Verdana"/>
        </w:rPr>
      </w:pPr>
    </w:p>
    <w:p w:rsidR="001726EB" w:rsidRDefault="00197CF4">
      <w:pPr>
        <w:spacing w:line="276" w:lineRule="auto"/>
        <w:jc w:val="center"/>
      </w:pPr>
      <w:r>
        <w:rPr>
          <w:rFonts w:ascii="Verdana" w:eastAsia="Verdana" w:hAnsi="Verdana" w:cs="Verdana"/>
        </w:rPr>
        <w:t>_________________________________________________________</w:t>
      </w:r>
    </w:p>
    <w:p w:rsidR="001726EB" w:rsidRDefault="00197CF4">
      <w:pPr>
        <w:spacing w:line="276" w:lineRule="auto"/>
        <w:jc w:val="center"/>
      </w:pPr>
      <w:r>
        <w:rPr>
          <w:rFonts w:ascii="Verdana" w:eastAsia="Verdana" w:hAnsi="Verdana" w:cs="Verdana"/>
        </w:rPr>
        <w:t>Representante Legal ou Procurador do Licitante</w:t>
      </w:r>
    </w:p>
    <w:p w:rsidR="001726EB" w:rsidRDefault="00197CF4">
      <w:pPr>
        <w:spacing w:line="276" w:lineRule="auto"/>
        <w:jc w:val="center"/>
      </w:pPr>
      <w:r>
        <w:rPr>
          <w:rFonts w:ascii="Verdana" w:eastAsia="Verdana" w:hAnsi="Verdana" w:cs="Verdana"/>
        </w:rPr>
        <w:t>(nome e assinatura)</w:t>
      </w: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line="276" w:lineRule="auto"/>
        <w:jc w:val="center"/>
        <w:rPr>
          <w:rFonts w:ascii="Verdana" w:eastAsia="Verdana" w:hAnsi="Verdana" w:cs="Verdana"/>
        </w:rPr>
      </w:pPr>
    </w:p>
    <w:p w:rsidR="001726EB" w:rsidRDefault="00197CF4">
      <w:pPr>
        <w:spacing w:line="276" w:lineRule="auto"/>
        <w:jc w:val="center"/>
      </w:pPr>
      <w:r>
        <w:rPr>
          <w:rFonts w:ascii="Verdana" w:eastAsia="Verdana" w:hAnsi="Verdana" w:cs="Verdana"/>
          <w:b/>
        </w:rPr>
        <w:t>ANEXO VII – DECLARAÇÃO DE IDONEIDADE</w:t>
      </w:r>
    </w:p>
    <w:p w:rsidR="001726EB" w:rsidRDefault="001726EB">
      <w:pPr>
        <w:spacing w:line="276" w:lineRule="auto"/>
        <w:jc w:val="center"/>
        <w:rPr>
          <w:rFonts w:ascii="Verdana" w:eastAsia="Verdana" w:hAnsi="Verdana" w:cs="Verdana"/>
        </w:rPr>
      </w:pPr>
    </w:p>
    <w:p w:rsidR="001726EB" w:rsidRDefault="001726EB">
      <w:pPr>
        <w:spacing w:line="276" w:lineRule="auto"/>
        <w:jc w:val="center"/>
        <w:rPr>
          <w:rFonts w:ascii="Verdana" w:eastAsia="Verdana" w:hAnsi="Verdana" w:cs="Verdana"/>
        </w:rPr>
      </w:pPr>
    </w:p>
    <w:p w:rsidR="001726EB" w:rsidRDefault="00197CF4">
      <w:pPr>
        <w:spacing w:line="276" w:lineRule="auto"/>
        <w:jc w:val="both"/>
      </w:pPr>
      <w:r>
        <w:rPr>
          <w:rFonts w:ascii="Verdana" w:eastAsia="Verdana" w:hAnsi="Verdana" w:cs="Verdana"/>
        </w:rPr>
        <w:t>À</w:t>
      </w:r>
    </w:p>
    <w:p w:rsidR="001726EB" w:rsidRDefault="00197CF4">
      <w:pPr>
        <w:spacing w:line="276" w:lineRule="auto"/>
        <w:jc w:val="both"/>
      </w:pPr>
      <w:r>
        <w:rPr>
          <w:rFonts w:ascii="Verdana" w:eastAsia="Verdana" w:hAnsi="Verdana" w:cs="Verdana"/>
        </w:rPr>
        <w:t>DEFENSORIA PÚBLICA DO ESTADO DO PARANÁ</w:t>
      </w:r>
    </w:p>
    <w:p w:rsidR="001726EB" w:rsidRDefault="00197CF4">
      <w:pPr>
        <w:spacing w:line="276" w:lineRule="auto"/>
        <w:jc w:val="both"/>
      </w:pPr>
      <w:r>
        <w:rPr>
          <w:rFonts w:ascii="Verdana" w:eastAsia="Verdana" w:hAnsi="Verdana" w:cs="Verdana"/>
        </w:rPr>
        <w:t>EDITAL DE PREGÃO ELETRÔNICO Nº 019/2021</w:t>
      </w:r>
    </w:p>
    <w:p w:rsidR="001726EB" w:rsidRDefault="001726EB">
      <w:pPr>
        <w:spacing w:line="276" w:lineRule="auto"/>
        <w:jc w:val="center"/>
        <w:rPr>
          <w:rFonts w:ascii="Verdana" w:eastAsia="Verdana" w:hAnsi="Verdana" w:cs="Verdana"/>
        </w:rPr>
      </w:pPr>
    </w:p>
    <w:p w:rsidR="001726EB" w:rsidRDefault="001726EB">
      <w:pPr>
        <w:spacing w:line="276" w:lineRule="auto"/>
        <w:jc w:val="center"/>
        <w:rPr>
          <w:rFonts w:ascii="Verdana" w:eastAsia="Verdana" w:hAnsi="Verdana" w:cs="Verdana"/>
        </w:rPr>
      </w:pPr>
    </w:p>
    <w:p w:rsidR="001726EB" w:rsidRDefault="001726EB">
      <w:pPr>
        <w:spacing w:line="276" w:lineRule="auto"/>
        <w:jc w:val="center"/>
        <w:rPr>
          <w:rFonts w:ascii="Verdana" w:eastAsia="Verdana" w:hAnsi="Verdana" w:cs="Verdana"/>
        </w:rPr>
      </w:pPr>
    </w:p>
    <w:p w:rsidR="001726EB" w:rsidRDefault="00197CF4">
      <w:pPr>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rsidR="001726EB" w:rsidRDefault="001726EB">
      <w:pPr>
        <w:spacing w:line="276" w:lineRule="auto"/>
        <w:jc w:val="center"/>
        <w:rPr>
          <w:rFonts w:ascii="Verdana" w:eastAsia="Verdana" w:hAnsi="Verdana" w:cs="Verdana"/>
        </w:rPr>
      </w:pPr>
    </w:p>
    <w:p w:rsidR="001726EB" w:rsidRDefault="001726EB">
      <w:pPr>
        <w:spacing w:line="276" w:lineRule="auto"/>
        <w:jc w:val="center"/>
        <w:rPr>
          <w:rFonts w:ascii="Verdana" w:eastAsia="Verdana" w:hAnsi="Verdana" w:cs="Verdana"/>
        </w:rPr>
      </w:pPr>
    </w:p>
    <w:p w:rsidR="001726EB" w:rsidRDefault="00197CF4">
      <w:pPr>
        <w:spacing w:line="276" w:lineRule="auto"/>
        <w:jc w:val="both"/>
      </w:pPr>
      <w:r>
        <w:rPr>
          <w:rFonts w:ascii="Verdana" w:eastAsia="Verdana" w:hAnsi="Verdana" w:cs="Verdana"/>
        </w:rPr>
        <w:t>Por ser expressão da verdade, firmamos a presente.</w:t>
      </w:r>
    </w:p>
    <w:p w:rsidR="001726EB" w:rsidRDefault="001726EB">
      <w:pPr>
        <w:spacing w:line="276" w:lineRule="auto"/>
        <w:jc w:val="center"/>
        <w:rPr>
          <w:rFonts w:ascii="Verdana" w:eastAsia="Verdana" w:hAnsi="Verdana" w:cs="Verdana"/>
        </w:rPr>
      </w:pPr>
    </w:p>
    <w:p w:rsidR="001726EB" w:rsidRDefault="00197CF4">
      <w:pPr>
        <w:spacing w:line="276" w:lineRule="auto"/>
        <w:jc w:val="center"/>
      </w:pPr>
      <w:r>
        <w:rPr>
          <w:rFonts w:ascii="Verdana" w:eastAsia="Verdana" w:hAnsi="Verdana" w:cs="Verdana"/>
        </w:rPr>
        <w:t>(Local), _____ de _____________ de 2021.</w:t>
      </w:r>
    </w:p>
    <w:p w:rsidR="001726EB" w:rsidRDefault="001726EB">
      <w:pPr>
        <w:spacing w:line="276" w:lineRule="auto"/>
        <w:jc w:val="center"/>
        <w:rPr>
          <w:rFonts w:ascii="Verdana" w:eastAsia="Verdana" w:hAnsi="Verdana" w:cs="Verdana"/>
        </w:rPr>
      </w:pPr>
    </w:p>
    <w:p w:rsidR="001726EB" w:rsidRDefault="001726EB">
      <w:pPr>
        <w:spacing w:line="276" w:lineRule="auto"/>
        <w:jc w:val="center"/>
        <w:rPr>
          <w:rFonts w:ascii="Verdana" w:eastAsia="Verdana" w:hAnsi="Verdana" w:cs="Verdana"/>
        </w:rPr>
      </w:pPr>
    </w:p>
    <w:p w:rsidR="001726EB" w:rsidRDefault="00197CF4">
      <w:pPr>
        <w:spacing w:line="276" w:lineRule="auto"/>
        <w:jc w:val="center"/>
      </w:pPr>
      <w:r>
        <w:rPr>
          <w:rFonts w:ascii="Verdana" w:eastAsia="Verdana" w:hAnsi="Verdana" w:cs="Verdana"/>
        </w:rPr>
        <w:t>_______________________________</w:t>
      </w:r>
    </w:p>
    <w:p w:rsidR="001726EB" w:rsidRDefault="00197CF4">
      <w:pPr>
        <w:spacing w:line="276" w:lineRule="auto"/>
        <w:jc w:val="center"/>
      </w:pPr>
      <w:r>
        <w:rPr>
          <w:rFonts w:ascii="Verdana" w:eastAsia="Verdana" w:hAnsi="Verdana" w:cs="Verdana"/>
        </w:rPr>
        <w:t>Nome da Empresa</w:t>
      </w:r>
    </w:p>
    <w:p w:rsidR="001726EB" w:rsidRDefault="00197CF4">
      <w:pPr>
        <w:spacing w:line="276" w:lineRule="auto"/>
        <w:jc w:val="center"/>
      </w:pPr>
      <w:r>
        <w:rPr>
          <w:rFonts w:ascii="Verdana" w:eastAsia="Verdana" w:hAnsi="Verdana" w:cs="Verdana"/>
        </w:rPr>
        <w:t>CNPJ:</w:t>
      </w:r>
    </w:p>
    <w:p w:rsidR="001726EB" w:rsidRDefault="001726EB">
      <w:pPr>
        <w:spacing w:line="276" w:lineRule="auto"/>
        <w:jc w:val="center"/>
        <w:rPr>
          <w:rFonts w:ascii="Verdana" w:eastAsia="Verdana" w:hAnsi="Verdana" w:cs="Verdana"/>
        </w:rPr>
      </w:pPr>
    </w:p>
    <w:p w:rsidR="001726EB" w:rsidRDefault="00197CF4">
      <w:pPr>
        <w:spacing w:line="276" w:lineRule="auto"/>
        <w:jc w:val="center"/>
      </w:pPr>
      <w:r>
        <w:rPr>
          <w:rFonts w:ascii="Verdana" w:eastAsia="Verdana" w:hAnsi="Verdana" w:cs="Verdana"/>
        </w:rPr>
        <w:t>_____________________________________________________________</w:t>
      </w:r>
    </w:p>
    <w:p w:rsidR="001726EB" w:rsidRDefault="00197CF4">
      <w:pPr>
        <w:spacing w:line="276" w:lineRule="auto"/>
        <w:jc w:val="center"/>
      </w:pPr>
      <w:r>
        <w:rPr>
          <w:rFonts w:ascii="Verdana" w:eastAsia="Verdana" w:hAnsi="Verdana" w:cs="Verdana"/>
        </w:rPr>
        <w:t>Representante Legal ou Procurador do Licitante</w:t>
      </w:r>
    </w:p>
    <w:p w:rsidR="001726EB" w:rsidRDefault="00197CF4">
      <w:pPr>
        <w:spacing w:line="276" w:lineRule="auto"/>
        <w:jc w:val="center"/>
      </w:pPr>
      <w:r>
        <w:rPr>
          <w:rFonts w:ascii="Verdana" w:eastAsia="Verdana" w:hAnsi="Verdana" w:cs="Verdana"/>
        </w:rPr>
        <w:t>(nome e assinatura)</w:t>
      </w: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726EB">
      <w:pPr>
        <w:spacing w:after="200" w:line="276" w:lineRule="auto"/>
        <w:rPr>
          <w:rFonts w:ascii="Verdana" w:eastAsia="Verdana" w:hAnsi="Verdana" w:cs="Verdana"/>
        </w:rPr>
      </w:pPr>
    </w:p>
    <w:p w:rsidR="001726EB" w:rsidRDefault="00197CF4">
      <w:pPr>
        <w:spacing w:line="276" w:lineRule="auto"/>
        <w:jc w:val="center"/>
      </w:pPr>
      <w:r>
        <w:rPr>
          <w:rFonts w:ascii="Verdana" w:eastAsia="Verdana" w:hAnsi="Verdana" w:cs="Verdana"/>
          <w:b/>
        </w:rPr>
        <w:t>ANEXO VIII – DECLARAÇÃO DE ATENDIMENTO À POLÍTICA PÚBLICA AMBIENTAL DE LICITAÇÃO SUSTENTÁVEL</w:t>
      </w:r>
    </w:p>
    <w:p w:rsidR="001726EB" w:rsidRDefault="001726EB">
      <w:pPr>
        <w:spacing w:line="276" w:lineRule="auto"/>
        <w:jc w:val="center"/>
        <w:rPr>
          <w:rFonts w:ascii="Verdana" w:eastAsia="Verdana" w:hAnsi="Verdana" w:cs="Verdana"/>
          <w:b/>
        </w:rPr>
      </w:pPr>
    </w:p>
    <w:p w:rsidR="001726EB" w:rsidRDefault="001726EB">
      <w:pPr>
        <w:spacing w:line="276" w:lineRule="auto"/>
        <w:jc w:val="center"/>
        <w:rPr>
          <w:rFonts w:ascii="Verdana" w:eastAsia="Verdana" w:hAnsi="Verdana" w:cs="Verdana"/>
        </w:rPr>
      </w:pPr>
    </w:p>
    <w:p w:rsidR="001726EB" w:rsidRDefault="00197CF4">
      <w:pPr>
        <w:spacing w:line="276" w:lineRule="auto"/>
        <w:jc w:val="both"/>
      </w:pPr>
      <w:r>
        <w:rPr>
          <w:rFonts w:ascii="Verdana" w:eastAsia="Verdana" w:hAnsi="Verdana" w:cs="Verdana"/>
        </w:rPr>
        <w:t>À</w:t>
      </w:r>
    </w:p>
    <w:p w:rsidR="001726EB" w:rsidRDefault="00197CF4">
      <w:pPr>
        <w:spacing w:line="276" w:lineRule="auto"/>
        <w:jc w:val="both"/>
      </w:pPr>
      <w:r>
        <w:rPr>
          <w:rFonts w:ascii="Verdana" w:eastAsia="Verdana" w:hAnsi="Verdana" w:cs="Verdana"/>
        </w:rPr>
        <w:t>DEFENSORIA PÚBLICA DO ESTADO DO PARANÁ</w:t>
      </w:r>
    </w:p>
    <w:p w:rsidR="001726EB" w:rsidRDefault="00197CF4">
      <w:pPr>
        <w:spacing w:line="276" w:lineRule="auto"/>
        <w:jc w:val="both"/>
      </w:pPr>
      <w:r>
        <w:rPr>
          <w:rFonts w:ascii="Verdana" w:eastAsia="Verdana" w:hAnsi="Verdana" w:cs="Verdana"/>
        </w:rPr>
        <w:t>EDITAL DE PREGÃO ELETRÔNICO Nº 019/2021</w:t>
      </w:r>
    </w:p>
    <w:p w:rsidR="001726EB" w:rsidRDefault="001726EB">
      <w:pPr>
        <w:spacing w:line="276" w:lineRule="auto"/>
        <w:jc w:val="center"/>
        <w:rPr>
          <w:rFonts w:ascii="Verdana" w:eastAsia="Verdana" w:hAnsi="Verdana" w:cs="Verdana"/>
          <w:b/>
        </w:rPr>
      </w:pPr>
    </w:p>
    <w:p w:rsidR="001726EB" w:rsidRDefault="001726EB">
      <w:pPr>
        <w:spacing w:line="276" w:lineRule="auto"/>
        <w:jc w:val="center"/>
        <w:rPr>
          <w:rFonts w:ascii="Verdana" w:eastAsia="Verdana" w:hAnsi="Verdana" w:cs="Verdana"/>
          <w:b/>
        </w:rPr>
      </w:pPr>
    </w:p>
    <w:p w:rsidR="001726EB" w:rsidRDefault="001726EB">
      <w:pPr>
        <w:spacing w:line="276" w:lineRule="auto"/>
        <w:jc w:val="both"/>
        <w:rPr>
          <w:rFonts w:ascii="Verdana" w:eastAsia="Verdana" w:hAnsi="Verdana" w:cs="Verdana"/>
          <w:b/>
        </w:rPr>
      </w:pPr>
    </w:p>
    <w:p w:rsidR="001726EB" w:rsidRDefault="00197CF4">
      <w:pPr>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rsidR="001726EB" w:rsidRDefault="001726EB">
      <w:pPr>
        <w:spacing w:line="276" w:lineRule="auto"/>
        <w:jc w:val="center"/>
        <w:rPr>
          <w:rFonts w:ascii="Verdana" w:eastAsia="Verdana" w:hAnsi="Verdana" w:cs="Verdana"/>
        </w:rPr>
      </w:pPr>
    </w:p>
    <w:p w:rsidR="001726EB" w:rsidRDefault="001726EB">
      <w:pPr>
        <w:spacing w:line="276" w:lineRule="auto"/>
        <w:jc w:val="center"/>
        <w:rPr>
          <w:rFonts w:ascii="Verdana" w:eastAsia="Verdana" w:hAnsi="Verdana" w:cs="Verdana"/>
        </w:rPr>
      </w:pPr>
    </w:p>
    <w:p w:rsidR="001726EB" w:rsidRDefault="001726EB">
      <w:pPr>
        <w:spacing w:line="276" w:lineRule="auto"/>
        <w:jc w:val="center"/>
        <w:rPr>
          <w:rFonts w:ascii="Verdana" w:eastAsia="Verdana" w:hAnsi="Verdana" w:cs="Verdana"/>
        </w:rPr>
      </w:pPr>
    </w:p>
    <w:p w:rsidR="001726EB" w:rsidRDefault="00197CF4">
      <w:pPr>
        <w:spacing w:line="276" w:lineRule="auto"/>
        <w:jc w:val="center"/>
      </w:pPr>
      <w:r>
        <w:rPr>
          <w:rFonts w:ascii="Verdana" w:eastAsia="Verdana" w:hAnsi="Verdana" w:cs="Verdana"/>
        </w:rPr>
        <w:t>(Local), ____ de __________ de 2021.</w:t>
      </w:r>
    </w:p>
    <w:p w:rsidR="001726EB" w:rsidRDefault="001726EB">
      <w:pPr>
        <w:spacing w:line="276" w:lineRule="auto"/>
        <w:jc w:val="center"/>
        <w:rPr>
          <w:rFonts w:ascii="Verdana" w:eastAsia="Verdana" w:hAnsi="Verdana" w:cs="Verdana"/>
        </w:rPr>
      </w:pPr>
    </w:p>
    <w:p w:rsidR="001726EB" w:rsidRDefault="001726EB">
      <w:pPr>
        <w:spacing w:line="276" w:lineRule="auto"/>
        <w:jc w:val="center"/>
        <w:rPr>
          <w:rFonts w:ascii="Verdana" w:eastAsia="Verdana" w:hAnsi="Verdana" w:cs="Verdana"/>
        </w:rPr>
      </w:pPr>
    </w:p>
    <w:p w:rsidR="001726EB" w:rsidRDefault="001726EB">
      <w:pPr>
        <w:spacing w:line="276" w:lineRule="auto"/>
        <w:jc w:val="center"/>
        <w:rPr>
          <w:rFonts w:ascii="Verdana" w:eastAsia="Verdana" w:hAnsi="Verdana" w:cs="Verdana"/>
        </w:rPr>
      </w:pPr>
    </w:p>
    <w:p w:rsidR="001726EB" w:rsidRDefault="00197CF4">
      <w:pPr>
        <w:spacing w:line="276" w:lineRule="auto"/>
        <w:jc w:val="center"/>
      </w:pPr>
      <w:r>
        <w:rPr>
          <w:rFonts w:ascii="Verdana" w:eastAsia="Verdana" w:hAnsi="Verdana" w:cs="Verdana"/>
        </w:rPr>
        <w:t>_______________________________</w:t>
      </w:r>
    </w:p>
    <w:p w:rsidR="001726EB" w:rsidRDefault="00197CF4">
      <w:pPr>
        <w:spacing w:line="276" w:lineRule="auto"/>
        <w:jc w:val="center"/>
      </w:pPr>
      <w:r>
        <w:rPr>
          <w:rFonts w:ascii="Verdana" w:eastAsia="Verdana" w:hAnsi="Verdana" w:cs="Verdana"/>
        </w:rPr>
        <w:t>Nome da Empresa</w:t>
      </w:r>
    </w:p>
    <w:p w:rsidR="001726EB" w:rsidRDefault="00197CF4">
      <w:pPr>
        <w:spacing w:line="276" w:lineRule="auto"/>
        <w:jc w:val="center"/>
      </w:pPr>
      <w:r>
        <w:rPr>
          <w:rFonts w:ascii="Verdana" w:eastAsia="Verdana" w:hAnsi="Verdana" w:cs="Verdana"/>
        </w:rPr>
        <w:t>CNPJ:</w:t>
      </w:r>
    </w:p>
    <w:p w:rsidR="001726EB" w:rsidRDefault="001726EB">
      <w:pPr>
        <w:spacing w:line="276" w:lineRule="auto"/>
        <w:jc w:val="center"/>
        <w:rPr>
          <w:rFonts w:ascii="Verdana" w:eastAsia="Verdana" w:hAnsi="Verdana" w:cs="Verdana"/>
        </w:rPr>
      </w:pPr>
    </w:p>
    <w:p w:rsidR="001726EB" w:rsidRDefault="001726EB">
      <w:pPr>
        <w:spacing w:line="276" w:lineRule="auto"/>
        <w:jc w:val="center"/>
        <w:rPr>
          <w:rFonts w:ascii="Verdana" w:eastAsia="Verdana" w:hAnsi="Verdana" w:cs="Verdana"/>
        </w:rPr>
      </w:pPr>
    </w:p>
    <w:p w:rsidR="001726EB" w:rsidRDefault="001726EB">
      <w:pPr>
        <w:spacing w:line="276" w:lineRule="auto"/>
        <w:jc w:val="center"/>
        <w:rPr>
          <w:rFonts w:ascii="Verdana" w:eastAsia="Verdana" w:hAnsi="Verdana" w:cs="Verdana"/>
        </w:rPr>
      </w:pPr>
    </w:p>
    <w:p w:rsidR="001726EB" w:rsidRDefault="00197CF4">
      <w:pPr>
        <w:spacing w:line="276" w:lineRule="auto"/>
        <w:jc w:val="center"/>
      </w:pPr>
      <w:r>
        <w:rPr>
          <w:rFonts w:ascii="Verdana" w:eastAsia="Verdana" w:hAnsi="Verdana" w:cs="Verdana"/>
        </w:rPr>
        <w:t>_________________________________________________________</w:t>
      </w:r>
    </w:p>
    <w:p w:rsidR="001726EB" w:rsidRDefault="00197CF4">
      <w:pPr>
        <w:spacing w:line="276" w:lineRule="auto"/>
        <w:jc w:val="center"/>
      </w:pPr>
      <w:r>
        <w:rPr>
          <w:rFonts w:ascii="Verdana" w:eastAsia="Verdana" w:hAnsi="Verdana" w:cs="Verdana"/>
        </w:rPr>
        <w:t>Representante Legal ou Procurador do Licitante</w:t>
      </w:r>
    </w:p>
    <w:p w:rsidR="001726EB" w:rsidRDefault="00197CF4">
      <w:pPr>
        <w:spacing w:line="276" w:lineRule="auto"/>
        <w:jc w:val="center"/>
      </w:pPr>
      <w:r>
        <w:rPr>
          <w:rFonts w:ascii="Verdana" w:eastAsia="Verdana" w:hAnsi="Verdana" w:cs="Verdana"/>
        </w:rPr>
        <w:t>(nome e assinatura)</w:t>
      </w:r>
    </w:p>
    <w:p w:rsidR="001726EB" w:rsidRDefault="001726EB">
      <w:pPr>
        <w:spacing w:line="276" w:lineRule="auto"/>
        <w:jc w:val="center"/>
        <w:rPr>
          <w:rFonts w:ascii="Verdana" w:eastAsia="Verdana" w:hAnsi="Verdana" w:cs="Verdana"/>
          <w:b/>
          <w:highlight w:val="green"/>
        </w:rPr>
      </w:pPr>
    </w:p>
    <w:p w:rsidR="001726EB" w:rsidRDefault="001726EB">
      <w:pPr>
        <w:spacing w:line="276" w:lineRule="auto"/>
        <w:jc w:val="center"/>
        <w:rPr>
          <w:rFonts w:ascii="Verdana" w:eastAsia="Verdana" w:hAnsi="Verdana" w:cs="Verdana"/>
          <w:b/>
          <w:highlight w:val="green"/>
        </w:rPr>
      </w:pPr>
    </w:p>
    <w:p w:rsidR="001726EB" w:rsidRDefault="001726EB">
      <w:pPr>
        <w:spacing w:line="276" w:lineRule="auto"/>
        <w:jc w:val="center"/>
        <w:rPr>
          <w:rFonts w:ascii="Verdana" w:eastAsia="Verdana" w:hAnsi="Verdana" w:cs="Verdana"/>
          <w:b/>
          <w:highlight w:val="green"/>
        </w:rPr>
      </w:pPr>
    </w:p>
    <w:p w:rsidR="001726EB" w:rsidRDefault="001726EB">
      <w:pPr>
        <w:spacing w:line="276" w:lineRule="auto"/>
        <w:jc w:val="center"/>
        <w:rPr>
          <w:rFonts w:ascii="Verdana" w:eastAsia="Verdana" w:hAnsi="Verdana" w:cs="Verdana"/>
          <w:b/>
          <w:highlight w:val="green"/>
        </w:rPr>
      </w:pPr>
    </w:p>
    <w:p w:rsidR="001726EB" w:rsidRDefault="001726EB">
      <w:pPr>
        <w:spacing w:line="276" w:lineRule="auto"/>
        <w:jc w:val="center"/>
        <w:rPr>
          <w:rFonts w:ascii="Verdana" w:eastAsia="Verdana" w:hAnsi="Verdana" w:cs="Verdana"/>
          <w:b/>
          <w:highlight w:val="green"/>
        </w:rPr>
      </w:pPr>
    </w:p>
    <w:p w:rsidR="001726EB" w:rsidRDefault="001726EB">
      <w:pPr>
        <w:spacing w:line="276" w:lineRule="auto"/>
        <w:jc w:val="center"/>
        <w:rPr>
          <w:rFonts w:ascii="Verdana" w:eastAsia="Verdana" w:hAnsi="Verdana" w:cs="Verdana"/>
          <w:b/>
          <w:highlight w:val="green"/>
        </w:rPr>
      </w:pPr>
    </w:p>
    <w:p w:rsidR="001726EB" w:rsidRDefault="001726EB">
      <w:pPr>
        <w:spacing w:line="276" w:lineRule="auto"/>
        <w:jc w:val="center"/>
        <w:rPr>
          <w:rFonts w:ascii="Verdana" w:eastAsia="Verdana" w:hAnsi="Verdana" w:cs="Verdana"/>
          <w:b/>
          <w:highlight w:val="green"/>
        </w:rPr>
      </w:pPr>
    </w:p>
    <w:p w:rsidR="001726EB" w:rsidRDefault="001726EB">
      <w:pPr>
        <w:spacing w:line="276" w:lineRule="auto"/>
        <w:jc w:val="center"/>
        <w:rPr>
          <w:rFonts w:ascii="Verdana" w:eastAsia="Verdana" w:hAnsi="Verdana" w:cs="Verdana"/>
          <w:b/>
          <w:highlight w:val="green"/>
        </w:rPr>
      </w:pPr>
    </w:p>
    <w:p w:rsidR="001726EB" w:rsidRDefault="001726EB">
      <w:pPr>
        <w:spacing w:line="276" w:lineRule="auto"/>
        <w:jc w:val="center"/>
        <w:rPr>
          <w:rFonts w:ascii="Verdana" w:eastAsia="Verdana" w:hAnsi="Verdana" w:cs="Verdana"/>
          <w:b/>
          <w:highlight w:val="green"/>
        </w:rPr>
      </w:pPr>
    </w:p>
    <w:p w:rsidR="001726EB" w:rsidRDefault="001726EB">
      <w:pPr>
        <w:spacing w:line="276" w:lineRule="auto"/>
        <w:jc w:val="center"/>
        <w:rPr>
          <w:rFonts w:ascii="Verdana" w:eastAsia="Verdana" w:hAnsi="Verdana" w:cs="Verdana"/>
          <w:b/>
          <w:highlight w:val="green"/>
        </w:rPr>
      </w:pPr>
    </w:p>
    <w:p w:rsidR="001726EB" w:rsidRDefault="001726EB">
      <w:pPr>
        <w:spacing w:line="276" w:lineRule="auto"/>
        <w:jc w:val="center"/>
        <w:rPr>
          <w:rFonts w:ascii="Verdana" w:eastAsia="Verdana" w:hAnsi="Verdana" w:cs="Verdana"/>
          <w:b/>
          <w:highlight w:val="green"/>
        </w:rPr>
      </w:pPr>
    </w:p>
    <w:p w:rsidR="001726EB" w:rsidRDefault="001726EB">
      <w:pPr>
        <w:spacing w:line="276" w:lineRule="auto"/>
        <w:jc w:val="center"/>
        <w:rPr>
          <w:rFonts w:ascii="Verdana" w:eastAsia="Verdana" w:hAnsi="Verdana" w:cs="Verdana"/>
          <w:b/>
          <w:highlight w:val="green"/>
        </w:rPr>
      </w:pPr>
    </w:p>
    <w:p w:rsidR="001726EB" w:rsidRDefault="001726EB">
      <w:pPr>
        <w:spacing w:line="276" w:lineRule="auto"/>
        <w:jc w:val="center"/>
        <w:rPr>
          <w:rFonts w:ascii="Verdana" w:eastAsia="Verdana" w:hAnsi="Verdana" w:cs="Verdana"/>
          <w:b/>
          <w:highlight w:val="green"/>
        </w:rPr>
      </w:pPr>
    </w:p>
    <w:p w:rsidR="001726EB" w:rsidRDefault="001726EB">
      <w:pPr>
        <w:spacing w:line="276" w:lineRule="auto"/>
        <w:jc w:val="center"/>
        <w:rPr>
          <w:rFonts w:ascii="Verdana" w:eastAsia="Verdana" w:hAnsi="Verdana" w:cs="Verdana"/>
          <w:b/>
          <w:highlight w:val="green"/>
        </w:rPr>
      </w:pPr>
    </w:p>
    <w:p w:rsidR="001726EB" w:rsidRDefault="001726EB">
      <w:pPr>
        <w:spacing w:line="276" w:lineRule="auto"/>
        <w:jc w:val="center"/>
        <w:rPr>
          <w:rFonts w:ascii="Verdana" w:eastAsia="Verdana" w:hAnsi="Verdana" w:cs="Verdana"/>
          <w:b/>
          <w:highlight w:val="green"/>
        </w:rPr>
      </w:pPr>
    </w:p>
    <w:p w:rsidR="001726EB" w:rsidRDefault="001726EB">
      <w:pPr>
        <w:spacing w:line="276" w:lineRule="auto"/>
        <w:jc w:val="center"/>
        <w:rPr>
          <w:rFonts w:ascii="Verdana" w:eastAsia="Verdana" w:hAnsi="Verdana" w:cs="Verdana"/>
          <w:b/>
          <w:highlight w:val="green"/>
        </w:rPr>
      </w:pPr>
    </w:p>
    <w:p w:rsidR="001726EB" w:rsidRDefault="001726EB">
      <w:pPr>
        <w:spacing w:line="276" w:lineRule="auto"/>
        <w:jc w:val="center"/>
        <w:rPr>
          <w:rFonts w:ascii="Verdana" w:eastAsia="Verdana" w:hAnsi="Verdana" w:cs="Verdana"/>
          <w:b/>
          <w:highlight w:val="green"/>
        </w:rPr>
      </w:pPr>
    </w:p>
    <w:p w:rsidR="001726EB" w:rsidRDefault="00197CF4">
      <w:pPr>
        <w:spacing w:line="276" w:lineRule="auto"/>
        <w:jc w:val="center"/>
      </w:pPr>
      <w:r>
        <w:rPr>
          <w:rFonts w:ascii="Verdana" w:eastAsia="Verdana" w:hAnsi="Verdana" w:cs="Verdana"/>
          <w:b/>
        </w:rPr>
        <w:t>ANEXO IX – MINUTA DA ATA DE REGISTRO DE PREÇOS</w:t>
      </w:r>
    </w:p>
    <w:p w:rsidR="001726EB" w:rsidRDefault="001726EB">
      <w:pPr>
        <w:spacing w:line="276" w:lineRule="auto"/>
        <w:jc w:val="both"/>
        <w:rPr>
          <w:rFonts w:ascii="Verdana" w:eastAsia="Verdana" w:hAnsi="Verdana" w:cs="Verdana"/>
          <w:b/>
        </w:rPr>
      </w:pPr>
    </w:p>
    <w:p w:rsidR="001726EB" w:rsidRDefault="00197CF4">
      <w:pPr>
        <w:spacing w:line="276" w:lineRule="auto"/>
        <w:jc w:val="both"/>
      </w:pPr>
      <w:r>
        <w:rPr>
          <w:rFonts w:ascii="Verdana" w:eastAsia="Verdana" w:hAnsi="Verdana" w:cs="Verdana"/>
        </w:rPr>
        <w:t xml:space="preserve">A </w:t>
      </w:r>
      <w:r>
        <w:rPr>
          <w:rFonts w:ascii="Verdana" w:eastAsia="Verdana" w:hAnsi="Verdana" w:cs="Verdana"/>
          <w:b/>
        </w:rPr>
        <w:t>DEFENSORIA PÚBLICA DO ESTADO DO PARANÁ (DPE-PR)</w:t>
      </w:r>
      <w:r>
        <w:rPr>
          <w:rFonts w:ascii="Verdana" w:eastAsia="Verdana" w:hAnsi="Verdana" w:cs="Verdana"/>
        </w:rPr>
        <w:t>, órgão público estadual independente, inscrita no CNPJ sob o nº 13.950.733/0001-39, sediada na Rua Mateus Leme, nº 1908, Centro Cívico, Curitiba-PR, neste ato representada pelo(a) Defensor(a) Público(a)-Geral do Estado do Paraná, Dr(a). ..., portador(a) da Cédula de Identidade inscrita no Registro Geral sob o nº ..., inscrito(a) no CPF/MF nº ..., considerando o julgamento da licitação nº 019/2021 (Protocolo nº 18.226.034-7) na modalidade Pregão Eletrônico, cujo resultado fora homologado em .../.../... (DIOE/PR nº ...), RESOLVE registrar os preços das empresas indicadas e qualificadas nesta ATA, de acordo com as classificações por elas alcançadas e nas quantidades cotadas, atendendo às condições previstas no edital e em conformidade com as disposições a seguir:</w:t>
      </w:r>
    </w:p>
    <w:p w:rsidR="001726EB" w:rsidRDefault="001726EB">
      <w:pPr>
        <w:spacing w:line="276" w:lineRule="auto"/>
        <w:jc w:val="both"/>
        <w:rPr>
          <w:rFonts w:ascii="Verdana" w:eastAsia="Verdana" w:hAnsi="Verdana" w:cs="Verdana"/>
          <w:highlight w:val="green"/>
        </w:rPr>
      </w:pPr>
    </w:p>
    <w:p w:rsidR="001726EB" w:rsidRDefault="00197CF4">
      <w:pPr>
        <w:spacing w:line="276" w:lineRule="auto"/>
        <w:jc w:val="both"/>
      </w:pPr>
      <w:r>
        <w:rPr>
          <w:rFonts w:ascii="Verdana" w:eastAsia="Verdana" w:hAnsi="Verdana" w:cs="Verdana"/>
          <w:b/>
        </w:rPr>
        <w:t>1. OBJETO</w:t>
      </w:r>
    </w:p>
    <w:p w:rsidR="001726EB" w:rsidRDefault="00197CF4">
      <w:pPr>
        <w:spacing w:line="276" w:lineRule="auto"/>
        <w:jc w:val="both"/>
      </w:pPr>
      <w:r>
        <w:rPr>
          <w:rFonts w:ascii="Verdana" w:eastAsia="Verdana" w:hAnsi="Verdana" w:cs="Verdana"/>
        </w:rPr>
        <w:t xml:space="preserve">1.1. O objeto da presente Ata de Registro de Preços é a contratação de empresa especializada no fornecimento de solução corporativa de conectividade e comunicação sem fio, para prestação de serviço móvel pessoal (SMP) e serviço de internet móvel, local, longa distância nacional, pacote de dados, acesso à internet, com características de serviços pós-pagos, cobertura nacional e facilidades no </w:t>
      </w:r>
      <w:r>
        <w:rPr>
          <w:rFonts w:ascii="Verdana" w:eastAsia="Verdana" w:hAnsi="Verdana" w:cs="Verdana"/>
          <w:i/>
        </w:rPr>
        <w:t xml:space="preserve">roaming </w:t>
      </w:r>
      <w:r>
        <w:rPr>
          <w:rFonts w:ascii="Verdana" w:eastAsia="Verdana" w:hAnsi="Verdana" w:cs="Verdana"/>
        </w:rPr>
        <w:t xml:space="preserve">nacional, com fornecimento de aparelhos </w:t>
      </w:r>
      <w:r>
        <w:rPr>
          <w:rFonts w:ascii="Verdana" w:eastAsia="Verdana" w:hAnsi="Verdana" w:cs="Verdana"/>
          <w:i/>
        </w:rPr>
        <w:t xml:space="preserve">smartphones </w:t>
      </w:r>
      <w:r>
        <w:rPr>
          <w:rFonts w:ascii="Verdana" w:eastAsia="Verdana" w:hAnsi="Verdana" w:cs="Verdana"/>
        </w:rPr>
        <w:t>em comodato, sob demanda, conforme especificações e quantitativos estabelecidos no Edital do Pregão identificado no preâmbulo e na proposta vencedora, os quais integram e vinculam este instrumento, independente de transcrição.</w:t>
      </w:r>
    </w:p>
    <w:p w:rsidR="001726EB" w:rsidRDefault="001726EB">
      <w:pPr>
        <w:spacing w:line="276" w:lineRule="auto"/>
        <w:jc w:val="both"/>
        <w:rPr>
          <w:rFonts w:ascii="Verdana" w:eastAsia="Verdana" w:hAnsi="Verdana" w:cs="Verdana"/>
          <w:highlight w:val="green"/>
        </w:rPr>
      </w:pPr>
    </w:p>
    <w:p w:rsidR="001726EB" w:rsidRDefault="00197CF4">
      <w:pPr>
        <w:spacing w:line="276" w:lineRule="auto"/>
        <w:jc w:val="both"/>
      </w:pPr>
      <w:r>
        <w:rPr>
          <w:rFonts w:ascii="Verdana" w:eastAsia="Verdana" w:hAnsi="Verdana" w:cs="Verdana"/>
          <w:b/>
        </w:rPr>
        <w:t>2. FORNECEDORES E PREÇOS REGISTRADOS</w:t>
      </w:r>
    </w:p>
    <w:p w:rsidR="001726EB" w:rsidRDefault="00197CF4">
      <w:pPr>
        <w:spacing w:line="276" w:lineRule="auto"/>
        <w:jc w:val="both"/>
        <w:rPr>
          <w:rFonts w:ascii="Arial" w:eastAsia="Arial" w:hAnsi="Arial" w:cs="Arial"/>
          <w:b/>
          <w:sz w:val="24"/>
          <w:szCs w:val="24"/>
        </w:rPr>
      </w:pPr>
      <w:r>
        <w:rPr>
          <w:rFonts w:ascii="Verdana" w:eastAsia="Verdana" w:hAnsi="Verdana" w:cs="Verdana"/>
        </w:rPr>
        <w:t>2.1. O preço registrado unitário e total, as especificações do objeto, a quantidade, fornecedores e as demais condições ofertadas nas propostas são as que seguem:</w:t>
      </w:r>
    </w:p>
    <w:tbl>
      <w:tblPr>
        <w:tblStyle w:val="ab"/>
        <w:tblW w:w="92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57"/>
        <w:gridCol w:w="656"/>
        <w:gridCol w:w="1155"/>
        <w:gridCol w:w="1305"/>
        <w:gridCol w:w="1725"/>
        <w:gridCol w:w="883"/>
        <w:gridCol w:w="1379"/>
        <w:gridCol w:w="1473"/>
      </w:tblGrid>
      <w:tr w:rsidR="001726EB">
        <w:trPr>
          <w:trHeight w:val="684"/>
          <w:jc w:val="center"/>
        </w:trPr>
        <w:tc>
          <w:tcPr>
            <w:tcW w:w="656" w:type="dxa"/>
            <w:shd w:val="clear" w:color="auto" w:fill="F2F2F2"/>
            <w:vAlign w:val="center"/>
          </w:tcPr>
          <w:p w:rsidR="001726EB" w:rsidRDefault="00197CF4">
            <w:pPr>
              <w:spacing w:after="160" w:line="276" w:lineRule="auto"/>
              <w:jc w:val="center"/>
              <w:rPr>
                <w:rFonts w:ascii="Arial" w:eastAsia="Arial" w:hAnsi="Arial" w:cs="Arial"/>
                <w:b/>
              </w:rPr>
            </w:pPr>
            <w:r>
              <w:rPr>
                <w:rFonts w:ascii="Arial" w:eastAsia="Arial" w:hAnsi="Arial" w:cs="Arial"/>
                <w:b/>
              </w:rPr>
              <w:t>Lote</w:t>
            </w:r>
          </w:p>
        </w:tc>
        <w:tc>
          <w:tcPr>
            <w:tcW w:w="656" w:type="dxa"/>
            <w:shd w:val="clear" w:color="auto" w:fill="F2F2F2"/>
            <w:vAlign w:val="center"/>
          </w:tcPr>
          <w:p w:rsidR="001726EB" w:rsidRDefault="00197CF4">
            <w:pPr>
              <w:spacing w:after="160" w:line="276" w:lineRule="auto"/>
              <w:jc w:val="center"/>
              <w:rPr>
                <w:rFonts w:ascii="Arial" w:eastAsia="Arial" w:hAnsi="Arial" w:cs="Arial"/>
                <w:b/>
              </w:rPr>
            </w:pPr>
            <w:r>
              <w:rPr>
                <w:rFonts w:ascii="Arial" w:eastAsia="Arial" w:hAnsi="Arial" w:cs="Arial"/>
                <w:b/>
              </w:rPr>
              <w:t>Item</w:t>
            </w:r>
          </w:p>
        </w:tc>
        <w:tc>
          <w:tcPr>
            <w:tcW w:w="1155" w:type="dxa"/>
            <w:shd w:val="clear" w:color="auto" w:fill="F2F2F2"/>
            <w:vAlign w:val="center"/>
          </w:tcPr>
          <w:p w:rsidR="001726EB" w:rsidRDefault="00197CF4">
            <w:pPr>
              <w:spacing w:after="160" w:line="276" w:lineRule="auto"/>
              <w:jc w:val="center"/>
              <w:rPr>
                <w:rFonts w:ascii="Arial" w:eastAsia="Arial" w:hAnsi="Arial" w:cs="Arial"/>
                <w:b/>
              </w:rPr>
            </w:pPr>
            <w:r>
              <w:rPr>
                <w:rFonts w:ascii="Arial" w:eastAsia="Arial" w:hAnsi="Arial" w:cs="Arial"/>
                <w:b/>
              </w:rPr>
              <w:t>Descrição do Plano</w:t>
            </w:r>
          </w:p>
        </w:tc>
        <w:tc>
          <w:tcPr>
            <w:tcW w:w="1305" w:type="dxa"/>
            <w:shd w:val="clear" w:color="auto" w:fill="F2F2F2"/>
            <w:vAlign w:val="center"/>
          </w:tcPr>
          <w:p w:rsidR="001726EB" w:rsidRDefault="00197CF4">
            <w:pPr>
              <w:spacing w:after="160" w:line="276" w:lineRule="auto"/>
              <w:jc w:val="center"/>
              <w:rPr>
                <w:rFonts w:ascii="Arial" w:eastAsia="Arial" w:hAnsi="Arial" w:cs="Arial"/>
                <w:b/>
              </w:rPr>
            </w:pPr>
            <w:r>
              <w:rPr>
                <w:rFonts w:ascii="Arial" w:eastAsia="Arial" w:hAnsi="Arial" w:cs="Arial"/>
                <w:b/>
              </w:rPr>
              <w:t>Descrição do Aparelho</w:t>
            </w:r>
          </w:p>
        </w:tc>
        <w:tc>
          <w:tcPr>
            <w:tcW w:w="1725" w:type="dxa"/>
            <w:shd w:val="clear" w:color="auto" w:fill="F2F2F2"/>
            <w:vAlign w:val="center"/>
          </w:tcPr>
          <w:p w:rsidR="001726EB" w:rsidRDefault="00197CF4">
            <w:pPr>
              <w:spacing w:after="160" w:line="276" w:lineRule="auto"/>
              <w:jc w:val="center"/>
              <w:rPr>
                <w:rFonts w:ascii="Arial" w:eastAsia="Arial" w:hAnsi="Arial" w:cs="Arial"/>
                <w:b/>
                <w:i/>
              </w:rPr>
            </w:pPr>
            <w:r>
              <w:rPr>
                <w:rFonts w:ascii="Arial" w:eastAsia="Arial" w:hAnsi="Arial" w:cs="Arial"/>
                <w:b/>
              </w:rPr>
              <w:t xml:space="preserve">Marca/modelo do </w:t>
            </w:r>
            <w:r>
              <w:rPr>
                <w:rFonts w:ascii="Arial" w:eastAsia="Arial" w:hAnsi="Arial" w:cs="Arial"/>
                <w:b/>
                <w:i/>
              </w:rPr>
              <w:t>smartphone ofertado</w:t>
            </w:r>
          </w:p>
        </w:tc>
        <w:tc>
          <w:tcPr>
            <w:tcW w:w="883" w:type="dxa"/>
            <w:shd w:val="clear" w:color="auto" w:fill="F2F2F2"/>
            <w:vAlign w:val="center"/>
          </w:tcPr>
          <w:p w:rsidR="001726EB" w:rsidRDefault="00197CF4">
            <w:pPr>
              <w:spacing w:after="160" w:line="276" w:lineRule="auto"/>
              <w:jc w:val="center"/>
              <w:rPr>
                <w:rFonts w:ascii="Arial" w:eastAsia="Arial" w:hAnsi="Arial" w:cs="Arial"/>
                <w:b/>
              </w:rPr>
            </w:pPr>
            <w:r>
              <w:rPr>
                <w:rFonts w:ascii="Arial" w:eastAsia="Arial" w:hAnsi="Arial" w:cs="Arial"/>
                <w:b/>
              </w:rPr>
              <w:t>Quant.</w:t>
            </w:r>
          </w:p>
        </w:tc>
        <w:tc>
          <w:tcPr>
            <w:tcW w:w="1379" w:type="dxa"/>
            <w:shd w:val="clear" w:color="auto" w:fill="F2F2F2"/>
            <w:vAlign w:val="center"/>
          </w:tcPr>
          <w:p w:rsidR="001726EB" w:rsidRDefault="00197CF4">
            <w:pPr>
              <w:spacing w:after="160" w:line="276" w:lineRule="auto"/>
              <w:jc w:val="center"/>
              <w:rPr>
                <w:rFonts w:ascii="Arial" w:eastAsia="Arial" w:hAnsi="Arial" w:cs="Arial"/>
                <w:b/>
              </w:rPr>
            </w:pPr>
            <w:r>
              <w:rPr>
                <w:rFonts w:ascii="Arial" w:eastAsia="Arial" w:hAnsi="Arial" w:cs="Arial"/>
                <w:b/>
              </w:rPr>
              <w:t>Valor Unitário (Mensal)</w:t>
            </w:r>
          </w:p>
        </w:tc>
        <w:tc>
          <w:tcPr>
            <w:tcW w:w="1473" w:type="dxa"/>
            <w:shd w:val="clear" w:color="auto" w:fill="F2F2F2"/>
            <w:vAlign w:val="center"/>
          </w:tcPr>
          <w:p w:rsidR="001726EB" w:rsidRDefault="00197CF4">
            <w:pPr>
              <w:spacing w:after="160" w:line="276" w:lineRule="auto"/>
              <w:jc w:val="center"/>
              <w:rPr>
                <w:rFonts w:ascii="Arial" w:eastAsia="Arial" w:hAnsi="Arial" w:cs="Arial"/>
                <w:b/>
              </w:rPr>
            </w:pPr>
            <w:r>
              <w:rPr>
                <w:rFonts w:ascii="Arial" w:eastAsia="Arial" w:hAnsi="Arial" w:cs="Arial"/>
                <w:b/>
              </w:rPr>
              <w:t>Valor Total (Mensal)</w:t>
            </w:r>
          </w:p>
        </w:tc>
      </w:tr>
      <w:tr w:rsidR="001726EB">
        <w:trPr>
          <w:trHeight w:val="44"/>
          <w:jc w:val="center"/>
        </w:trPr>
        <w:tc>
          <w:tcPr>
            <w:tcW w:w="656" w:type="dxa"/>
            <w:vAlign w:val="center"/>
          </w:tcPr>
          <w:p w:rsidR="001726EB" w:rsidRDefault="00197CF4">
            <w:pPr>
              <w:spacing w:after="160"/>
              <w:jc w:val="center"/>
              <w:rPr>
                <w:rFonts w:ascii="Arial" w:eastAsia="Arial" w:hAnsi="Arial" w:cs="Arial"/>
                <w:sz w:val="24"/>
                <w:szCs w:val="24"/>
              </w:rPr>
            </w:pPr>
            <w:r>
              <w:rPr>
                <w:rFonts w:ascii="Arial" w:eastAsia="Arial" w:hAnsi="Arial" w:cs="Arial"/>
                <w:sz w:val="24"/>
                <w:szCs w:val="24"/>
              </w:rPr>
              <w:t>01</w:t>
            </w:r>
          </w:p>
        </w:tc>
        <w:tc>
          <w:tcPr>
            <w:tcW w:w="656" w:type="dxa"/>
            <w:vAlign w:val="center"/>
          </w:tcPr>
          <w:p w:rsidR="001726EB" w:rsidRDefault="00197CF4">
            <w:pPr>
              <w:spacing w:after="160"/>
              <w:jc w:val="center"/>
              <w:rPr>
                <w:rFonts w:ascii="Arial" w:eastAsia="Arial" w:hAnsi="Arial" w:cs="Arial"/>
                <w:sz w:val="24"/>
                <w:szCs w:val="24"/>
              </w:rPr>
            </w:pPr>
            <w:r>
              <w:rPr>
                <w:rFonts w:ascii="Arial" w:eastAsia="Arial" w:hAnsi="Arial" w:cs="Arial"/>
                <w:sz w:val="24"/>
                <w:szCs w:val="24"/>
              </w:rPr>
              <w:t>01</w:t>
            </w:r>
          </w:p>
        </w:tc>
        <w:tc>
          <w:tcPr>
            <w:tcW w:w="1155" w:type="dxa"/>
            <w:shd w:val="clear" w:color="auto" w:fill="auto"/>
            <w:vAlign w:val="center"/>
          </w:tcPr>
          <w:p w:rsidR="001726EB" w:rsidRDefault="00197CF4">
            <w:pPr>
              <w:spacing w:after="160"/>
              <w:jc w:val="both"/>
              <w:rPr>
                <w:rFonts w:ascii="Arial" w:eastAsia="Arial" w:hAnsi="Arial" w:cs="Arial"/>
                <w:sz w:val="24"/>
                <w:szCs w:val="24"/>
              </w:rPr>
            </w:pPr>
            <w:r>
              <w:rPr>
                <w:rFonts w:ascii="Arial" w:eastAsia="Arial" w:hAnsi="Arial" w:cs="Arial"/>
                <w:sz w:val="24"/>
                <w:szCs w:val="24"/>
              </w:rPr>
              <w:t xml:space="preserve">Voz e torpedo ilimitados + 10 GB </w:t>
            </w:r>
            <w:r>
              <w:rPr>
                <w:rFonts w:ascii="Arial" w:eastAsia="Arial" w:hAnsi="Arial" w:cs="Arial"/>
                <w:sz w:val="24"/>
                <w:szCs w:val="24"/>
              </w:rPr>
              <w:lastRenderedPageBreak/>
              <w:t>de internet</w:t>
            </w:r>
          </w:p>
        </w:tc>
        <w:tc>
          <w:tcPr>
            <w:tcW w:w="1305" w:type="dxa"/>
            <w:vAlign w:val="center"/>
          </w:tcPr>
          <w:p w:rsidR="001726EB" w:rsidRDefault="00197CF4">
            <w:pPr>
              <w:spacing w:after="160" w:line="276" w:lineRule="auto"/>
              <w:jc w:val="both"/>
              <w:rPr>
                <w:rFonts w:ascii="Arial" w:eastAsia="Arial" w:hAnsi="Arial" w:cs="Arial"/>
                <w:sz w:val="24"/>
                <w:szCs w:val="24"/>
              </w:rPr>
            </w:pPr>
            <w:r>
              <w:rPr>
                <w:rFonts w:ascii="Arial" w:eastAsia="Arial" w:hAnsi="Arial" w:cs="Arial"/>
                <w:sz w:val="24"/>
                <w:szCs w:val="24"/>
              </w:rPr>
              <w:lastRenderedPageBreak/>
              <w:t xml:space="preserve">Android - Ref. Samsung A52 ou </w:t>
            </w:r>
            <w:r>
              <w:rPr>
                <w:rFonts w:ascii="Arial" w:eastAsia="Arial" w:hAnsi="Arial" w:cs="Arial"/>
                <w:sz w:val="24"/>
                <w:szCs w:val="24"/>
              </w:rPr>
              <w:lastRenderedPageBreak/>
              <w:t>similar/superior</w:t>
            </w:r>
          </w:p>
        </w:tc>
        <w:tc>
          <w:tcPr>
            <w:tcW w:w="1725" w:type="dxa"/>
            <w:vAlign w:val="center"/>
          </w:tcPr>
          <w:p w:rsidR="001726EB" w:rsidRDefault="001726EB">
            <w:pPr>
              <w:spacing w:after="160" w:line="276" w:lineRule="auto"/>
              <w:jc w:val="both"/>
              <w:rPr>
                <w:rFonts w:ascii="Arial" w:eastAsia="Arial" w:hAnsi="Arial" w:cs="Arial"/>
                <w:sz w:val="24"/>
                <w:szCs w:val="24"/>
              </w:rPr>
            </w:pPr>
          </w:p>
        </w:tc>
        <w:tc>
          <w:tcPr>
            <w:tcW w:w="883" w:type="dxa"/>
            <w:shd w:val="clear" w:color="auto" w:fill="auto"/>
            <w:vAlign w:val="center"/>
          </w:tcPr>
          <w:p w:rsidR="001726EB" w:rsidRDefault="00197CF4">
            <w:pPr>
              <w:spacing w:after="160" w:line="276" w:lineRule="auto"/>
              <w:jc w:val="center"/>
              <w:rPr>
                <w:rFonts w:ascii="Arial" w:eastAsia="Arial" w:hAnsi="Arial" w:cs="Arial"/>
                <w:sz w:val="24"/>
                <w:szCs w:val="24"/>
              </w:rPr>
            </w:pPr>
            <w:r>
              <w:rPr>
                <w:rFonts w:ascii="Arial" w:eastAsia="Arial" w:hAnsi="Arial" w:cs="Arial"/>
                <w:sz w:val="24"/>
                <w:szCs w:val="24"/>
              </w:rPr>
              <w:t>252</w:t>
            </w:r>
          </w:p>
        </w:tc>
        <w:tc>
          <w:tcPr>
            <w:tcW w:w="1379" w:type="dxa"/>
            <w:vAlign w:val="center"/>
          </w:tcPr>
          <w:p w:rsidR="001726EB" w:rsidRDefault="00197CF4">
            <w:pPr>
              <w:spacing w:after="160" w:line="276" w:lineRule="auto"/>
              <w:jc w:val="center"/>
              <w:rPr>
                <w:rFonts w:ascii="Arial" w:eastAsia="Arial" w:hAnsi="Arial" w:cs="Arial"/>
                <w:sz w:val="24"/>
                <w:szCs w:val="24"/>
              </w:rPr>
            </w:pPr>
            <w:r>
              <w:rPr>
                <w:rFonts w:ascii="Arial" w:eastAsia="Arial" w:hAnsi="Arial" w:cs="Arial"/>
                <w:sz w:val="24"/>
                <w:szCs w:val="24"/>
              </w:rPr>
              <w:t>R$</w:t>
            </w:r>
          </w:p>
        </w:tc>
        <w:tc>
          <w:tcPr>
            <w:tcW w:w="1473" w:type="dxa"/>
            <w:vAlign w:val="center"/>
          </w:tcPr>
          <w:p w:rsidR="001726EB" w:rsidRDefault="00197CF4">
            <w:pPr>
              <w:spacing w:after="160" w:line="276" w:lineRule="auto"/>
              <w:jc w:val="center"/>
              <w:rPr>
                <w:rFonts w:ascii="Arial" w:eastAsia="Arial" w:hAnsi="Arial" w:cs="Arial"/>
                <w:sz w:val="24"/>
                <w:szCs w:val="24"/>
              </w:rPr>
            </w:pPr>
            <w:r>
              <w:rPr>
                <w:rFonts w:ascii="Arial" w:eastAsia="Arial" w:hAnsi="Arial" w:cs="Arial"/>
                <w:sz w:val="24"/>
                <w:szCs w:val="24"/>
              </w:rPr>
              <w:t>R$</w:t>
            </w:r>
          </w:p>
        </w:tc>
      </w:tr>
      <w:tr w:rsidR="001726EB">
        <w:trPr>
          <w:trHeight w:val="240"/>
          <w:jc w:val="center"/>
        </w:trPr>
        <w:tc>
          <w:tcPr>
            <w:tcW w:w="3772" w:type="dxa"/>
            <w:gridSpan w:val="4"/>
            <w:vAlign w:val="center"/>
          </w:tcPr>
          <w:p w:rsidR="001726EB" w:rsidRDefault="00197CF4">
            <w:pPr>
              <w:spacing w:after="160"/>
              <w:rPr>
                <w:rFonts w:ascii="Arial" w:eastAsia="Arial" w:hAnsi="Arial" w:cs="Arial"/>
                <w:b/>
                <w:sz w:val="24"/>
                <w:szCs w:val="24"/>
              </w:rPr>
            </w:pPr>
            <w:r>
              <w:rPr>
                <w:rFonts w:ascii="Arial" w:eastAsia="Arial" w:hAnsi="Arial" w:cs="Arial"/>
                <w:b/>
                <w:sz w:val="24"/>
                <w:szCs w:val="24"/>
              </w:rPr>
              <w:lastRenderedPageBreak/>
              <w:t>VALOR TOTAL DO LOTE (24 MESES)</w:t>
            </w:r>
          </w:p>
        </w:tc>
        <w:tc>
          <w:tcPr>
            <w:tcW w:w="5460" w:type="dxa"/>
            <w:gridSpan w:val="4"/>
            <w:vAlign w:val="center"/>
          </w:tcPr>
          <w:p w:rsidR="001726EB" w:rsidRDefault="001726EB">
            <w:pPr>
              <w:jc w:val="both"/>
              <w:rPr>
                <w:rFonts w:ascii="Arial" w:eastAsia="Arial" w:hAnsi="Arial" w:cs="Arial"/>
                <w:sz w:val="24"/>
                <w:szCs w:val="24"/>
              </w:rPr>
            </w:pPr>
          </w:p>
          <w:p w:rsidR="001726EB" w:rsidRDefault="00197CF4">
            <w:pPr>
              <w:spacing w:after="160" w:line="276" w:lineRule="auto"/>
              <w:jc w:val="center"/>
              <w:rPr>
                <w:rFonts w:ascii="Arial" w:eastAsia="Arial" w:hAnsi="Arial" w:cs="Arial"/>
                <w:b/>
                <w:sz w:val="24"/>
                <w:szCs w:val="24"/>
              </w:rPr>
            </w:pPr>
            <w:r>
              <w:rPr>
                <w:rFonts w:ascii="Arial" w:eastAsia="Arial" w:hAnsi="Arial" w:cs="Arial"/>
                <w:b/>
                <w:sz w:val="24"/>
                <w:szCs w:val="24"/>
              </w:rPr>
              <w:t>R$</w:t>
            </w:r>
          </w:p>
        </w:tc>
      </w:tr>
    </w:tbl>
    <w:p w:rsidR="001726EB" w:rsidRDefault="001726EB">
      <w:pPr>
        <w:spacing w:line="276" w:lineRule="auto"/>
        <w:jc w:val="both"/>
        <w:rPr>
          <w:rFonts w:ascii="Verdana" w:eastAsia="Verdana" w:hAnsi="Verdana" w:cs="Verdana"/>
        </w:rPr>
      </w:pPr>
    </w:p>
    <w:tbl>
      <w:tblPr>
        <w:tblStyle w:val="ac"/>
        <w:tblW w:w="9263" w:type="dxa"/>
        <w:jc w:val="center"/>
        <w:tblInd w:w="0" w:type="dxa"/>
        <w:tblLayout w:type="fixed"/>
        <w:tblLook w:val="0400"/>
      </w:tblPr>
      <w:tblGrid>
        <w:gridCol w:w="9263"/>
      </w:tblGrid>
      <w:tr w:rsidR="001726EB">
        <w:trPr>
          <w:jc w:val="center"/>
        </w:trPr>
        <w:tc>
          <w:tcPr>
            <w:tcW w:w="9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6EB" w:rsidRDefault="00197CF4">
            <w:pPr>
              <w:spacing w:before="120" w:line="360" w:lineRule="auto"/>
            </w:pPr>
            <w:r>
              <w:rPr>
                <w:rFonts w:ascii="Verdana" w:eastAsia="Verdana" w:hAnsi="Verdana" w:cs="Verdana"/>
                <w:sz w:val="16"/>
                <w:szCs w:val="16"/>
              </w:rPr>
              <w:t>EMPRESA:</w:t>
            </w:r>
          </w:p>
          <w:p w:rsidR="001726EB" w:rsidRDefault="00197CF4">
            <w:pPr>
              <w:spacing w:line="360" w:lineRule="auto"/>
            </w:pPr>
            <w:r>
              <w:rPr>
                <w:rFonts w:ascii="Verdana" w:eastAsia="Verdana" w:hAnsi="Verdana" w:cs="Verdana"/>
                <w:sz w:val="16"/>
                <w:szCs w:val="16"/>
              </w:rPr>
              <w:t>DENOMINAÇÃO SOCIAL:</w:t>
            </w:r>
          </w:p>
          <w:p w:rsidR="001726EB" w:rsidRDefault="00197CF4">
            <w:pPr>
              <w:spacing w:line="360" w:lineRule="auto"/>
            </w:pPr>
            <w:r>
              <w:rPr>
                <w:rFonts w:ascii="Verdana" w:eastAsia="Verdana" w:hAnsi="Verdana" w:cs="Verdana"/>
                <w:sz w:val="16"/>
                <w:szCs w:val="16"/>
              </w:rPr>
              <w:t>INSCRIÇÃO ESTADUAL OU MUNICIPAL:</w:t>
            </w:r>
          </w:p>
          <w:p w:rsidR="001726EB" w:rsidRDefault="00197CF4">
            <w:pPr>
              <w:spacing w:line="360" w:lineRule="auto"/>
            </w:pPr>
            <w:r>
              <w:rPr>
                <w:rFonts w:ascii="Verdana" w:eastAsia="Verdana" w:hAnsi="Verdana" w:cs="Verdana"/>
                <w:sz w:val="16"/>
                <w:szCs w:val="16"/>
              </w:rPr>
              <w:t>CNPJ:</w:t>
            </w:r>
          </w:p>
          <w:p w:rsidR="001726EB" w:rsidRDefault="00197CF4">
            <w:pPr>
              <w:spacing w:line="360" w:lineRule="auto"/>
            </w:pPr>
            <w:r>
              <w:rPr>
                <w:rFonts w:ascii="Verdana" w:eastAsia="Verdana" w:hAnsi="Verdana" w:cs="Verdana"/>
                <w:sz w:val="16"/>
                <w:szCs w:val="16"/>
              </w:rPr>
              <w:t>ENDEREÇO:</w:t>
            </w:r>
          </w:p>
          <w:p w:rsidR="001726EB" w:rsidRDefault="00197CF4">
            <w:pPr>
              <w:spacing w:line="360" w:lineRule="auto"/>
            </w:pPr>
            <w:r>
              <w:rPr>
                <w:rFonts w:ascii="Verdana" w:eastAsia="Verdana" w:hAnsi="Verdana" w:cs="Verdana"/>
                <w:sz w:val="16"/>
                <w:szCs w:val="16"/>
              </w:rPr>
              <w:t>E-MAIL:</w:t>
            </w:r>
          </w:p>
          <w:p w:rsidR="001726EB" w:rsidRDefault="00197CF4">
            <w:pPr>
              <w:spacing w:line="360" w:lineRule="auto"/>
            </w:pPr>
            <w:r>
              <w:rPr>
                <w:rFonts w:ascii="Verdana" w:eastAsia="Verdana" w:hAnsi="Verdana" w:cs="Verdana"/>
                <w:sz w:val="16"/>
                <w:szCs w:val="16"/>
              </w:rPr>
              <w:t>TELEFONE:</w:t>
            </w:r>
          </w:p>
          <w:p w:rsidR="001726EB" w:rsidRDefault="00197CF4">
            <w:pPr>
              <w:spacing w:line="360" w:lineRule="auto"/>
            </w:pPr>
            <w:r>
              <w:rPr>
                <w:rFonts w:ascii="Verdana" w:eastAsia="Verdana" w:hAnsi="Verdana" w:cs="Verdana"/>
                <w:sz w:val="16"/>
                <w:szCs w:val="16"/>
              </w:rPr>
              <w:t>RESPONSÁVEL:</w:t>
            </w:r>
          </w:p>
          <w:p w:rsidR="001726EB" w:rsidRDefault="00197CF4">
            <w:pPr>
              <w:spacing w:line="360" w:lineRule="auto"/>
            </w:pPr>
            <w:r>
              <w:rPr>
                <w:rFonts w:ascii="Verdana" w:eastAsia="Verdana" w:hAnsi="Verdana" w:cs="Verdana"/>
                <w:sz w:val="16"/>
                <w:szCs w:val="16"/>
              </w:rPr>
              <w:t>BANCO, AGÊNCIA E CONTA PARA PAGAMENTO:</w:t>
            </w:r>
          </w:p>
        </w:tc>
      </w:tr>
    </w:tbl>
    <w:p w:rsidR="001726EB" w:rsidRDefault="001726EB">
      <w:pPr>
        <w:spacing w:line="276" w:lineRule="auto"/>
        <w:jc w:val="both"/>
        <w:rPr>
          <w:rFonts w:ascii="Verdana" w:eastAsia="Verdana" w:hAnsi="Verdana" w:cs="Verdana"/>
          <w:highlight w:val="green"/>
        </w:rPr>
      </w:pPr>
    </w:p>
    <w:p w:rsidR="001726EB" w:rsidRDefault="00197CF4">
      <w:pPr>
        <w:spacing w:line="276" w:lineRule="auto"/>
        <w:jc w:val="both"/>
      </w:pPr>
      <w:r>
        <w:rPr>
          <w:rFonts w:ascii="Verdana" w:eastAsia="Verdana" w:hAnsi="Verdana" w:cs="Verdana"/>
        </w:rPr>
        <w:t>2.1.1.</w:t>
      </w:r>
      <w:r>
        <w:rPr>
          <w:rFonts w:ascii="Verdana" w:eastAsia="Verdana" w:hAnsi="Verdana" w:cs="Verdana"/>
        </w:rPr>
        <w:tab/>
        <w:t>Consoante o procedimento licitatório que deu origem a presente Ata, ficou classificado em primeiro lugar:</w:t>
      </w:r>
    </w:p>
    <w:p w:rsidR="001726EB" w:rsidRDefault="001726EB">
      <w:pPr>
        <w:jc w:val="both"/>
        <w:rPr>
          <w:rFonts w:ascii="Verdana" w:eastAsia="Verdana" w:hAnsi="Verdana" w:cs="Verdana"/>
        </w:rPr>
      </w:pPr>
    </w:p>
    <w:p w:rsidR="001726EB" w:rsidRDefault="00197CF4">
      <w:pPr>
        <w:jc w:val="both"/>
      </w:pPr>
      <w:r>
        <w:rPr>
          <w:rFonts w:ascii="Verdana" w:eastAsia="Verdana" w:hAnsi="Verdana" w:cs="Verdana"/>
        </w:rPr>
        <w:t>Fornecedor: [nome do licitante vencedor]</w:t>
      </w:r>
    </w:p>
    <w:p w:rsidR="001726EB" w:rsidRDefault="001726EB">
      <w:pPr>
        <w:jc w:val="both"/>
        <w:rPr>
          <w:rFonts w:ascii="Verdana" w:eastAsia="Verdana" w:hAnsi="Verdana" w:cs="Verdana"/>
        </w:rPr>
      </w:pPr>
    </w:p>
    <w:p w:rsidR="001726EB" w:rsidRDefault="00197CF4">
      <w:pPr>
        <w:spacing w:line="276" w:lineRule="auto"/>
        <w:jc w:val="both"/>
      </w:pPr>
      <w:r>
        <w:rPr>
          <w:rFonts w:ascii="Verdana" w:eastAsia="Verdana" w:hAnsi="Verdana" w:cs="Verdana"/>
        </w:rPr>
        <w:t>2.1.2. Restaram classificados em segundo e terceiro lugares, respectivamente:</w:t>
      </w:r>
    </w:p>
    <w:p w:rsidR="001726EB" w:rsidRDefault="001726EB">
      <w:pPr>
        <w:spacing w:line="276" w:lineRule="auto"/>
        <w:jc w:val="both"/>
        <w:rPr>
          <w:rFonts w:ascii="Verdana" w:eastAsia="Verdana" w:hAnsi="Verdana" w:cs="Verdana"/>
        </w:rPr>
      </w:pPr>
    </w:p>
    <w:p w:rsidR="001726EB" w:rsidRDefault="00197CF4">
      <w:pPr>
        <w:jc w:val="both"/>
      </w:pPr>
      <w:r>
        <w:rPr>
          <w:rFonts w:ascii="Verdana" w:eastAsia="Verdana" w:hAnsi="Verdana" w:cs="Verdana"/>
        </w:rPr>
        <w:t>Fornecedor: [nome do licitante]</w:t>
      </w:r>
    </w:p>
    <w:p w:rsidR="001726EB" w:rsidRDefault="001726EB">
      <w:pPr>
        <w:jc w:val="both"/>
        <w:rPr>
          <w:rFonts w:ascii="Verdana" w:eastAsia="Verdana" w:hAnsi="Verdana" w:cs="Verdana"/>
        </w:rPr>
      </w:pPr>
    </w:p>
    <w:p w:rsidR="001726EB" w:rsidRDefault="00197CF4">
      <w:pPr>
        <w:jc w:val="both"/>
      </w:pPr>
      <w:r>
        <w:rPr>
          <w:rFonts w:ascii="Verdana" w:eastAsia="Verdana" w:hAnsi="Verdana" w:cs="Verdana"/>
        </w:rPr>
        <w:t>Fornecedor: [nome do licitante]</w:t>
      </w:r>
    </w:p>
    <w:p w:rsidR="001726EB" w:rsidRDefault="001726EB">
      <w:pPr>
        <w:jc w:val="both"/>
        <w:rPr>
          <w:rFonts w:ascii="Verdana" w:eastAsia="Verdana" w:hAnsi="Verdana" w:cs="Verdana"/>
        </w:rPr>
      </w:pPr>
    </w:p>
    <w:p w:rsidR="001726EB" w:rsidRDefault="00197CF4">
      <w:pPr>
        <w:spacing w:line="276" w:lineRule="auto"/>
        <w:jc w:val="both"/>
      </w:pPr>
      <w:r>
        <w:rPr>
          <w:rFonts w:ascii="Verdana" w:eastAsia="Verdana" w:hAnsi="Verdana" w:cs="Verdana"/>
          <w:b/>
        </w:rPr>
        <w:t>3. VALIDADE DA ATA</w:t>
      </w:r>
    </w:p>
    <w:p w:rsidR="001726EB" w:rsidRDefault="00197CF4">
      <w:pPr>
        <w:spacing w:line="276" w:lineRule="auto"/>
        <w:jc w:val="both"/>
      </w:pPr>
      <w:r>
        <w:rPr>
          <w:rFonts w:ascii="Verdana" w:eastAsia="Verdana" w:hAnsi="Verdana" w:cs="Verdana"/>
        </w:rPr>
        <w:t>3.1. A presente Ata de Registro de Preços terá validade de 12 (doze) meses, a partir da sua publicação no Departamento de Imprensa Oficial do Estado do Paraná (DIOE).</w:t>
      </w:r>
    </w:p>
    <w:p w:rsidR="001726EB" w:rsidRDefault="001726EB">
      <w:pPr>
        <w:jc w:val="both"/>
        <w:rPr>
          <w:rFonts w:ascii="Verdana" w:eastAsia="Verdana" w:hAnsi="Verdana" w:cs="Verdana"/>
          <w:highlight w:val="green"/>
        </w:rPr>
      </w:pPr>
    </w:p>
    <w:p w:rsidR="001726EB" w:rsidRDefault="00197CF4">
      <w:pPr>
        <w:spacing w:line="276" w:lineRule="auto"/>
        <w:jc w:val="both"/>
      </w:pPr>
      <w:r>
        <w:rPr>
          <w:rFonts w:ascii="Verdana" w:eastAsia="Verdana" w:hAnsi="Verdana" w:cs="Verdana"/>
          <w:b/>
        </w:rPr>
        <w:t>4. PRESTAÇÃO DOS SERVIÇOS, FISCALIZAÇÃO E RECEBIMENTO</w:t>
      </w:r>
    </w:p>
    <w:p w:rsidR="001726EB" w:rsidRDefault="00197CF4">
      <w:pPr>
        <w:jc w:val="both"/>
      </w:pPr>
      <w:r>
        <w:rPr>
          <w:rFonts w:ascii="Verdana" w:eastAsia="Verdana" w:hAnsi="Verdana" w:cs="Verdana"/>
        </w:rPr>
        <w:t>4.1. Os critérios de prestação dos serviços, fiscalização e recebimento estão previstos no edital e no termo de referência (Anexo I).</w:t>
      </w:r>
    </w:p>
    <w:p w:rsidR="001726EB" w:rsidRDefault="001726EB">
      <w:pPr>
        <w:jc w:val="both"/>
        <w:rPr>
          <w:rFonts w:ascii="Verdana" w:eastAsia="Verdana" w:hAnsi="Verdana" w:cs="Verdana"/>
        </w:rPr>
      </w:pPr>
    </w:p>
    <w:p w:rsidR="001726EB" w:rsidRDefault="00197CF4">
      <w:pPr>
        <w:jc w:val="both"/>
      </w:pPr>
      <w:r>
        <w:rPr>
          <w:rFonts w:ascii="Verdana" w:eastAsia="Verdana" w:hAnsi="Verdana" w:cs="Verdana"/>
          <w:b/>
        </w:rPr>
        <w:t>5. FORMA DE PAGAMENTO</w:t>
      </w:r>
    </w:p>
    <w:p w:rsidR="001726EB" w:rsidRDefault="00197CF4">
      <w:pPr>
        <w:spacing w:line="276" w:lineRule="auto"/>
        <w:jc w:val="both"/>
      </w:pPr>
      <w:r>
        <w:rPr>
          <w:rFonts w:ascii="Verdana" w:eastAsia="Verdana" w:hAnsi="Verdana" w:cs="Verdana"/>
        </w:rPr>
        <w:t>5.1. O prazo para pagamento e demais condições a ele referentes encontram-se definidos no termo de referência (Anexo I).</w:t>
      </w:r>
    </w:p>
    <w:p w:rsidR="001726EB" w:rsidRDefault="001726EB">
      <w:pPr>
        <w:spacing w:line="276" w:lineRule="auto"/>
        <w:jc w:val="both"/>
        <w:rPr>
          <w:rFonts w:ascii="Verdana" w:eastAsia="Verdana" w:hAnsi="Verdana" w:cs="Verdana"/>
          <w:highlight w:val="green"/>
        </w:rPr>
      </w:pPr>
    </w:p>
    <w:p w:rsidR="001726EB" w:rsidRDefault="00197CF4">
      <w:pPr>
        <w:spacing w:line="276" w:lineRule="auto"/>
        <w:jc w:val="both"/>
      </w:pPr>
      <w:r>
        <w:rPr>
          <w:rFonts w:ascii="Verdana" w:eastAsia="Verdana" w:hAnsi="Verdana" w:cs="Verdana"/>
          <w:b/>
        </w:rPr>
        <w:t>6. REVISÃO DOS PREÇOS REGISTRADOS</w:t>
      </w:r>
    </w:p>
    <w:p w:rsidR="001726EB" w:rsidRDefault="00197CF4">
      <w:pPr>
        <w:spacing w:line="276" w:lineRule="auto"/>
        <w:jc w:val="both"/>
      </w:pPr>
      <w:r>
        <w:rPr>
          <w:rFonts w:ascii="Verdana" w:eastAsia="Verdana" w:hAnsi="Verdana" w:cs="Verdana"/>
        </w:rPr>
        <w:t>6.1. Os preços registrados poderão ser revistos em decorrência de eventual redução dos preços praticados no mercado ou de fato que eleve o custo dos serviços ou bens registrados, cabendo à DPE-PR promover as negociações junto aos fornecedores, observadas as disposições contidas no inciso II, do § 3º, do art. 112 da Lei nº 15.608, de 2007.</w:t>
      </w:r>
    </w:p>
    <w:p w:rsidR="001726EB" w:rsidRDefault="00197CF4">
      <w:pPr>
        <w:spacing w:line="276" w:lineRule="auto"/>
        <w:jc w:val="both"/>
      </w:pPr>
      <w:r>
        <w:rPr>
          <w:rFonts w:ascii="Verdana" w:eastAsia="Verdana" w:hAnsi="Verdana" w:cs="Verdana"/>
        </w:rPr>
        <w:t>6.2. Quando o preço registrado tornar-se superior ao preço praticado no mercado por motivo superveniente, a DPE-PR convocará os fornecedores para negociarem a redução dos preços registrados aos valores praticados pelo mercado.</w:t>
      </w:r>
    </w:p>
    <w:p w:rsidR="001726EB" w:rsidRDefault="00197CF4">
      <w:pPr>
        <w:spacing w:line="276" w:lineRule="auto"/>
        <w:jc w:val="both"/>
      </w:pPr>
      <w:r>
        <w:rPr>
          <w:rFonts w:ascii="Verdana" w:eastAsia="Verdana" w:hAnsi="Verdana" w:cs="Verdana"/>
        </w:rPr>
        <w:lastRenderedPageBreak/>
        <w:t>6.2.1. Os fornecedores que não aceitarem reduzir seus preços aos valores praticados pelo mercado serão liberados dos compromissos assumidos, sem aplicação de penalidades administrativas.</w:t>
      </w:r>
    </w:p>
    <w:p w:rsidR="001726EB" w:rsidRDefault="00197CF4">
      <w:pPr>
        <w:spacing w:line="276" w:lineRule="auto"/>
        <w:jc w:val="both"/>
      </w:pPr>
      <w:r>
        <w:rPr>
          <w:rFonts w:ascii="Verdana" w:eastAsia="Verdana" w:hAnsi="Verdana" w:cs="Verdana"/>
        </w:rPr>
        <w:t>6.2.2. A ordem de classificação dos fornecedores que aceitarem reduzir seus preços aos valores de mercado observará a classificação obtida originalmente na licitação.</w:t>
      </w:r>
    </w:p>
    <w:p w:rsidR="001726EB" w:rsidRDefault="00197CF4">
      <w:pPr>
        <w:spacing w:line="276" w:lineRule="auto"/>
        <w:jc w:val="both"/>
      </w:pPr>
      <w:r>
        <w:rPr>
          <w:rFonts w:ascii="Verdana" w:eastAsia="Verdana" w:hAnsi="Verdana" w:cs="Verdana"/>
        </w:rPr>
        <w:t>6.3. Quando o preço de mercado tornar-se superior aos preços registrados e o fornecedor não puder cumprir o compromisso, a DPE-PR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1726EB" w:rsidRDefault="00197CF4">
      <w:pPr>
        <w:spacing w:line="276" w:lineRule="auto"/>
        <w:jc w:val="both"/>
      </w:pPr>
      <w:r>
        <w:rPr>
          <w:rFonts w:ascii="Verdana" w:eastAsia="Verdana" w:hAnsi="Verdana" w:cs="Verdana"/>
        </w:rPr>
        <w:t>6.3.1. Não havendo êxito nas negociações, a DPE-PR deverá proceder à revogação da ata de registro de preços, adotando as medidas cabíveis para obtenção da contratação mais vantajosa.</w:t>
      </w:r>
    </w:p>
    <w:p w:rsidR="001726EB" w:rsidRDefault="001726EB">
      <w:pPr>
        <w:jc w:val="both"/>
        <w:rPr>
          <w:rFonts w:ascii="Verdana" w:eastAsia="Verdana" w:hAnsi="Verdana" w:cs="Verdana"/>
        </w:rPr>
      </w:pPr>
    </w:p>
    <w:p w:rsidR="001726EB" w:rsidRDefault="00197CF4">
      <w:pPr>
        <w:spacing w:line="276" w:lineRule="auto"/>
        <w:jc w:val="both"/>
      </w:pPr>
      <w:r>
        <w:rPr>
          <w:rFonts w:ascii="Verdana" w:eastAsia="Verdana" w:hAnsi="Verdana" w:cs="Verdana"/>
          <w:b/>
        </w:rPr>
        <w:t>7. CANCELAMENTO DO REGISTRO DE PREÇOS</w:t>
      </w:r>
    </w:p>
    <w:p w:rsidR="001726EB" w:rsidRDefault="00197CF4">
      <w:pPr>
        <w:spacing w:line="276" w:lineRule="auto"/>
        <w:jc w:val="both"/>
      </w:pPr>
      <w:r>
        <w:rPr>
          <w:rFonts w:ascii="Verdana" w:eastAsia="Verdana" w:hAnsi="Verdana" w:cs="Verdana"/>
        </w:rPr>
        <w:t>7.1. O registro do preço do fornecedor será cancelado pela DPE-PR quando o fornecedor:</w:t>
      </w:r>
    </w:p>
    <w:p w:rsidR="001726EB" w:rsidRDefault="00197CF4">
      <w:pPr>
        <w:spacing w:line="276" w:lineRule="auto"/>
        <w:jc w:val="both"/>
      </w:pPr>
      <w:r>
        <w:rPr>
          <w:rFonts w:ascii="Verdana" w:eastAsia="Verdana" w:hAnsi="Verdana" w:cs="Verdana"/>
        </w:rPr>
        <w:t>I - for liberado;</w:t>
      </w:r>
    </w:p>
    <w:p w:rsidR="001726EB" w:rsidRDefault="00197CF4">
      <w:pPr>
        <w:spacing w:line="276" w:lineRule="auto"/>
        <w:jc w:val="both"/>
      </w:pPr>
      <w:r>
        <w:rPr>
          <w:rFonts w:ascii="Verdana" w:eastAsia="Verdana" w:hAnsi="Verdana" w:cs="Verdana"/>
        </w:rPr>
        <w:t>II - descumprir as condições da ata de registro de preços, sem justificativa aceitável;</w:t>
      </w:r>
    </w:p>
    <w:p w:rsidR="001726EB" w:rsidRDefault="00197CF4">
      <w:pPr>
        <w:spacing w:line="276" w:lineRule="auto"/>
        <w:jc w:val="both"/>
      </w:pPr>
      <w:r>
        <w:rPr>
          <w:rFonts w:ascii="Verdana" w:eastAsia="Verdana" w:hAnsi="Verdana" w:cs="Verdana"/>
        </w:rPr>
        <w:t>III - não aceitar reduzir o seu preço registrado, na hipótese deste se tornar superior àqueles praticados no mercado;</w:t>
      </w:r>
    </w:p>
    <w:p w:rsidR="001726EB" w:rsidRDefault="00197CF4">
      <w:pPr>
        <w:spacing w:line="276" w:lineRule="auto"/>
        <w:jc w:val="both"/>
      </w:pPr>
      <w:r>
        <w:rPr>
          <w:rFonts w:ascii="Verdana" w:eastAsia="Verdana" w:hAnsi="Verdana" w:cs="Verdana"/>
        </w:rPr>
        <w:t>IV - sofrer sanção prevista no inciso IV, do art. 150, da Lei nº 15.608, de 2007;</w:t>
      </w:r>
    </w:p>
    <w:p w:rsidR="001726EB" w:rsidRDefault="00197CF4">
      <w:pPr>
        <w:spacing w:line="276" w:lineRule="auto"/>
        <w:jc w:val="both"/>
      </w:pPr>
      <w:r>
        <w:rPr>
          <w:rFonts w:ascii="Verdana" w:eastAsia="Verdana" w:hAnsi="Verdana" w:cs="Verdana"/>
        </w:rPr>
        <w:t>V - demonstrar fato superveniente, decorrente de caso fortuito ou força maior, que prejudique o cumprimento da ata.</w:t>
      </w:r>
    </w:p>
    <w:p w:rsidR="001726EB" w:rsidRDefault="00197CF4">
      <w:pPr>
        <w:spacing w:line="276" w:lineRule="auto"/>
        <w:jc w:val="both"/>
      </w:pPr>
      <w:r>
        <w:rPr>
          <w:rFonts w:ascii="Verdana" w:eastAsia="Verdana" w:hAnsi="Verdana" w:cs="Verdana"/>
        </w:rPr>
        <w:t>7.2. A Ata de Registro de Preços poderá ser cancelada, total ou parcialmente,  mediante prévia autorização do(a) Defensor(a) Público(a)-Geral do Estado do Paraná, não sendo possível a substituição por outro licitante integrante do cadastro de reserva de que trata o item 14.1.1 e seguintes do corpo do edital de licitação:</w:t>
      </w:r>
    </w:p>
    <w:p w:rsidR="001726EB" w:rsidRDefault="00197CF4">
      <w:pPr>
        <w:spacing w:line="276" w:lineRule="auto"/>
        <w:jc w:val="both"/>
      </w:pPr>
      <w:r>
        <w:rPr>
          <w:rFonts w:ascii="Verdana" w:eastAsia="Verdana" w:hAnsi="Verdana" w:cs="Verdana"/>
        </w:rPr>
        <w:t>I - pelo decurso do seu prazo de vigência;</w:t>
      </w:r>
    </w:p>
    <w:p w:rsidR="001726EB" w:rsidRDefault="00197CF4">
      <w:pPr>
        <w:spacing w:line="276" w:lineRule="auto"/>
        <w:jc w:val="both"/>
      </w:pPr>
      <w:r>
        <w:rPr>
          <w:rFonts w:ascii="Verdana" w:eastAsia="Verdana" w:hAnsi="Verdana" w:cs="Verdana"/>
        </w:rPr>
        <w:t>II - se não restarem fornecedores registrados;</w:t>
      </w:r>
    </w:p>
    <w:p w:rsidR="001726EB" w:rsidRDefault="00197CF4">
      <w:pPr>
        <w:spacing w:line="276" w:lineRule="auto"/>
        <w:jc w:val="both"/>
      </w:pPr>
      <w:r>
        <w:rPr>
          <w:rFonts w:ascii="Verdana" w:eastAsia="Verdana" w:hAnsi="Verdana" w:cs="Verdana"/>
        </w:rPr>
        <w:t>III - por fato superveniente, decorrente de caso fortuito ou força maior, que prejudique o cumprimento das obrigações previstas na ata, devidamente demonstrado; e</w:t>
      </w:r>
    </w:p>
    <w:p w:rsidR="001726EB" w:rsidRDefault="00197CF4">
      <w:pPr>
        <w:spacing w:line="276" w:lineRule="auto"/>
        <w:jc w:val="both"/>
      </w:pPr>
      <w:r>
        <w:rPr>
          <w:rFonts w:ascii="Verdana" w:eastAsia="Verdana" w:hAnsi="Verdana" w:cs="Verdana"/>
        </w:rPr>
        <w:t>IV - por razões de interesse público, devidamente justificadas.</w:t>
      </w:r>
    </w:p>
    <w:p w:rsidR="001726EB" w:rsidRDefault="00197CF4">
      <w:pPr>
        <w:spacing w:line="276" w:lineRule="auto"/>
        <w:jc w:val="both"/>
      </w:pPr>
      <w:r>
        <w:rPr>
          <w:rFonts w:ascii="Verdana" w:eastAsia="Verdana" w:hAnsi="Verdana" w:cs="Verdana"/>
        </w:rPr>
        <w:t>7.3. No cancelamento da ata ou do registro do preço do fornecedor, por iniciativa da Administração, será assegurado o contraditório e a ampla defesa, com prazo de cinco dias úteis para apresentação de defesa, contados da notificação, pessoal ou por publicação no Diário Oficial do Estado.</w:t>
      </w:r>
    </w:p>
    <w:p w:rsidR="001726EB" w:rsidRDefault="00197CF4">
      <w:pPr>
        <w:spacing w:line="276" w:lineRule="auto"/>
        <w:jc w:val="both"/>
      </w:pPr>
      <w:r>
        <w:rPr>
          <w:rFonts w:ascii="Verdana" w:eastAsia="Verdana" w:hAnsi="Verdana" w:cs="Verdana"/>
        </w:rPr>
        <w:t>7.4. Nos casos relativos à revisão dos preços registrados e ao cancelamento da ata ou do preço registrado, a DPE-PR, mediante decisão fundamentada, poderá suspender preventivamente o registro do preço do fornecedor ou a ata de registro de preços.</w:t>
      </w:r>
    </w:p>
    <w:p w:rsidR="001726EB" w:rsidRDefault="001726EB">
      <w:pPr>
        <w:jc w:val="both"/>
        <w:rPr>
          <w:rFonts w:ascii="Verdana" w:eastAsia="Verdana" w:hAnsi="Verdana" w:cs="Verdana"/>
          <w:highlight w:val="green"/>
        </w:rPr>
      </w:pPr>
    </w:p>
    <w:p w:rsidR="001726EB" w:rsidRDefault="00197CF4">
      <w:pPr>
        <w:spacing w:line="276" w:lineRule="auto"/>
        <w:jc w:val="both"/>
      </w:pPr>
      <w:r>
        <w:rPr>
          <w:rFonts w:ascii="Verdana" w:eastAsia="Verdana" w:hAnsi="Verdana" w:cs="Verdana"/>
          <w:b/>
        </w:rPr>
        <w:t>8. SANÇÕES ADMINISTRATIVAS</w:t>
      </w:r>
    </w:p>
    <w:p w:rsidR="001726EB" w:rsidRDefault="00197CF4">
      <w:pPr>
        <w:spacing w:line="276" w:lineRule="auto"/>
        <w:jc w:val="both"/>
      </w:pPr>
      <w:r>
        <w:rPr>
          <w:rFonts w:ascii="Verdana" w:eastAsia="Verdana" w:hAnsi="Verdana" w:cs="Verdana"/>
        </w:rPr>
        <w:t>8.1. O descumprimento das obrigações assumidas ensejará na aplicação, garantido o contraditório e a ampla defesa ao licitante, das sanções previstas na Lei Estadual n° 15.608/2007 e regulamentadas, no âmbito desta Defensoria, por meio da Deliberação CSDP n° 11/2015, quais sejam:</w:t>
      </w:r>
    </w:p>
    <w:p w:rsidR="001726EB" w:rsidRDefault="00197CF4">
      <w:pPr>
        <w:spacing w:line="276" w:lineRule="auto"/>
        <w:jc w:val="both"/>
      </w:pPr>
      <w:r>
        <w:rPr>
          <w:rFonts w:ascii="Verdana" w:eastAsia="Verdana" w:hAnsi="Verdana" w:cs="Verdana"/>
        </w:rPr>
        <w:t xml:space="preserve">I- Advertência, em caso de conduta que prejudique o andamento do procedimento licitatório ou da contratação; </w:t>
      </w:r>
    </w:p>
    <w:p w:rsidR="001726EB" w:rsidRDefault="00197CF4">
      <w:pPr>
        <w:spacing w:line="276" w:lineRule="auto"/>
        <w:jc w:val="both"/>
      </w:pPr>
      <w:r>
        <w:rPr>
          <w:rFonts w:ascii="Verdana" w:eastAsia="Verdana" w:hAnsi="Verdana" w:cs="Verdana"/>
        </w:rPr>
        <w:lastRenderedPageBreak/>
        <w:t xml:space="preserve">II-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rsidR="001726EB" w:rsidRDefault="00197CF4">
      <w:pPr>
        <w:spacing w:line="276" w:lineRule="auto"/>
        <w:jc w:val="both"/>
      </w:pPr>
      <w:r>
        <w:rPr>
          <w:rFonts w:ascii="Verdana" w:eastAsia="Verdana" w:hAnsi="Verdana" w:cs="Verdana"/>
        </w:rPr>
        <w:t xml:space="preserve">III- Multa de até 20% (vinte por cento) sobre o valor total do contrato, nas seguintes hipóteses, dentre outras: </w:t>
      </w:r>
    </w:p>
    <w:p w:rsidR="001726EB" w:rsidRDefault="00197CF4">
      <w:pPr>
        <w:spacing w:line="276" w:lineRule="auto"/>
        <w:jc w:val="both"/>
      </w:pPr>
      <w:r>
        <w:rPr>
          <w:rFonts w:ascii="Verdana" w:eastAsia="Verdana" w:hAnsi="Verdana" w:cs="Verdana"/>
        </w:rPr>
        <w:t xml:space="preserve">a) não manutenção da proposta; </w:t>
      </w:r>
    </w:p>
    <w:p w:rsidR="001726EB" w:rsidRDefault="00197CF4">
      <w:pPr>
        <w:spacing w:line="276" w:lineRule="auto"/>
        <w:jc w:val="both"/>
      </w:pPr>
      <w:r>
        <w:rPr>
          <w:rFonts w:ascii="Verdana" w:eastAsia="Verdana" w:hAnsi="Verdana" w:cs="Verdana"/>
        </w:rPr>
        <w:t xml:space="preserve">b) apresentação de declaração falsa; </w:t>
      </w:r>
    </w:p>
    <w:p w:rsidR="001726EB" w:rsidRDefault="00197CF4">
      <w:pPr>
        <w:spacing w:line="276" w:lineRule="auto"/>
        <w:jc w:val="both"/>
      </w:pPr>
      <w:r>
        <w:rPr>
          <w:rFonts w:ascii="Verdana" w:eastAsia="Verdana" w:hAnsi="Verdana" w:cs="Verdana"/>
        </w:rPr>
        <w:t xml:space="preserve">c) não apresentação de documento na fase de saneamento; </w:t>
      </w:r>
    </w:p>
    <w:p w:rsidR="001726EB" w:rsidRDefault="00197CF4">
      <w:pPr>
        <w:spacing w:line="276" w:lineRule="auto"/>
        <w:jc w:val="both"/>
      </w:pPr>
      <w:r>
        <w:rPr>
          <w:rFonts w:ascii="Verdana" w:eastAsia="Verdana" w:hAnsi="Verdana" w:cs="Verdana"/>
        </w:rPr>
        <w:t xml:space="preserve">d) inexecução contratual; </w:t>
      </w:r>
    </w:p>
    <w:p w:rsidR="001726EB" w:rsidRDefault="00197CF4">
      <w:pPr>
        <w:spacing w:line="276" w:lineRule="auto"/>
        <w:jc w:val="both"/>
      </w:pPr>
      <w:r>
        <w:rPr>
          <w:rFonts w:ascii="Verdana" w:eastAsia="Verdana" w:hAnsi="Verdana" w:cs="Verdana"/>
        </w:rPr>
        <w:t xml:space="preserve">e) recusa injustificada, após ser considerado adjudicatário, a assinar o contrato, aceitar ou retirar o instrumento equivalente, dentro do prazo estabelecido pela Administração; </w:t>
      </w:r>
    </w:p>
    <w:p w:rsidR="001726EB" w:rsidRDefault="00197CF4">
      <w:pPr>
        <w:spacing w:line="276" w:lineRule="auto"/>
        <w:jc w:val="both"/>
      </w:pPr>
      <w:r>
        <w:rPr>
          <w:rFonts w:ascii="Verdana" w:eastAsia="Verdana" w:hAnsi="Verdana" w:cs="Verdana"/>
        </w:rPr>
        <w:t xml:space="preserve">f) abandono da execução contratual; </w:t>
      </w:r>
    </w:p>
    <w:p w:rsidR="001726EB" w:rsidRDefault="00197CF4">
      <w:pPr>
        <w:spacing w:line="276" w:lineRule="auto"/>
        <w:jc w:val="both"/>
      </w:pPr>
      <w:r>
        <w:rPr>
          <w:rFonts w:ascii="Verdana" w:eastAsia="Verdana" w:hAnsi="Verdana" w:cs="Verdana"/>
        </w:rPr>
        <w:t xml:space="preserve">g) apresentação de documento falso; </w:t>
      </w:r>
    </w:p>
    <w:p w:rsidR="001726EB" w:rsidRDefault="00197CF4">
      <w:pPr>
        <w:spacing w:line="276" w:lineRule="auto"/>
        <w:jc w:val="both"/>
      </w:pPr>
      <w:r>
        <w:rPr>
          <w:rFonts w:ascii="Verdana" w:eastAsia="Verdana" w:hAnsi="Verdana" w:cs="Verdana"/>
        </w:rPr>
        <w:t>h) fraude ou frustração do procedimento mediante ajuste, combinação ou qualquer outro expediente;</w:t>
      </w:r>
    </w:p>
    <w:p w:rsidR="001726EB" w:rsidRDefault="00197CF4">
      <w:pPr>
        <w:spacing w:line="276" w:lineRule="auto"/>
        <w:jc w:val="both"/>
      </w:pPr>
      <w:r>
        <w:rPr>
          <w:rFonts w:ascii="Verdana" w:eastAsia="Verdana" w:hAnsi="Verdana" w:cs="Verdana"/>
        </w:rPr>
        <w:t xml:space="preserve">i) afastamento ou tentativa de afastamento de outro licitante por meio de violência, grave ameaça, fraude ou oferecimento de vantagem de qualquer tipo; </w:t>
      </w:r>
    </w:p>
    <w:p w:rsidR="001726EB" w:rsidRDefault="00197CF4">
      <w:pPr>
        <w:spacing w:line="276" w:lineRule="auto"/>
        <w:jc w:val="both"/>
      </w:pPr>
      <w:r>
        <w:rPr>
          <w:rFonts w:ascii="Verdana" w:eastAsia="Verdana" w:hAnsi="Verdana" w:cs="Verdana"/>
        </w:rPr>
        <w:t xml:space="preserve">j) atuação de má-fé na relação contratual, comprovada em procedimento específico; </w:t>
      </w:r>
    </w:p>
    <w:p w:rsidR="001726EB" w:rsidRDefault="00197CF4">
      <w:pPr>
        <w:spacing w:line="276" w:lineRule="auto"/>
        <w:jc w:val="both"/>
      </w:pPr>
      <w:r>
        <w:rPr>
          <w:rFonts w:ascii="Verdana" w:eastAsia="Verdana" w:hAnsi="Verdana" w:cs="Verdana"/>
        </w:rPr>
        <w:t xml:space="preserve">k) recebimento de condenação judicial definitiva por praticar, por meios dolosos, fraude fiscal no recolhimento de quaisquer tributos; </w:t>
      </w:r>
    </w:p>
    <w:p w:rsidR="001726EB" w:rsidRDefault="00197CF4">
      <w:pPr>
        <w:spacing w:line="276" w:lineRule="auto"/>
        <w:jc w:val="both"/>
      </w:pPr>
      <w:r>
        <w:rPr>
          <w:rFonts w:ascii="Verdana" w:eastAsia="Verdana" w:hAnsi="Verdana" w:cs="Verdana"/>
        </w:rPr>
        <w:t xml:space="preserve">l) demonstração de não possuir idoneidade para contratar com a Administração, em virtude de atos ilícitos praticados, em especial infrações à ordem econômica definidos na Lei Federal nº 8.158/91; </w:t>
      </w:r>
    </w:p>
    <w:p w:rsidR="001726EB" w:rsidRDefault="00197CF4">
      <w:pPr>
        <w:spacing w:line="276" w:lineRule="auto"/>
        <w:jc w:val="both"/>
      </w:pPr>
      <w:r>
        <w:rPr>
          <w:rFonts w:ascii="Verdana" w:eastAsia="Verdana" w:hAnsi="Verdana" w:cs="Verdana"/>
        </w:rPr>
        <w:t>m) recebimento de condenação definitiva por ato de improbidade administrativa, na forma da lei.</w:t>
      </w:r>
    </w:p>
    <w:p w:rsidR="001726EB" w:rsidRDefault="00197CF4">
      <w:pPr>
        <w:spacing w:line="276" w:lineRule="auto"/>
        <w:jc w:val="both"/>
      </w:pPr>
      <w:r>
        <w:rPr>
          <w:rFonts w:ascii="Verdana" w:eastAsia="Verdana" w:hAnsi="Verdana" w:cs="Verdana"/>
        </w:rPr>
        <w:t xml:space="preserve">IV- Suspensão temporária de participação em licitação e impedimento de licitar e contratar com a DPE-PR pelo prazo de até 2 (dois) anos, nas seguintes hipóteses: </w:t>
      </w:r>
    </w:p>
    <w:p w:rsidR="001726EB" w:rsidRDefault="00197CF4">
      <w:pPr>
        <w:spacing w:line="276" w:lineRule="auto"/>
        <w:jc w:val="both"/>
      </w:pPr>
      <w:r>
        <w:rPr>
          <w:rFonts w:ascii="Verdana" w:eastAsia="Verdana" w:hAnsi="Verdana" w:cs="Verdana"/>
        </w:rPr>
        <w:t xml:space="preserve">a) recusa injustificada, após ser considerado adjudicatário, a assinar o contrato, aceitar ou retirar o instrumento equivalente, dentro do prazo estabelecido pela Administração; </w:t>
      </w:r>
    </w:p>
    <w:p w:rsidR="001726EB" w:rsidRDefault="00197CF4">
      <w:pPr>
        <w:spacing w:line="276" w:lineRule="auto"/>
        <w:jc w:val="both"/>
      </w:pPr>
      <w:r>
        <w:rPr>
          <w:rFonts w:ascii="Verdana" w:eastAsia="Verdana" w:hAnsi="Verdana" w:cs="Verdana"/>
        </w:rPr>
        <w:t xml:space="preserve">b) não manutenção da proposta; </w:t>
      </w:r>
    </w:p>
    <w:p w:rsidR="001726EB" w:rsidRDefault="00197CF4">
      <w:pPr>
        <w:spacing w:line="276" w:lineRule="auto"/>
        <w:jc w:val="both"/>
      </w:pPr>
      <w:r>
        <w:rPr>
          <w:rFonts w:ascii="Verdana" w:eastAsia="Verdana" w:hAnsi="Verdana" w:cs="Verdana"/>
        </w:rPr>
        <w:t xml:space="preserve">c) abandono da execução contratual; </w:t>
      </w:r>
    </w:p>
    <w:p w:rsidR="001726EB" w:rsidRDefault="00197CF4">
      <w:pPr>
        <w:spacing w:line="276" w:lineRule="auto"/>
        <w:jc w:val="both"/>
      </w:pPr>
      <w:r>
        <w:rPr>
          <w:rFonts w:ascii="Verdana" w:eastAsia="Verdana" w:hAnsi="Verdana" w:cs="Verdana"/>
        </w:rPr>
        <w:t>d) inexecução contratual.</w:t>
      </w:r>
    </w:p>
    <w:p w:rsidR="001726EB" w:rsidRDefault="00197CF4">
      <w:pPr>
        <w:spacing w:line="276" w:lineRule="auto"/>
        <w:jc w:val="both"/>
      </w:pPr>
      <w:r>
        <w:rPr>
          <w:rFonts w:ascii="Verdana" w:eastAsia="Verdana" w:hAnsi="Verdana" w:cs="Verdana"/>
        </w:rPr>
        <w:t xml:space="preserve">V- Declaração de inidoneidade para licitar ou contratar com a Administração Pública, pelo prazo máximo de 05 (cinco) anos, aplicada ao licitante que: </w:t>
      </w:r>
    </w:p>
    <w:p w:rsidR="001726EB" w:rsidRDefault="00197CF4">
      <w:pPr>
        <w:spacing w:line="276" w:lineRule="auto"/>
        <w:jc w:val="both"/>
      </w:pPr>
      <w:r>
        <w:rPr>
          <w:rFonts w:ascii="Verdana" w:eastAsia="Verdana" w:hAnsi="Verdana" w:cs="Verdana"/>
        </w:rPr>
        <w:t xml:space="preserve">a) apresentação de declaração falsa na fase de habilitação; </w:t>
      </w:r>
    </w:p>
    <w:p w:rsidR="001726EB" w:rsidRDefault="00197CF4">
      <w:pPr>
        <w:spacing w:line="276" w:lineRule="auto"/>
        <w:jc w:val="both"/>
      </w:pPr>
      <w:r>
        <w:rPr>
          <w:rFonts w:ascii="Verdana" w:eastAsia="Verdana" w:hAnsi="Verdana" w:cs="Verdana"/>
        </w:rPr>
        <w:t xml:space="preserve">b) apresentação de documento falso; </w:t>
      </w:r>
    </w:p>
    <w:p w:rsidR="001726EB" w:rsidRDefault="00197CF4">
      <w:pPr>
        <w:spacing w:line="276" w:lineRule="auto"/>
        <w:jc w:val="both"/>
      </w:pPr>
      <w:r>
        <w:rPr>
          <w:rFonts w:ascii="Verdana" w:eastAsia="Verdana" w:hAnsi="Verdana" w:cs="Verdana"/>
        </w:rPr>
        <w:t xml:space="preserve">c) fraude ou frustração do procedimento mediante ajuste, combinação ou qualquer outro expediente; </w:t>
      </w:r>
    </w:p>
    <w:p w:rsidR="001726EB" w:rsidRDefault="00197CF4">
      <w:pPr>
        <w:spacing w:line="276" w:lineRule="auto"/>
        <w:jc w:val="both"/>
      </w:pPr>
      <w:r>
        <w:rPr>
          <w:rFonts w:ascii="Verdana" w:eastAsia="Verdana" w:hAnsi="Verdana" w:cs="Verdana"/>
        </w:rPr>
        <w:t xml:space="preserve">d) afastamento ou tentativa de afastamento de outro licitante por meio de violência, grave ameaça, fraude ou oferecimento de vantagem de qualquer tipo; </w:t>
      </w:r>
    </w:p>
    <w:p w:rsidR="001726EB" w:rsidRDefault="00197CF4">
      <w:pPr>
        <w:spacing w:line="276" w:lineRule="auto"/>
        <w:jc w:val="both"/>
      </w:pPr>
      <w:r>
        <w:rPr>
          <w:rFonts w:ascii="Verdana" w:eastAsia="Verdana" w:hAnsi="Verdana" w:cs="Verdana"/>
        </w:rPr>
        <w:t xml:space="preserve">e) atuação de má-fé na relação contratual, comprovada em procedimento específico; </w:t>
      </w:r>
    </w:p>
    <w:p w:rsidR="001726EB" w:rsidRDefault="00197CF4">
      <w:pPr>
        <w:spacing w:line="276" w:lineRule="auto"/>
        <w:jc w:val="both"/>
      </w:pPr>
      <w:r>
        <w:rPr>
          <w:rFonts w:ascii="Verdana" w:eastAsia="Verdana" w:hAnsi="Verdana" w:cs="Verdana"/>
        </w:rPr>
        <w:t xml:space="preserve">f) recebimento de condenação judicial definitiva por praticar, por meios dolosos, fraude fiscal no recolhimento de quaisquer tributos; </w:t>
      </w:r>
    </w:p>
    <w:p w:rsidR="001726EB" w:rsidRDefault="00197CF4">
      <w:pPr>
        <w:spacing w:line="276" w:lineRule="auto"/>
        <w:jc w:val="both"/>
      </w:pPr>
      <w:r>
        <w:rPr>
          <w:rFonts w:ascii="Verdana" w:eastAsia="Verdana" w:hAnsi="Verdana" w:cs="Verdana"/>
        </w:rPr>
        <w:t>g) demonstração de não possuir idoneidade para contratar com a Administração, em virtude de atos ilícitos praticados, em especial infrações à ordem econômica definidos na Lei Federal nº 8.158/91;</w:t>
      </w:r>
    </w:p>
    <w:p w:rsidR="001726EB" w:rsidRDefault="00197CF4">
      <w:pPr>
        <w:spacing w:line="276" w:lineRule="auto"/>
        <w:jc w:val="both"/>
      </w:pPr>
      <w:r>
        <w:rPr>
          <w:rFonts w:ascii="Verdana" w:eastAsia="Verdana" w:hAnsi="Verdana" w:cs="Verdana"/>
        </w:rPr>
        <w:lastRenderedPageBreak/>
        <w:t xml:space="preserve">h) recebimento de condenação definitiva por ato de improbidade administrativa, na forma da lei. </w:t>
      </w:r>
    </w:p>
    <w:p w:rsidR="001726EB" w:rsidRDefault="00197CF4">
      <w:pPr>
        <w:spacing w:line="276" w:lineRule="auto"/>
        <w:jc w:val="both"/>
        <w:rPr>
          <w:rFonts w:ascii="Verdana" w:eastAsia="Verdana" w:hAnsi="Verdana" w:cs="Verdana"/>
        </w:rPr>
      </w:pPr>
      <w:r>
        <w:rPr>
          <w:rFonts w:ascii="Verdana" w:eastAsia="Verdana" w:hAnsi="Verdana" w:cs="Verdana"/>
        </w:rPr>
        <w:t>8.2. As sanções previstas acima poderão ser aplicadas cumulativamente.</w:t>
      </w:r>
    </w:p>
    <w:p w:rsidR="001726EB" w:rsidRDefault="001726EB">
      <w:pPr>
        <w:jc w:val="both"/>
        <w:rPr>
          <w:rFonts w:ascii="Verdana" w:eastAsia="Verdana" w:hAnsi="Verdana" w:cs="Verdana"/>
          <w:highlight w:val="green"/>
        </w:rPr>
      </w:pPr>
    </w:p>
    <w:p w:rsidR="001726EB" w:rsidRDefault="00197CF4">
      <w:pPr>
        <w:spacing w:line="276" w:lineRule="auto"/>
        <w:jc w:val="both"/>
      </w:pPr>
      <w:r>
        <w:rPr>
          <w:rFonts w:ascii="Verdana" w:eastAsia="Verdana" w:hAnsi="Verdana" w:cs="Verdana"/>
          <w:b/>
        </w:rPr>
        <w:t>9. LEGISLAÇÃO APLICÁVEL</w:t>
      </w:r>
    </w:p>
    <w:p w:rsidR="001726EB" w:rsidRDefault="00197CF4">
      <w:pPr>
        <w:spacing w:line="276" w:lineRule="auto"/>
        <w:jc w:val="both"/>
      </w:pPr>
      <w:r>
        <w:rPr>
          <w:rFonts w:ascii="Verdana" w:eastAsia="Verdana" w:hAnsi="Verdana" w:cs="Verdana"/>
        </w:rPr>
        <w:t>9.1. Aplicam-se à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7.303/2021.</w:t>
      </w:r>
    </w:p>
    <w:p w:rsidR="001726EB" w:rsidRDefault="00197CF4">
      <w:pPr>
        <w:spacing w:line="276" w:lineRule="auto"/>
        <w:jc w:val="both"/>
      </w:pPr>
      <w:r>
        <w:rPr>
          <w:rFonts w:ascii="Verdana" w:eastAsia="Verdana" w:hAnsi="Verdana" w:cs="Verdana"/>
        </w:rPr>
        <w:t>9.2.  Os diplomas legais acima indicados aplicam-se especialmente quanto aos casos omissos.</w:t>
      </w:r>
    </w:p>
    <w:p w:rsidR="001726EB" w:rsidRDefault="001726EB">
      <w:pPr>
        <w:jc w:val="both"/>
        <w:rPr>
          <w:rFonts w:ascii="Verdana" w:eastAsia="Verdana" w:hAnsi="Verdana" w:cs="Verdana"/>
          <w:highlight w:val="green"/>
        </w:rPr>
      </w:pPr>
    </w:p>
    <w:p w:rsidR="001726EB" w:rsidRDefault="00197CF4">
      <w:pPr>
        <w:spacing w:line="276" w:lineRule="auto"/>
        <w:jc w:val="both"/>
      </w:pPr>
      <w:r>
        <w:rPr>
          <w:rFonts w:ascii="Verdana" w:eastAsia="Verdana" w:hAnsi="Verdana" w:cs="Verdana"/>
          <w:b/>
        </w:rPr>
        <w:t>10. DISPOSIÇÕES GERAIS</w:t>
      </w:r>
    </w:p>
    <w:p w:rsidR="001726EB" w:rsidRDefault="00197CF4">
      <w:pPr>
        <w:spacing w:line="276" w:lineRule="auto"/>
        <w:jc w:val="both"/>
      </w:pPr>
      <w:r>
        <w:rPr>
          <w:rFonts w:ascii="Verdana" w:eastAsia="Verdana" w:hAnsi="Verdana" w:cs="Verdana"/>
        </w:rPr>
        <w:t>10.1.</w:t>
      </w:r>
      <w:r>
        <w:rPr>
          <w:rFonts w:ascii="Verdana" w:eastAsia="Verdana" w:hAnsi="Verdana" w:cs="Verdana"/>
        </w:rPr>
        <w:tab/>
        <w:t>O beneficiário do presente registro de preços assume o compromisso de fornecer os produtos objeto desta Ata, até as quantidades máximas referidas/estimadas, pelo preço registrado, durante o prazo de validade da Ata, em conformidade com o edital de licitação em epígrafe, do Pregão Eletrônico para Registro de Preços.</w:t>
      </w:r>
    </w:p>
    <w:p w:rsidR="001726EB" w:rsidRDefault="00197CF4">
      <w:pPr>
        <w:spacing w:line="276" w:lineRule="auto"/>
        <w:jc w:val="both"/>
      </w:pPr>
      <w:r>
        <w:rPr>
          <w:rFonts w:ascii="Verdana" w:eastAsia="Verdana" w:hAnsi="Verdana" w:cs="Verdana"/>
        </w:rPr>
        <w:t>10.2.</w:t>
      </w:r>
      <w:r>
        <w:rPr>
          <w:rFonts w:ascii="Verdana" w:eastAsia="Verdana" w:hAnsi="Verdana" w:cs="Verdana"/>
        </w:rPr>
        <w:tab/>
        <w:t>Para dirimir questões oriundas do presente contrato fica eleito o Foro Central da Comarca da Região Metropolitana de Curitiba</w:t>
      </w:r>
    </w:p>
    <w:p w:rsidR="001726EB" w:rsidRDefault="001726EB">
      <w:pPr>
        <w:jc w:val="both"/>
        <w:rPr>
          <w:rFonts w:ascii="Verdana" w:eastAsia="Verdana" w:hAnsi="Verdana" w:cs="Verdana"/>
          <w:highlight w:val="green"/>
        </w:rPr>
      </w:pPr>
    </w:p>
    <w:p w:rsidR="001726EB" w:rsidRDefault="00197CF4">
      <w:pPr>
        <w:spacing w:line="276" w:lineRule="auto"/>
        <w:jc w:val="both"/>
      </w:pPr>
      <w:r>
        <w:rPr>
          <w:rFonts w:ascii="Verdana" w:eastAsia="Verdana" w:hAnsi="Verdana" w:cs="Verdana"/>
        </w:rPr>
        <w:t>E, por estarem, assim, justas e contratadas, assinam a presente em 03 (três) vias de igual teor e forma, para que se produzam os necessários efeitos legais.</w:t>
      </w:r>
    </w:p>
    <w:p w:rsidR="001726EB" w:rsidRDefault="001726EB">
      <w:pPr>
        <w:jc w:val="both"/>
        <w:rPr>
          <w:rFonts w:ascii="Verdana" w:eastAsia="Verdana" w:hAnsi="Verdana" w:cs="Verdana"/>
          <w:highlight w:val="green"/>
        </w:rPr>
      </w:pPr>
    </w:p>
    <w:p w:rsidR="001726EB" w:rsidRDefault="00197CF4">
      <w:pPr>
        <w:spacing w:line="276" w:lineRule="auto"/>
        <w:jc w:val="both"/>
      </w:pPr>
      <w:r>
        <w:rPr>
          <w:rFonts w:ascii="Verdana" w:eastAsia="Verdana" w:hAnsi="Verdana" w:cs="Verdana"/>
        </w:rPr>
        <w:t>Curitiba, ..... de ............. de 2021.</w:t>
      </w:r>
    </w:p>
    <w:p w:rsidR="001726EB" w:rsidRDefault="001726EB">
      <w:pPr>
        <w:jc w:val="both"/>
        <w:rPr>
          <w:rFonts w:ascii="Verdana" w:eastAsia="Verdana" w:hAnsi="Verdana" w:cs="Verdana"/>
        </w:rPr>
      </w:pPr>
    </w:p>
    <w:p w:rsidR="001726EB" w:rsidRDefault="001726EB">
      <w:pPr>
        <w:jc w:val="both"/>
        <w:rPr>
          <w:rFonts w:ascii="Verdana" w:eastAsia="Verdana" w:hAnsi="Verdana" w:cs="Verdana"/>
        </w:rPr>
      </w:pPr>
    </w:p>
    <w:p w:rsidR="001726EB" w:rsidRDefault="001726EB">
      <w:pPr>
        <w:jc w:val="both"/>
        <w:rPr>
          <w:rFonts w:ascii="Verdana" w:eastAsia="Verdana" w:hAnsi="Verdana" w:cs="Verdana"/>
        </w:rPr>
      </w:pPr>
    </w:p>
    <w:p w:rsidR="001726EB" w:rsidRDefault="00197CF4">
      <w:pPr>
        <w:jc w:val="both"/>
      </w:pPr>
      <w:r>
        <w:rPr>
          <w:rFonts w:ascii="Verdana" w:eastAsia="Verdana" w:hAnsi="Verdana" w:cs="Verdana"/>
        </w:rPr>
        <w:t>_________________________________________________</w:t>
      </w:r>
    </w:p>
    <w:p w:rsidR="001726EB" w:rsidRDefault="00197CF4">
      <w:pPr>
        <w:spacing w:line="276" w:lineRule="auto"/>
        <w:jc w:val="both"/>
      </w:pPr>
      <w:r>
        <w:rPr>
          <w:rFonts w:ascii="Verdana" w:eastAsia="Verdana" w:hAnsi="Verdana" w:cs="Verdana"/>
        </w:rPr>
        <w:t>Defensor Público-Geral</w:t>
      </w:r>
    </w:p>
    <w:p w:rsidR="001726EB" w:rsidRDefault="001726EB">
      <w:pPr>
        <w:jc w:val="both"/>
        <w:rPr>
          <w:rFonts w:ascii="Verdana" w:eastAsia="Verdana" w:hAnsi="Verdana" w:cs="Verdana"/>
        </w:rPr>
      </w:pPr>
    </w:p>
    <w:p w:rsidR="001726EB" w:rsidRDefault="001726EB">
      <w:pPr>
        <w:jc w:val="both"/>
        <w:rPr>
          <w:rFonts w:ascii="Verdana" w:eastAsia="Verdana" w:hAnsi="Verdana" w:cs="Verdana"/>
        </w:rPr>
      </w:pPr>
    </w:p>
    <w:p w:rsidR="001726EB" w:rsidRDefault="00197CF4">
      <w:pPr>
        <w:jc w:val="both"/>
      </w:pPr>
      <w:r>
        <w:rPr>
          <w:rFonts w:ascii="Verdana" w:eastAsia="Verdana" w:hAnsi="Verdana" w:cs="Verdana"/>
        </w:rPr>
        <w:t>___________________________________________________</w:t>
      </w:r>
    </w:p>
    <w:p w:rsidR="001726EB" w:rsidRDefault="00197CF4">
      <w:pPr>
        <w:spacing w:line="276" w:lineRule="auto"/>
        <w:jc w:val="both"/>
      </w:pPr>
      <w:r>
        <w:rPr>
          <w:rFonts w:ascii="Verdana" w:eastAsia="Verdana" w:hAnsi="Verdana" w:cs="Verdana"/>
        </w:rPr>
        <w:t>Nome da empresa</w:t>
      </w:r>
    </w:p>
    <w:p w:rsidR="001726EB" w:rsidRDefault="00197CF4">
      <w:pPr>
        <w:spacing w:line="276" w:lineRule="auto"/>
        <w:jc w:val="both"/>
      </w:pPr>
      <w:r>
        <w:rPr>
          <w:rFonts w:ascii="Verdana" w:eastAsia="Verdana" w:hAnsi="Verdana" w:cs="Verdana"/>
        </w:rPr>
        <w:t>Nome do Representante Legal</w:t>
      </w: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97CF4">
      <w:pPr>
        <w:spacing w:line="276" w:lineRule="auto"/>
        <w:jc w:val="both"/>
      </w:pPr>
      <w:r>
        <w:rPr>
          <w:rFonts w:ascii="Verdana" w:eastAsia="Verdana" w:hAnsi="Verdana" w:cs="Verdana"/>
        </w:rPr>
        <w:t>TESTEMUNHAS</w:t>
      </w:r>
    </w:p>
    <w:p w:rsidR="001726EB" w:rsidRDefault="00197CF4">
      <w:pPr>
        <w:spacing w:line="276" w:lineRule="auto"/>
        <w:jc w:val="both"/>
      </w:pPr>
      <w:r>
        <w:rPr>
          <w:rFonts w:ascii="Verdana" w:eastAsia="Verdana" w:hAnsi="Verdana" w:cs="Verdana"/>
        </w:rPr>
        <w:t>Nome:                                                                               Nome:</w:t>
      </w:r>
    </w:p>
    <w:p w:rsidR="001726EB" w:rsidRDefault="00197CF4">
      <w:pPr>
        <w:spacing w:line="276" w:lineRule="auto"/>
        <w:jc w:val="both"/>
        <w:rPr>
          <w:rFonts w:ascii="Verdana" w:eastAsia="Verdana" w:hAnsi="Verdana" w:cs="Verdana"/>
        </w:rPr>
      </w:pPr>
      <w:r>
        <w:rPr>
          <w:rFonts w:ascii="Verdana" w:eastAsia="Verdana" w:hAnsi="Verdana" w:cs="Verdana"/>
        </w:rPr>
        <w:t>CPF:                                                                                  CPF:</w:t>
      </w: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726EB">
      <w:pPr>
        <w:spacing w:line="276" w:lineRule="auto"/>
        <w:jc w:val="both"/>
        <w:rPr>
          <w:rFonts w:ascii="Verdana" w:eastAsia="Verdana" w:hAnsi="Verdana" w:cs="Verdana"/>
        </w:rPr>
      </w:pPr>
    </w:p>
    <w:p w:rsidR="001726EB" w:rsidRDefault="00197CF4">
      <w:pPr>
        <w:spacing w:line="276" w:lineRule="auto"/>
        <w:jc w:val="center"/>
        <w:rPr>
          <w:rFonts w:ascii="Verdana" w:eastAsia="Verdana" w:hAnsi="Verdana" w:cs="Verdana"/>
          <w:b/>
        </w:rPr>
      </w:pPr>
      <w:r>
        <w:rPr>
          <w:rFonts w:ascii="Verdana" w:eastAsia="Verdana" w:hAnsi="Verdana" w:cs="Verdana"/>
          <w:b/>
        </w:rPr>
        <w:t>ANEXO X – MINUTA DO CONTRATO</w:t>
      </w:r>
    </w:p>
    <w:p w:rsidR="00C92401" w:rsidRPr="00C92401" w:rsidRDefault="00C92401" w:rsidP="00C92401">
      <w:pPr>
        <w:rPr>
          <w:rFonts w:ascii="Arial" w:hAnsi="Arial" w:cs="Arial"/>
          <w:b/>
          <w:sz w:val="24"/>
          <w:szCs w:val="24"/>
        </w:rPr>
      </w:pPr>
      <w:r w:rsidRPr="00C92401">
        <w:rPr>
          <w:rFonts w:ascii="Arial" w:hAnsi="Arial" w:cs="Arial"/>
          <w:sz w:val="24"/>
          <w:szCs w:val="24"/>
        </w:rPr>
        <w:t>Protocolo n° 18.226.034-7</w:t>
      </w:r>
    </w:p>
    <w:p w:rsidR="00C92401" w:rsidRPr="00C92401" w:rsidRDefault="00C92401" w:rsidP="00C92401">
      <w:pPr>
        <w:suppressAutoHyphens w:val="0"/>
        <w:spacing w:line="276" w:lineRule="auto"/>
        <w:rPr>
          <w:rFonts w:ascii="Arial" w:hAnsi="Arial" w:cs="Arial"/>
          <w:sz w:val="24"/>
          <w:szCs w:val="24"/>
        </w:rPr>
      </w:pPr>
    </w:p>
    <w:p w:rsidR="00C92401" w:rsidRPr="00C92401" w:rsidRDefault="00C92401" w:rsidP="00C92401">
      <w:pPr>
        <w:suppressAutoHyphens w:val="0"/>
        <w:spacing w:line="276" w:lineRule="auto"/>
        <w:rPr>
          <w:rFonts w:ascii="Arial" w:hAnsi="Arial" w:cs="Arial"/>
          <w:sz w:val="24"/>
          <w:szCs w:val="24"/>
        </w:rPr>
      </w:pPr>
    </w:p>
    <w:p w:rsidR="00C92401" w:rsidRPr="00C92401" w:rsidRDefault="00C92401" w:rsidP="00C92401">
      <w:pPr>
        <w:suppressAutoHyphens w:val="0"/>
        <w:spacing w:line="276" w:lineRule="auto"/>
        <w:jc w:val="center"/>
        <w:rPr>
          <w:rFonts w:ascii="Arial" w:hAnsi="Arial" w:cs="Arial"/>
          <w:b/>
          <w:sz w:val="24"/>
          <w:szCs w:val="24"/>
        </w:rPr>
      </w:pPr>
      <w:r w:rsidRPr="00C92401">
        <w:rPr>
          <w:rFonts w:ascii="Arial" w:hAnsi="Arial" w:cs="Arial"/>
          <w:b/>
          <w:sz w:val="24"/>
          <w:szCs w:val="24"/>
        </w:rPr>
        <w:t xml:space="preserve">CONTRATO N° </w:t>
      </w:r>
      <w:r w:rsidRPr="00C92401">
        <w:rPr>
          <w:rFonts w:ascii="Arial" w:hAnsi="Arial" w:cs="Arial"/>
          <w:b/>
          <w:sz w:val="24"/>
          <w:szCs w:val="24"/>
          <w:highlight w:val="yellow"/>
        </w:rPr>
        <w:t>___</w:t>
      </w:r>
      <w:r w:rsidRPr="00C92401">
        <w:rPr>
          <w:rFonts w:ascii="Arial" w:hAnsi="Arial" w:cs="Arial"/>
          <w:b/>
          <w:sz w:val="24"/>
          <w:szCs w:val="24"/>
        </w:rPr>
        <w:t>/</w:t>
      </w:r>
      <w:r w:rsidRPr="00C92401">
        <w:rPr>
          <w:rFonts w:ascii="Arial" w:hAnsi="Arial" w:cs="Arial"/>
          <w:b/>
          <w:sz w:val="24"/>
          <w:szCs w:val="24"/>
          <w:highlight w:val="yellow"/>
        </w:rPr>
        <w:t>____</w:t>
      </w:r>
    </w:p>
    <w:p w:rsidR="00C92401" w:rsidRPr="00C92401" w:rsidRDefault="00C92401" w:rsidP="00C92401">
      <w:pPr>
        <w:suppressAutoHyphens w:val="0"/>
        <w:spacing w:line="276" w:lineRule="auto"/>
        <w:jc w:val="center"/>
        <w:rPr>
          <w:rFonts w:ascii="Arial" w:hAnsi="Arial" w:cs="Arial"/>
          <w:bCs/>
          <w:sz w:val="24"/>
          <w:szCs w:val="24"/>
        </w:rPr>
      </w:pPr>
      <w:r w:rsidRPr="00C92401">
        <w:rPr>
          <w:rFonts w:ascii="Arial" w:hAnsi="Arial" w:cs="Arial"/>
          <w:bCs/>
          <w:sz w:val="24"/>
          <w:szCs w:val="24"/>
        </w:rPr>
        <w:t>(v.2 de 04/11/2021)</w:t>
      </w:r>
    </w:p>
    <w:p w:rsidR="00C92401" w:rsidRPr="00C92401" w:rsidRDefault="00C92401" w:rsidP="00C92401">
      <w:pPr>
        <w:suppressAutoHyphens w:val="0"/>
        <w:spacing w:line="276" w:lineRule="auto"/>
        <w:jc w:val="both"/>
        <w:rPr>
          <w:rFonts w:ascii="Arial" w:hAnsi="Arial" w:cs="Arial"/>
          <w:sz w:val="24"/>
          <w:szCs w:val="24"/>
        </w:rPr>
      </w:pPr>
    </w:p>
    <w:p w:rsidR="00C92401" w:rsidRPr="00C92401" w:rsidRDefault="00C92401" w:rsidP="00C92401">
      <w:pPr>
        <w:suppressAutoHyphens w:val="0"/>
        <w:spacing w:line="276" w:lineRule="auto"/>
        <w:jc w:val="both"/>
        <w:rPr>
          <w:rFonts w:ascii="Arial" w:hAnsi="Arial" w:cs="Arial"/>
          <w:sz w:val="24"/>
          <w:szCs w:val="24"/>
        </w:rPr>
      </w:pPr>
    </w:p>
    <w:p w:rsidR="00C92401" w:rsidRPr="00C92401" w:rsidRDefault="00C92401" w:rsidP="00C92401">
      <w:pPr>
        <w:suppressAutoHyphens w:val="0"/>
        <w:spacing w:line="276" w:lineRule="auto"/>
        <w:ind w:left="4536"/>
        <w:jc w:val="both"/>
        <w:rPr>
          <w:rFonts w:ascii="Arial" w:hAnsi="Arial" w:cs="Arial"/>
          <w:sz w:val="24"/>
          <w:szCs w:val="24"/>
        </w:rPr>
      </w:pPr>
      <w:r w:rsidRPr="00C92401">
        <w:rPr>
          <w:rFonts w:ascii="Arial" w:hAnsi="Arial" w:cs="Arial"/>
          <w:sz w:val="24"/>
          <w:szCs w:val="24"/>
        </w:rPr>
        <w:t xml:space="preserve">Termo de Contrato n° </w:t>
      </w:r>
      <w:r w:rsidRPr="00C92401">
        <w:rPr>
          <w:rFonts w:ascii="Arial" w:hAnsi="Arial" w:cs="Arial"/>
          <w:b/>
          <w:sz w:val="24"/>
          <w:szCs w:val="24"/>
          <w:highlight w:val="yellow"/>
        </w:rPr>
        <w:t>___</w:t>
      </w:r>
      <w:r w:rsidRPr="00C92401">
        <w:rPr>
          <w:rFonts w:ascii="Arial" w:hAnsi="Arial" w:cs="Arial"/>
          <w:b/>
          <w:sz w:val="24"/>
          <w:szCs w:val="24"/>
        </w:rPr>
        <w:t>/</w:t>
      </w:r>
      <w:r w:rsidRPr="00C92401">
        <w:rPr>
          <w:rFonts w:ascii="Arial" w:hAnsi="Arial" w:cs="Arial"/>
          <w:b/>
          <w:sz w:val="24"/>
          <w:szCs w:val="24"/>
          <w:highlight w:val="yellow"/>
        </w:rPr>
        <w:t>____</w:t>
      </w:r>
      <w:r w:rsidRPr="00C92401">
        <w:rPr>
          <w:rFonts w:ascii="Arial" w:hAnsi="Arial" w:cs="Arial"/>
          <w:sz w:val="24"/>
          <w:szCs w:val="24"/>
        </w:rPr>
        <w:t xml:space="preserve">que fazem entre si a Defensoria Pública do Estado do Paraná e </w:t>
      </w:r>
      <w:r w:rsidRPr="00C92401">
        <w:rPr>
          <w:rFonts w:ascii="Arial" w:hAnsi="Arial" w:cs="Arial"/>
          <w:sz w:val="24"/>
          <w:szCs w:val="24"/>
          <w:highlight w:val="yellow"/>
        </w:rPr>
        <w:t>___</w:t>
      </w:r>
      <w:r w:rsidRPr="00C92401">
        <w:rPr>
          <w:rFonts w:ascii="Arial" w:hAnsi="Arial" w:cs="Arial"/>
          <w:sz w:val="24"/>
          <w:szCs w:val="24"/>
        </w:rPr>
        <w:t>.</w:t>
      </w:r>
    </w:p>
    <w:p w:rsidR="00C92401" w:rsidRPr="00C92401" w:rsidRDefault="00C92401" w:rsidP="00C92401">
      <w:pPr>
        <w:suppressAutoHyphens w:val="0"/>
        <w:spacing w:line="276" w:lineRule="auto"/>
        <w:ind w:left="4536"/>
        <w:jc w:val="both"/>
        <w:rPr>
          <w:rFonts w:ascii="Arial" w:hAnsi="Arial" w:cs="Arial"/>
          <w:sz w:val="24"/>
          <w:szCs w:val="24"/>
        </w:rPr>
      </w:pPr>
    </w:p>
    <w:p w:rsidR="00C92401" w:rsidRPr="00C92401" w:rsidRDefault="00C92401" w:rsidP="00C92401">
      <w:pPr>
        <w:suppressAutoHyphens w:val="0"/>
        <w:spacing w:line="276" w:lineRule="auto"/>
        <w:ind w:left="4536"/>
        <w:jc w:val="both"/>
        <w:rPr>
          <w:rFonts w:ascii="Arial" w:hAnsi="Arial" w:cs="Arial"/>
          <w:sz w:val="24"/>
          <w:szCs w:val="24"/>
        </w:rPr>
      </w:pPr>
    </w:p>
    <w:p w:rsidR="00C92401" w:rsidRPr="00C92401" w:rsidRDefault="00C92401" w:rsidP="00C92401">
      <w:pPr>
        <w:suppressAutoHyphens w:val="0"/>
        <w:spacing w:line="276" w:lineRule="auto"/>
        <w:jc w:val="both"/>
        <w:rPr>
          <w:rFonts w:ascii="Arial" w:hAnsi="Arial" w:cs="Arial"/>
          <w:sz w:val="24"/>
          <w:szCs w:val="24"/>
        </w:rPr>
      </w:pPr>
      <w:r w:rsidRPr="00C92401">
        <w:rPr>
          <w:rFonts w:ascii="Arial" w:hAnsi="Arial" w:cs="Arial"/>
          <w:sz w:val="24"/>
          <w:szCs w:val="24"/>
        </w:rPr>
        <w:t xml:space="preserve">A </w:t>
      </w:r>
      <w:r w:rsidRPr="00C92401">
        <w:rPr>
          <w:rFonts w:ascii="Arial" w:hAnsi="Arial" w:cs="Arial"/>
          <w:b/>
          <w:sz w:val="24"/>
          <w:szCs w:val="24"/>
        </w:rPr>
        <w:t>DEFENSORIA PÚBLICA DO ESTADO DO PARANÁ (DPPR)</w:t>
      </w:r>
      <w:r w:rsidRPr="00C92401">
        <w:rPr>
          <w:rFonts w:ascii="Arial" w:hAnsi="Arial" w:cs="Arial"/>
          <w:sz w:val="24"/>
          <w:szCs w:val="24"/>
        </w:rPr>
        <w:t xml:space="preserve">, órgão público estadual independente, inscrita no CNPJ sob o n° 13.950.733/0001-39, sediada na Rua Mateus Leme, n° 1908, Centro Cívico, Curitiba-PR, doravante denominada CONTRATANTE, neste ato representada pelo Defensor Público-Geral do Estado do Paraná, Dr. </w:t>
      </w:r>
      <w:r w:rsidRPr="00C92401">
        <w:rPr>
          <w:rFonts w:ascii="Arial" w:hAnsi="Arial" w:cs="Arial"/>
          <w:noProof/>
          <w:sz w:val="24"/>
          <w:szCs w:val="24"/>
        </w:rPr>
        <w:t>ANDRÉ RIBEIRO GIAMBERARDINO</w:t>
      </w:r>
      <w:r w:rsidRPr="00C92401">
        <w:rPr>
          <w:rFonts w:ascii="Arial" w:hAnsi="Arial" w:cs="Arial"/>
          <w:sz w:val="24"/>
          <w:szCs w:val="24"/>
        </w:rPr>
        <w:t xml:space="preserve">, inscrito no CPF/MF n° </w:t>
      </w:r>
      <w:r w:rsidRPr="00C92401">
        <w:rPr>
          <w:rFonts w:ascii="Arial" w:hAnsi="Arial" w:cs="Arial"/>
          <w:noProof/>
          <w:sz w:val="24"/>
          <w:szCs w:val="24"/>
        </w:rPr>
        <w:t xml:space="preserve">045.885.439-54 </w:t>
      </w:r>
      <w:r w:rsidRPr="00C92401">
        <w:rPr>
          <w:rFonts w:ascii="Arial" w:hAnsi="Arial" w:cs="Arial"/>
          <w:sz w:val="24"/>
          <w:szCs w:val="24"/>
        </w:rPr>
        <w:t>e</w:t>
      </w:r>
      <w:bookmarkStart w:id="1" w:name="_Hlk30516902"/>
      <w:r w:rsidRPr="00C92401">
        <w:rPr>
          <w:rFonts w:ascii="Arial" w:hAnsi="Arial" w:cs="Arial"/>
          <w:b/>
          <w:bCs/>
          <w:sz w:val="24"/>
          <w:szCs w:val="24"/>
          <w:highlight w:val="yellow"/>
        </w:rPr>
        <w:t>[RAZÃO SOCIAL DA CONTRATADA]</w:t>
      </w:r>
      <w:r w:rsidRPr="00C92401">
        <w:rPr>
          <w:rFonts w:ascii="Arial" w:hAnsi="Arial" w:cs="Arial"/>
          <w:sz w:val="24"/>
          <w:szCs w:val="24"/>
        </w:rPr>
        <w:t xml:space="preserve">, </w:t>
      </w:r>
      <w:bookmarkEnd w:id="1"/>
      <w:r w:rsidRPr="00C92401">
        <w:rPr>
          <w:rFonts w:ascii="Arial" w:hAnsi="Arial" w:cs="Arial"/>
          <w:sz w:val="24"/>
          <w:szCs w:val="24"/>
        </w:rPr>
        <w:t xml:space="preserve">inscrita no CNPJ sob o n° </w:t>
      </w:r>
      <w:r w:rsidRPr="00C92401">
        <w:rPr>
          <w:rFonts w:ascii="Arial" w:hAnsi="Arial" w:cs="Arial"/>
          <w:sz w:val="24"/>
          <w:szCs w:val="24"/>
          <w:highlight w:val="yellow"/>
        </w:rPr>
        <w:t>[N° CNPJ]</w:t>
      </w:r>
      <w:r w:rsidRPr="00C92401">
        <w:rPr>
          <w:rFonts w:ascii="Arial" w:hAnsi="Arial" w:cs="Arial"/>
          <w:sz w:val="24"/>
          <w:szCs w:val="24"/>
        </w:rPr>
        <w:t xml:space="preserve">, com sede à </w:t>
      </w:r>
      <w:r w:rsidRPr="00C92401">
        <w:rPr>
          <w:rFonts w:ascii="Arial" w:hAnsi="Arial" w:cs="Arial"/>
          <w:sz w:val="24"/>
          <w:szCs w:val="24"/>
          <w:highlight w:val="yellow"/>
        </w:rPr>
        <w:t>[ENDEREÇO]</w:t>
      </w:r>
      <w:r w:rsidRPr="00C92401">
        <w:rPr>
          <w:rFonts w:ascii="Arial" w:hAnsi="Arial" w:cs="Arial"/>
          <w:sz w:val="24"/>
          <w:szCs w:val="24"/>
        </w:rPr>
        <w:t xml:space="preserve">, n° </w:t>
      </w:r>
      <w:r w:rsidRPr="00C92401">
        <w:rPr>
          <w:rFonts w:ascii="Arial" w:hAnsi="Arial" w:cs="Arial"/>
          <w:sz w:val="24"/>
          <w:szCs w:val="24"/>
          <w:highlight w:val="yellow"/>
        </w:rPr>
        <w:t>[N°]</w:t>
      </w:r>
      <w:r w:rsidRPr="00C92401">
        <w:rPr>
          <w:rFonts w:ascii="Arial" w:hAnsi="Arial" w:cs="Arial"/>
          <w:sz w:val="24"/>
          <w:szCs w:val="24"/>
        </w:rPr>
        <w:t>,</w:t>
      </w:r>
      <w:r w:rsidRPr="00C92401">
        <w:rPr>
          <w:rFonts w:ascii="Arial" w:hAnsi="Arial" w:cs="Arial"/>
          <w:noProof/>
          <w:sz w:val="24"/>
          <w:szCs w:val="24"/>
        </w:rPr>
        <w:t xml:space="preserve"> bairro </w:t>
      </w:r>
      <w:r w:rsidRPr="00C92401">
        <w:rPr>
          <w:rFonts w:ascii="Arial" w:hAnsi="Arial" w:cs="Arial"/>
          <w:noProof/>
          <w:sz w:val="24"/>
          <w:szCs w:val="24"/>
          <w:highlight w:val="yellow"/>
        </w:rPr>
        <w:t>[BAIRRO]</w:t>
      </w:r>
      <w:r w:rsidRPr="00C92401">
        <w:rPr>
          <w:rFonts w:ascii="Arial" w:hAnsi="Arial" w:cs="Arial"/>
          <w:noProof/>
          <w:sz w:val="24"/>
          <w:szCs w:val="24"/>
        </w:rPr>
        <w:t xml:space="preserve">, </w:t>
      </w:r>
      <w:r w:rsidRPr="00C92401">
        <w:rPr>
          <w:rFonts w:ascii="Arial" w:hAnsi="Arial" w:cs="Arial"/>
          <w:noProof/>
          <w:sz w:val="24"/>
          <w:szCs w:val="24"/>
          <w:highlight w:val="yellow"/>
        </w:rPr>
        <w:t>[CIDADE]/[ESTADO]</w:t>
      </w:r>
      <w:r w:rsidRPr="00C92401">
        <w:rPr>
          <w:rFonts w:ascii="Arial" w:hAnsi="Arial" w:cs="Arial"/>
          <w:sz w:val="24"/>
          <w:szCs w:val="24"/>
        </w:rPr>
        <w:t xml:space="preserve">, CEP </w:t>
      </w:r>
      <w:r w:rsidRPr="00C92401">
        <w:rPr>
          <w:rFonts w:ascii="Arial" w:hAnsi="Arial" w:cs="Arial"/>
          <w:sz w:val="24"/>
          <w:szCs w:val="24"/>
          <w:highlight w:val="yellow"/>
        </w:rPr>
        <w:t>[CEP]</w:t>
      </w:r>
      <w:r w:rsidRPr="00C92401">
        <w:rPr>
          <w:rFonts w:ascii="Arial" w:hAnsi="Arial" w:cs="Arial"/>
          <w:sz w:val="24"/>
          <w:szCs w:val="24"/>
        </w:rPr>
        <w:t xml:space="preserve">, doravante denominada CONTRATADA, neste ato representada por seu(a) </w:t>
      </w:r>
      <w:r w:rsidRPr="00C92401">
        <w:rPr>
          <w:rFonts w:ascii="Arial" w:hAnsi="Arial" w:cs="Arial"/>
          <w:sz w:val="24"/>
          <w:szCs w:val="24"/>
          <w:highlight w:val="yellow"/>
        </w:rPr>
        <w:t>[SÓCIO/REPRESENTANTE]</w:t>
      </w:r>
      <w:r w:rsidRPr="00C92401">
        <w:rPr>
          <w:rFonts w:ascii="Arial" w:hAnsi="Arial" w:cs="Arial"/>
          <w:sz w:val="24"/>
          <w:szCs w:val="24"/>
        </w:rPr>
        <w:t xml:space="preserve">, Sr(a). </w:t>
      </w:r>
      <w:r w:rsidRPr="00C92401">
        <w:rPr>
          <w:rFonts w:ascii="Arial" w:hAnsi="Arial" w:cs="Arial"/>
          <w:sz w:val="24"/>
          <w:szCs w:val="24"/>
          <w:highlight w:val="yellow"/>
        </w:rPr>
        <w:t>[NOME]</w:t>
      </w:r>
      <w:r w:rsidRPr="00C92401">
        <w:rPr>
          <w:rFonts w:ascii="Arial" w:hAnsi="Arial" w:cs="Arial"/>
          <w:sz w:val="24"/>
          <w:szCs w:val="24"/>
        </w:rPr>
        <w:t xml:space="preserve">, inscrito(a) no CPF/MF sob o n° </w:t>
      </w:r>
      <w:r w:rsidRPr="00C92401">
        <w:rPr>
          <w:rFonts w:ascii="Arial" w:hAnsi="Arial" w:cs="Arial"/>
          <w:sz w:val="24"/>
          <w:szCs w:val="24"/>
          <w:highlight w:val="yellow"/>
        </w:rPr>
        <w:t>[N° CPF]</w:t>
      </w:r>
      <w:r w:rsidRPr="00C92401">
        <w:rPr>
          <w:rFonts w:ascii="Arial" w:hAnsi="Arial" w:cs="Arial"/>
          <w:sz w:val="24"/>
          <w:szCs w:val="24"/>
        </w:rPr>
        <w:t xml:space="preserve">, resolvem celebrar o presente Termo de Contrato, em virtude do [MODALIDADE] n° </w:t>
      </w:r>
      <w:r w:rsidRPr="00C92401">
        <w:rPr>
          <w:rFonts w:ascii="Arial" w:hAnsi="Arial" w:cs="Arial"/>
          <w:b/>
          <w:sz w:val="24"/>
          <w:szCs w:val="24"/>
          <w:highlight w:val="yellow"/>
        </w:rPr>
        <w:t>___</w:t>
      </w:r>
      <w:r w:rsidRPr="00C92401">
        <w:rPr>
          <w:rFonts w:ascii="Arial" w:hAnsi="Arial" w:cs="Arial"/>
          <w:b/>
          <w:sz w:val="24"/>
          <w:szCs w:val="24"/>
        </w:rPr>
        <w:t>/</w:t>
      </w:r>
      <w:r w:rsidRPr="00C92401">
        <w:rPr>
          <w:rFonts w:ascii="Arial" w:hAnsi="Arial" w:cs="Arial"/>
          <w:b/>
          <w:sz w:val="24"/>
          <w:szCs w:val="24"/>
          <w:highlight w:val="yellow"/>
        </w:rPr>
        <w:t>____</w:t>
      </w:r>
      <w:r w:rsidRPr="00C92401">
        <w:rPr>
          <w:rFonts w:ascii="Arial" w:hAnsi="Arial" w:cs="Arial"/>
          <w:sz w:val="24"/>
          <w:szCs w:val="24"/>
        </w:rPr>
        <w:t xml:space="preserve">, cuja </w:t>
      </w:r>
      <w:r w:rsidRPr="00C92401">
        <w:rPr>
          <w:rFonts w:ascii="Arial" w:hAnsi="Arial" w:cs="Arial"/>
          <w:sz w:val="24"/>
          <w:szCs w:val="24"/>
          <w:highlight w:val="yellow"/>
        </w:rPr>
        <w:t>[RATIFICAÇÃO/HOMOLOGAÇÃO]</w:t>
      </w:r>
      <w:r w:rsidRPr="00C92401">
        <w:rPr>
          <w:rFonts w:ascii="Arial" w:hAnsi="Arial" w:cs="Arial"/>
          <w:sz w:val="24"/>
          <w:szCs w:val="24"/>
        </w:rPr>
        <w:t xml:space="preserve"> foi realizada na data de </w:t>
      </w:r>
      <w:r w:rsidRPr="00C92401">
        <w:rPr>
          <w:rFonts w:ascii="Arial" w:hAnsi="Arial" w:cs="Arial"/>
          <w:sz w:val="24"/>
          <w:szCs w:val="24"/>
          <w:highlight w:val="yellow"/>
        </w:rPr>
        <w:t>__</w:t>
      </w:r>
      <w:r w:rsidRPr="00C92401">
        <w:rPr>
          <w:rFonts w:ascii="Arial" w:hAnsi="Arial" w:cs="Arial"/>
          <w:sz w:val="24"/>
          <w:szCs w:val="24"/>
        </w:rPr>
        <w:t>/</w:t>
      </w:r>
      <w:r w:rsidRPr="00C92401">
        <w:rPr>
          <w:rFonts w:ascii="Arial" w:hAnsi="Arial" w:cs="Arial"/>
          <w:sz w:val="24"/>
          <w:szCs w:val="24"/>
          <w:highlight w:val="yellow"/>
        </w:rPr>
        <w:t>__</w:t>
      </w:r>
      <w:r w:rsidRPr="00C92401">
        <w:rPr>
          <w:rFonts w:ascii="Arial" w:hAnsi="Arial" w:cs="Arial"/>
          <w:sz w:val="24"/>
          <w:szCs w:val="24"/>
        </w:rPr>
        <w:t>/</w:t>
      </w:r>
      <w:r w:rsidRPr="00C92401">
        <w:rPr>
          <w:rFonts w:ascii="Arial" w:hAnsi="Arial" w:cs="Arial"/>
          <w:sz w:val="24"/>
          <w:szCs w:val="24"/>
          <w:highlight w:val="yellow"/>
        </w:rPr>
        <w:t>____</w:t>
      </w:r>
      <w:r w:rsidRPr="00C92401">
        <w:rPr>
          <w:rFonts w:ascii="Arial" w:hAnsi="Arial" w:cs="Arial"/>
          <w:sz w:val="24"/>
          <w:szCs w:val="24"/>
        </w:rPr>
        <w:t xml:space="preserve"> e publicada no DIOE n° </w:t>
      </w:r>
      <w:r w:rsidRPr="00C92401">
        <w:rPr>
          <w:rFonts w:ascii="Arial" w:hAnsi="Arial" w:cs="Arial"/>
          <w:sz w:val="24"/>
          <w:szCs w:val="24"/>
          <w:highlight w:val="yellow"/>
        </w:rPr>
        <w:t>__</w:t>
      </w:r>
      <w:r w:rsidRPr="00C92401">
        <w:rPr>
          <w:rFonts w:ascii="Arial" w:hAnsi="Arial" w:cs="Arial"/>
          <w:sz w:val="24"/>
          <w:szCs w:val="24"/>
        </w:rPr>
        <w:t>.</w:t>
      </w:r>
      <w:r w:rsidRPr="00C92401">
        <w:rPr>
          <w:rFonts w:ascii="Arial" w:hAnsi="Arial" w:cs="Arial"/>
          <w:sz w:val="24"/>
          <w:szCs w:val="24"/>
          <w:highlight w:val="yellow"/>
        </w:rPr>
        <w:t>___</w:t>
      </w:r>
      <w:r w:rsidRPr="00C92401">
        <w:rPr>
          <w:rFonts w:ascii="Arial" w:hAnsi="Arial" w:cs="Arial"/>
          <w:sz w:val="24"/>
          <w:szCs w:val="24"/>
        </w:rPr>
        <w:t>, mediante as cláusulas e condições adiante expostas:</w:t>
      </w:r>
    </w:p>
    <w:p w:rsidR="00C92401" w:rsidRPr="00C92401" w:rsidRDefault="00C92401" w:rsidP="00C92401">
      <w:pPr>
        <w:suppressAutoHyphens w:val="0"/>
        <w:spacing w:line="276" w:lineRule="auto"/>
        <w:jc w:val="both"/>
        <w:rPr>
          <w:rFonts w:ascii="Arial" w:hAnsi="Arial" w:cs="Arial"/>
          <w:sz w:val="24"/>
          <w:szCs w:val="24"/>
        </w:rPr>
      </w:pPr>
    </w:p>
    <w:p w:rsidR="00C92401" w:rsidRPr="00C92401" w:rsidRDefault="00C92401" w:rsidP="00C92401">
      <w:pPr>
        <w:suppressAutoHyphens w:val="0"/>
        <w:spacing w:line="276" w:lineRule="auto"/>
        <w:jc w:val="both"/>
        <w:outlineLvl w:val="0"/>
        <w:rPr>
          <w:rFonts w:ascii="Arial" w:hAnsi="Arial" w:cs="Arial"/>
          <w:b/>
          <w:sz w:val="24"/>
          <w:szCs w:val="24"/>
        </w:rPr>
      </w:pPr>
      <w:r w:rsidRPr="00C92401">
        <w:rPr>
          <w:rFonts w:ascii="Arial" w:hAnsi="Arial" w:cs="Arial"/>
          <w:b/>
          <w:sz w:val="24"/>
          <w:szCs w:val="24"/>
        </w:rPr>
        <w:t>CLÁUSULA PRIMEIRA – DO OBJETO</w:t>
      </w:r>
    </w:p>
    <w:p w:rsidR="00C92401" w:rsidRPr="00C92401" w:rsidRDefault="00C92401" w:rsidP="00C92401">
      <w:pPr>
        <w:suppressAutoHyphens w:val="0"/>
        <w:spacing w:line="276" w:lineRule="auto"/>
        <w:jc w:val="both"/>
        <w:outlineLvl w:val="1"/>
        <w:rPr>
          <w:rFonts w:ascii="Arial" w:hAnsi="Arial" w:cs="Arial"/>
          <w:sz w:val="24"/>
          <w:szCs w:val="24"/>
        </w:rPr>
      </w:pPr>
      <w:r w:rsidRPr="00C92401">
        <w:rPr>
          <w:rFonts w:ascii="Arial" w:hAnsi="Arial" w:cs="Arial"/>
          <w:sz w:val="24"/>
          <w:szCs w:val="24"/>
        </w:rPr>
        <w:lastRenderedPageBreak/>
        <w:t>1.1.</w:t>
      </w:r>
      <w:r w:rsidRPr="00C92401">
        <w:rPr>
          <w:rFonts w:ascii="Arial" w:hAnsi="Arial" w:cs="Arial"/>
          <w:sz w:val="24"/>
          <w:szCs w:val="24"/>
        </w:rPr>
        <w:tab/>
        <w:t xml:space="preserve">O objeto do presente Termo de Contrato é o fornecimento de solução corporativa de conectividade e comunicação sem fio, para prestação de serviço móvel pessoal (SMP) e serviço de internet móvel, local, longa distância nacional, pacote de dados, acesso à internet, com características de serviços pós-pagos, cobertura nacional e facilidades no </w:t>
      </w:r>
      <w:r w:rsidRPr="00C92401">
        <w:rPr>
          <w:rFonts w:ascii="Arial" w:hAnsi="Arial" w:cs="Arial"/>
          <w:i/>
          <w:iCs/>
          <w:sz w:val="24"/>
          <w:szCs w:val="24"/>
        </w:rPr>
        <w:t>roaming</w:t>
      </w:r>
      <w:r w:rsidRPr="00C92401">
        <w:rPr>
          <w:rFonts w:ascii="Arial" w:hAnsi="Arial" w:cs="Arial"/>
          <w:sz w:val="24"/>
          <w:szCs w:val="24"/>
        </w:rPr>
        <w:t xml:space="preserve"> nacional, com fornecimento de aparelhos smartphones em comodato, sob demanda, conforme condições, quantidades e exigências estabelecidas no Termo de Referência e documentação complementar.</w:t>
      </w:r>
    </w:p>
    <w:tbl>
      <w:tblPr>
        <w:tblStyle w:val="Tabelacomgrade1"/>
        <w:tblW w:w="0" w:type="auto"/>
        <w:tblLook w:val="04A0"/>
      </w:tblPr>
      <w:tblGrid>
        <w:gridCol w:w="1952"/>
        <w:gridCol w:w="7223"/>
      </w:tblGrid>
      <w:tr w:rsidR="00C92401" w:rsidRPr="00C92401" w:rsidTr="00C92401">
        <w:tc>
          <w:tcPr>
            <w:tcW w:w="1838" w:type="dxa"/>
            <w:shd w:val="clear" w:color="auto" w:fill="D9D9D9"/>
            <w:vAlign w:val="center"/>
          </w:tcPr>
          <w:p w:rsidR="00C92401" w:rsidRPr="00C92401" w:rsidRDefault="00C92401" w:rsidP="00C92401">
            <w:pPr>
              <w:contextualSpacing/>
              <w:jc w:val="both"/>
              <w:rPr>
                <w:rFonts w:ascii="Arial" w:hAnsi="Arial" w:cs="Arial"/>
                <w:b/>
                <w:szCs w:val="16"/>
              </w:rPr>
            </w:pPr>
            <w:r w:rsidRPr="00C92401">
              <w:rPr>
                <w:rFonts w:ascii="Arial" w:hAnsi="Arial" w:cs="Arial"/>
                <w:b/>
                <w:szCs w:val="16"/>
              </w:rPr>
              <w:t>EMPRESA:</w:t>
            </w:r>
          </w:p>
        </w:tc>
        <w:tc>
          <w:tcPr>
            <w:tcW w:w="7223" w:type="dxa"/>
            <w:vAlign w:val="center"/>
          </w:tcPr>
          <w:p w:rsidR="00C92401" w:rsidRPr="00C92401" w:rsidRDefault="00C92401" w:rsidP="00C92401">
            <w:pPr>
              <w:rPr>
                <w:rFonts w:ascii="Arial" w:hAnsi="Arial" w:cs="Arial"/>
                <w:szCs w:val="16"/>
              </w:rPr>
            </w:pPr>
            <w:r w:rsidRPr="00C92401">
              <w:rPr>
                <w:rFonts w:ascii="Arial" w:hAnsi="Arial" w:cs="Arial"/>
                <w:szCs w:val="16"/>
                <w:highlight w:val="yellow"/>
              </w:rPr>
              <w:t>[RAZÃO SOCIAL DA CONTRATADA]</w:t>
            </w:r>
          </w:p>
        </w:tc>
      </w:tr>
      <w:tr w:rsidR="00C92401" w:rsidRPr="00C92401" w:rsidTr="00C92401">
        <w:tc>
          <w:tcPr>
            <w:tcW w:w="1838" w:type="dxa"/>
            <w:shd w:val="clear" w:color="auto" w:fill="D9D9D9"/>
            <w:vAlign w:val="center"/>
          </w:tcPr>
          <w:p w:rsidR="00C92401" w:rsidRPr="00C92401" w:rsidRDefault="00C92401" w:rsidP="00C92401">
            <w:pPr>
              <w:jc w:val="both"/>
              <w:rPr>
                <w:rFonts w:ascii="Arial" w:hAnsi="Arial" w:cs="Arial"/>
                <w:b/>
                <w:szCs w:val="16"/>
              </w:rPr>
            </w:pPr>
            <w:r w:rsidRPr="00C92401">
              <w:rPr>
                <w:rFonts w:ascii="Arial" w:hAnsi="Arial" w:cs="Arial"/>
                <w:b/>
                <w:szCs w:val="16"/>
              </w:rPr>
              <w:t>CNPJ:</w:t>
            </w:r>
          </w:p>
        </w:tc>
        <w:tc>
          <w:tcPr>
            <w:tcW w:w="7223" w:type="dxa"/>
            <w:vAlign w:val="center"/>
          </w:tcPr>
          <w:p w:rsidR="00C92401" w:rsidRPr="00C92401" w:rsidRDefault="00C92401" w:rsidP="00C92401">
            <w:pPr>
              <w:rPr>
                <w:rFonts w:ascii="Arial" w:hAnsi="Arial" w:cs="Arial"/>
                <w:szCs w:val="16"/>
              </w:rPr>
            </w:pPr>
            <w:r w:rsidRPr="00C92401">
              <w:rPr>
                <w:rFonts w:ascii="Arial" w:hAnsi="Arial" w:cs="Arial"/>
                <w:szCs w:val="16"/>
                <w:highlight w:val="yellow"/>
              </w:rPr>
              <w:t>[CNPJ CONTRATADA]</w:t>
            </w:r>
          </w:p>
        </w:tc>
      </w:tr>
      <w:tr w:rsidR="00C92401" w:rsidRPr="00C92401" w:rsidTr="00C92401">
        <w:tc>
          <w:tcPr>
            <w:tcW w:w="1838" w:type="dxa"/>
            <w:shd w:val="clear" w:color="auto" w:fill="D9D9D9"/>
            <w:vAlign w:val="center"/>
          </w:tcPr>
          <w:p w:rsidR="00C92401" w:rsidRPr="00C92401" w:rsidRDefault="00C92401" w:rsidP="00C92401">
            <w:pPr>
              <w:contextualSpacing/>
              <w:jc w:val="both"/>
              <w:rPr>
                <w:rFonts w:ascii="Arial" w:hAnsi="Arial" w:cs="Arial"/>
                <w:b/>
                <w:szCs w:val="16"/>
              </w:rPr>
            </w:pPr>
            <w:r w:rsidRPr="00C92401">
              <w:rPr>
                <w:rFonts w:ascii="Arial" w:hAnsi="Arial" w:cs="Arial"/>
                <w:b/>
                <w:szCs w:val="16"/>
              </w:rPr>
              <w:t>ENDEREÇO:</w:t>
            </w:r>
          </w:p>
        </w:tc>
        <w:tc>
          <w:tcPr>
            <w:tcW w:w="7223" w:type="dxa"/>
            <w:vAlign w:val="center"/>
          </w:tcPr>
          <w:p w:rsidR="00C92401" w:rsidRPr="00C92401" w:rsidRDefault="00C92401" w:rsidP="00C92401">
            <w:pPr>
              <w:jc w:val="both"/>
              <w:rPr>
                <w:rFonts w:ascii="Arial" w:hAnsi="Arial" w:cs="Arial"/>
                <w:szCs w:val="16"/>
              </w:rPr>
            </w:pPr>
            <w:r w:rsidRPr="00C92401">
              <w:rPr>
                <w:rFonts w:ascii="Arial" w:hAnsi="Arial" w:cs="Arial"/>
                <w:szCs w:val="16"/>
                <w:highlight w:val="yellow"/>
              </w:rPr>
              <w:t>[ENDEREÇO CONTRATADA]</w:t>
            </w:r>
          </w:p>
        </w:tc>
      </w:tr>
      <w:tr w:rsidR="00C92401" w:rsidRPr="00C92401" w:rsidTr="00C92401">
        <w:tc>
          <w:tcPr>
            <w:tcW w:w="1838" w:type="dxa"/>
            <w:shd w:val="clear" w:color="auto" w:fill="D9D9D9"/>
            <w:vAlign w:val="center"/>
          </w:tcPr>
          <w:p w:rsidR="00C92401" w:rsidRPr="00C92401" w:rsidRDefault="00C92401" w:rsidP="00C92401">
            <w:pPr>
              <w:contextualSpacing/>
              <w:jc w:val="both"/>
              <w:rPr>
                <w:rFonts w:ascii="Arial" w:hAnsi="Arial" w:cs="Arial"/>
                <w:b/>
                <w:szCs w:val="16"/>
              </w:rPr>
            </w:pPr>
            <w:r w:rsidRPr="00C92401">
              <w:rPr>
                <w:rFonts w:ascii="Arial" w:hAnsi="Arial" w:cs="Arial"/>
                <w:b/>
                <w:szCs w:val="16"/>
              </w:rPr>
              <w:t>E-MAIL:</w:t>
            </w:r>
          </w:p>
        </w:tc>
        <w:tc>
          <w:tcPr>
            <w:tcW w:w="7223" w:type="dxa"/>
            <w:vAlign w:val="center"/>
          </w:tcPr>
          <w:p w:rsidR="00C92401" w:rsidRPr="00C92401" w:rsidRDefault="00C92401" w:rsidP="00C92401">
            <w:pPr>
              <w:rPr>
                <w:rFonts w:ascii="Arial" w:hAnsi="Arial" w:cs="Arial"/>
                <w:szCs w:val="16"/>
              </w:rPr>
            </w:pPr>
            <w:r w:rsidRPr="00C92401">
              <w:rPr>
                <w:rFonts w:ascii="Arial" w:hAnsi="Arial" w:cs="Arial"/>
                <w:szCs w:val="16"/>
                <w:highlight w:val="yellow"/>
              </w:rPr>
              <w:t>[E-MAIL CONTRATADA]</w:t>
            </w:r>
          </w:p>
        </w:tc>
      </w:tr>
      <w:tr w:rsidR="00C92401" w:rsidRPr="00C92401" w:rsidTr="00C92401">
        <w:tc>
          <w:tcPr>
            <w:tcW w:w="1838" w:type="dxa"/>
            <w:shd w:val="clear" w:color="auto" w:fill="D9D9D9"/>
            <w:vAlign w:val="center"/>
          </w:tcPr>
          <w:p w:rsidR="00C92401" w:rsidRPr="00C92401" w:rsidRDefault="00C92401" w:rsidP="00C92401">
            <w:pPr>
              <w:contextualSpacing/>
              <w:jc w:val="both"/>
              <w:rPr>
                <w:rFonts w:ascii="Arial" w:hAnsi="Arial" w:cs="Arial"/>
                <w:b/>
                <w:szCs w:val="16"/>
              </w:rPr>
            </w:pPr>
            <w:r w:rsidRPr="00C92401">
              <w:rPr>
                <w:rFonts w:ascii="Arial" w:hAnsi="Arial" w:cs="Arial"/>
                <w:b/>
                <w:szCs w:val="16"/>
              </w:rPr>
              <w:t>TELEFONE:</w:t>
            </w:r>
          </w:p>
        </w:tc>
        <w:tc>
          <w:tcPr>
            <w:tcW w:w="7223" w:type="dxa"/>
            <w:vAlign w:val="center"/>
          </w:tcPr>
          <w:p w:rsidR="00C92401" w:rsidRPr="00C92401" w:rsidRDefault="00C92401" w:rsidP="00C92401">
            <w:pPr>
              <w:rPr>
                <w:rFonts w:ascii="Arial" w:hAnsi="Arial" w:cs="Arial"/>
                <w:szCs w:val="16"/>
              </w:rPr>
            </w:pPr>
            <w:r w:rsidRPr="00C92401">
              <w:rPr>
                <w:rFonts w:ascii="Arial" w:hAnsi="Arial" w:cs="Arial"/>
                <w:szCs w:val="16"/>
                <w:highlight w:val="yellow"/>
              </w:rPr>
              <w:t>[TELEFONE CONTRATADA]</w:t>
            </w:r>
          </w:p>
        </w:tc>
      </w:tr>
      <w:tr w:rsidR="00C92401" w:rsidRPr="00C92401" w:rsidTr="00C92401">
        <w:tc>
          <w:tcPr>
            <w:tcW w:w="1838" w:type="dxa"/>
            <w:shd w:val="clear" w:color="auto" w:fill="D9D9D9"/>
            <w:vAlign w:val="center"/>
          </w:tcPr>
          <w:p w:rsidR="00C92401" w:rsidRPr="00C92401" w:rsidRDefault="00C92401" w:rsidP="00C92401">
            <w:pPr>
              <w:contextualSpacing/>
              <w:jc w:val="both"/>
              <w:rPr>
                <w:rFonts w:ascii="Arial" w:hAnsi="Arial" w:cs="Arial"/>
                <w:b/>
                <w:szCs w:val="16"/>
              </w:rPr>
            </w:pPr>
            <w:r w:rsidRPr="00C92401">
              <w:rPr>
                <w:rFonts w:ascii="Arial" w:hAnsi="Arial" w:cs="Arial"/>
                <w:b/>
                <w:szCs w:val="16"/>
              </w:rPr>
              <w:t>RESPONSÁVEL:</w:t>
            </w:r>
          </w:p>
        </w:tc>
        <w:tc>
          <w:tcPr>
            <w:tcW w:w="7223" w:type="dxa"/>
            <w:vAlign w:val="center"/>
          </w:tcPr>
          <w:p w:rsidR="00C92401" w:rsidRPr="00C92401" w:rsidRDefault="00C92401" w:rsidP="00C92401">
            <w:pPr>
              <w:jc w:val="both"/>
              <w:rPr>
                <w:rFonts w:ascii="Arial" w:hAnsi="Arial" w:cs="Arial"/>
                <w:szCs w:val="16"/>
              </w:rPr>
            </w:pPr>
            <w:r w:rsidRPr="00C92401">
              <w:rPr>
                <w:rFonts w:ascii="Arial" w:hAnsi="Arial" w:cs="Arial"/>
                <w:szCs w:val="16"/>
                <w:highlight w:val="yellow"/>
              </w:rPr>
              <w:t>[NOME RESPONSÁVEL CONTRATADA]</w:t>
            </w:r>
            <w:r w:rsidRPr="00C92401">
              <w:rPr>
                <w:rFonts w:ascii="Arial" w:hAnsi="Arial" w:cs="Arial"/>
                <w:szCs w:val="16"/>
              </w:rPr>
              <w:t xml:space="preserve"> (CPF </w:t>
            </w:r>
            <w:r w:rsidRPr="00C92401">
              <w:rPr>
                <w:rFonts w:ascii="Arial" w:hAnsi="Arial" w:cs="Arial"/>
                <w:szCs w:val="16"/>
                <w:highlight w:val="yellow"/>
              </w:rPr>
              <w:t>[N° CPF RESPONSÁVELCONTRATADA]</w:t>
            </w:r>
            <w:r w:rsidRPr="00C92401">
              <w:rPr>
                <w:rFonts w:ascii="Arial" w:hAnsi="Arial" w:cs="Arial"/>
                <w:szCs w:val="16"/>
              </w:rPr>
              <w:t>)</w:t>
            </w:r>
          </w:p>
        </w:tc>
      </w:tr>
    </w:tbl>
    <w:p w:rsidR="00C92401" w:rsidRPr="00C92401" w:rsidRDefault="00C92401" w:rsidP="00C92401">
      <w:pPr>
        <w:suppressAutoHyphens w:val="0"/>
        <w:spacing w:line="276" w:lineRule="auto"/>
        <w:jc w:val="both"/>
        <w:outlineLvl w:val="0"/>
        <w:rPr>
          <w:rFonts w:ascii="Arial" w:hAnsi="Arial" w:cs="Arial"/>
          <w:b/>
          <w:sz w:val="24"/>
          <w:szCs w:val="24"/>
        </w:rPr>
      </w:pPr>
    </w:p>
    <w:p w:rsidR="00C92401" w:rsidRPr="00C92401" w:rsidRDefault="00C92401" w:rsidP="00C92401">
      <w:pPr>
        <w:suppressAutoHyphens w:val="0"/>
        <w:spacing w:line="276" w:lineRule="auto"/>
        <w:jc w:val="both"/>
        <w:outlineLvl w:val="0"/>
        <w:rPr>
          <w:rFonts w:ascii="Arial" w:hAnsi="Arial" w:cs="Arial"/>
          <w:b/>
          <w:sz w:val="24"/>
          <w:szCs w:val="24"/>
        </w:rPr>
      </w:pPr>
      <w:r w:rsidRPr="00C92401">
        <w:rPr>
          <w:rFonts w:ascii="Arial" w:hAnsi="Arial" w:cs="Arial"/>
          <w:b/>
          <w:sz w:val="24"/>
          <w:szCs w:val="24"/>
        </w:rPr>
        <w:t>CLÁUSULA SEGUNDA – DO DETALHAMENTO DO OBJETO</w:t>
      </w:r>
    </w:p>
    <w:p w:rsidR="00C92401" w:rsidRPr="00C92401" w:rsidRDefault="00C92401" w:rsidP="00C92401">
      <w:pPr>
        <w:suppressAutoHyphens w:val="0"/>
        <w:spacing w:line="276" w:lineRule="auto"/>
        <w:jc w:val="both"/>
        <w:outlineLvl w:val="1"/>
        <w:rPr>
          <w:rFonts w:ascii="Arial" w:hAnsi="Arial" w:cs="Arial"/>
          <w:sz w:val="24"/>
          <w:szCs w:val="24"/>
        </w:rPr>
      </w:pPr>
      <w:r w:rsidRPr="00C92401">
        <w:rPr>
          <w:rFonts w:ascii="Arial" w:hAnsi="Arial" w:cs="Arial"/>
          <w:sz w:val="24"/>
          <w:szCs w:val="24"/>
        </w:rPr>
        <w:t>2.1.</w:t>
      </w:r>
      <w:r w:rsidRPr="00C92401">
        <w:rPr>
          <w:rFonts w:ascii="Arial" w:hAnsi="Arial" w:cs="Arial"/>
          <w:sz w:val="24"/>
          <w:szCs w:val="24"/>
        </w:rPr>
        <w:tab/>
        <w:t>Contratação de empresa para prestação de serviços de telefonia móvel pessoal (SMP) e encaminhamento de ligações de longa distância (STFC-LD), de acordo com as normas e regulamentos expedidos pela Agência Nacional de Telecomunicações – ANATEL, com a disponibilização de estações móveis, em regime de comodato, e serviço móvel com tecnologia 4G ou superior, obedecendo às regras de portabilidade e as especificações técnicas, condições e detalhamentos descritos neste contrato, no procedimento de compra e demais documentos complementares.</w:t>
      </w:r>
    </w:p>
    <w:tbl>
      <w:tblPr>
        <w:tblStyle w:val="Tabelacomgrade1"/>
        <w:tblW w:w="0" w:type="auto"/>
        <w:tblLayout w:type="fixed"/>
        <w:tblLook w:val="04A0"/>
      </w:tblPr>
      <w:tblGrid>
        <w:gridCol w:w="421"/>
        <w:gridCol w:w="425"/>
        <w:gridCol w:w="1436"/>
        <w:gridCol w:w="1541"/>
        <w:gridCol w:w="992"/>
        <w:gridCol w:w="1029"/>
        <w:gridCol w:w="955"/>
        <w:gridCol w:w="1134"/>
        <w:gridCol w:w="1128"/>
      </w:tblGrid>
      <w:tr w:rsidR="00C92401" w:rsidRPr="00C92401" w:rsidTr="00C92401">
        <w:trPr>
          <w:cantSplit/>
          <w:trHeight w:val="1134"/>
        </w:trPr>
        <w:tc>
          <w:tcPr>
            <w:tcW w:w="421" w:type="dxa"/>
            <w:shd w:val="clear" w:color="auto" w:fill="D9D9D9"/>
            <w:textDirection w:val="btLr"/>
            <w:vAlign w:val="center"/>
          </w:tcPr>
          <w:p w:rsidR="00C92401" w:rsidRPr="00C92401" w:rsidRDefault="00C92401" w:rsidP="00C92401">
            <w:pPr>
              <w:ind w:left="113" w:right="113"/>
              <w:jc w:val="center"/>
              <w:rPr>
                <w:rFonts w:ascii="Arial" w:hAnsi="Arial"/>
                <w:sz w:val="16"/>
                <w:szCs w:val="16"/>
              </w:rPr>
            </w:pPr>
            <w:r w:rsidRPr="00C92401">
              <w:rPr>
                <w:rFonts w:ascii="Arial" w:hAnsi="Arial"/>
                <w:b/>
                <w:bCs/>
                <w:sz w:val="16"/>
                <w:szCs w:val="16"/>
              </w:rPr>
              <w:t>LOTE</w:t>
            </w:r>
          </w:p>
        </w:tc>
        <w:tc>
          <w:tcPr>
            <w:tcW w:w="425" w:type="dxa"/>
            <w:shd w:val="clear" w:color="auto" w:fill="D9D9D9"/>
            <w:textDirection w:val="btLr"/>
            <w:vAlign w:val="center"/>
          </w:tcPr>
          <w:p w:rsidR="00C92401" w:rsidRPr="00C92401" w:rsidRDefault="00C92401" w:rsidP="00C92401">
            <w:pPr>
              <w:ind w:left="113" w:right="113"/>
              <w:jc w:val="center"/>
              <w:rPr>
                <w:rFonts w:ascii="Arial" w:hAnsi="Arial"/>
                <w:sz w:val="16"/>
                <w:szCs w:val="16"/>
              </w:rPr>
            </w:pPr>
            <w:r w:rsidRPr="00C92401">
              <w:rPr>
                <w:rFonts w:ascii="Arial" w:hAnsi="Arial"/>
                <w:b/>
                <w:bCs/>
                <w:sz w:val="16"/>
                <w:szCs w:val="16"/>
              </w:rPr>
              <w:t>ITEM</w:t>
            </w:r>
          </w:p>
        </w:tc>
        <w:tc>
          <w:tcPr>
            <w:tcW w:w="1436" w:type="dxa"/>
            <w:shd w:val="clear" w:color="auto" w:fill="D9D9D9"/>
            <w:vAlign w:val="center"/>
          </w:tcPr>
          <w:p w:rsidR="00C92401" w:rsidRPr="00C92401" w:rsidRDefault="00C92401" w:rsidP="00C92401">
            <w:pPr>
              <w:jc w:val="center"/>
              <w:rPr>
                <w:rFonts w:ascii="Arial" w:hAnsi="Arial"/>
                <w:sz w:val="16"/>
                <w:szCs w:val="16"/>
              </w:rPr>
            </w:pPr>
            <w:r w:rsidRPr="00C92401">
              <w:rPr>
                <w:rFonts w:ascii="Arial" w:hAnsi="Arial"/>
                <w:b/>
                <w:bCs/>
                <w:sz w:val="16"/>
                <w:szCs w:val="16"/>
              </w:rPr>
              <w:t>DESCRIÇÃO DO PLANO</w:t>
            </w:r>
          </w:p>
        </w:tc>
        <w:tc>
          <w:tcPr>
            <w:tcW w:w="1541" w:type="dxa"/>
            <w:shd w:val="clear" w:color="auto" w:fill="D9D9D9"/>
            <w:vAlign w:val="center"/>
          </w:tcPr>
          <w:p w:rsidR="00C92401" w:rsidRPr="00C92401" w:rsidRDefault="00C92401" w:rsidP="00C92401">
            <w:pPr>
              <w:jc w:val="center"/>
              <w:rPr>
                <w:rFonts w:ascii="Arial" w:hAnsi="Arial"/>
                <w:b/>
                <w:bCs/>
                <w:sz w:val="16"/>
                <w:szCs w:val="16"/>
              </w:rPr>
            </w:pPr>
            <w:r w:rsidRPr="00C92401">
              <w:rPr>
                <w:rFonts w:ascii="Arial" w:hAnsi="Arial"/>
                <w:b/>
                <w:bCs/>
                <w:sz w:val="16"/>
                <w:szCs w:val="16"/>
              </w:rPr>
              <w:t>DESCRIÇÃO DO APARELHO</w:t>
            </w:r>
          </w:p>
        </w:tc>
        <w:tc>
          <w:tcPr>
            <w:tcW w:w="992" w:type="dxa"/>
            <w:shd w:val="clear" w:color="auto" w:fill="D9D9D9"/>
            <w:vAlign w:val="center"/>
          </w:tcPr>
          <w:p w:rsidR="00C92401" w:rsidRPr="00C92401" w:rsidRDefault="00C92401" w:rsidP="00C92401">
            <w:pPr>
              <w:jc w:val="center"/>
              <w:rPr>
                <w:rFonts w:ascii="Arial" w:hAnsi="Arial"/>
                <w:sz w:val="16"/>
                <w:szCs w:val="16"/>
              </w:rPr>
            </w:pPr>
            <w:r w:rsidRPr="00C92401">
              <w:rPr>
                <w:rFonts w:ascii="Arial" w:hAnsi="Arial"/>
                <w:b/>
                <w:bCs/>
                <w:sz w:val="16"/>
                <w:szCs w:val="16"/>
              </w:rPr>
              <w:t>QT. MENSAL</w:t>
            </w:r>
          </w:p>
        </w:tc>
        <w:tc>
          <w:tcPr>
            <w:tcW w:w="1029" w:type="dxa"/>
            <w:shd w:val="clear" w:color="auto" w:fill="D9D9D9"/>
            <w:vAlign w:val="center"/>
          </w:tcPr>
          <w:p w:rsidR="00C92401" w:rsidRPr="00C92401" w:rsidRDefault="00C92401" w:rsidP="00C92401">
            <w:pPr>
              <w:jc w:val="center"/>
              <w:rPr>
                <w:rFonts w:ascii="Arial" w:hAnsi="Arial"/>
                <w:sz w:val="16"/>
                <w:szCs w:val="16"/>
              </w:rPr>
            </w:pPr>
            <w:r w:rsidRPr="00C92401">
              <w:rPr>
                <w:rFonts w:ascii="Arial" w:hAnsi="Arial"/>
                <w:b/>
                <w:bCs/>
                <w:sz w:val="16"/>
                <w:szCs w:val="16"/>
              </w:rPr>
              <w:t>VALOR MENSAL UNITÁRIO</w:t>
            </w:r>
          </w:p>
        </w:tc>
        <w:tc>
          <w:tcPr>
            <w:tcW w:w="955" w:type="dxa"/>
            <w:shd w:val="clear" w:color="auto" w:fill="D9D9D9"/>
            <w:vAlign w:val="center"/>
          </w:tcPr>
          <w:p w:rsidR="00C92401" w:rsidRPr="00C92401" w:rsidRDefault="00C92401" w:rsidP="00C92401">
            <w:pPr>
              <w:jc w:val="center"/>
              <w:rPr>
                <w:rFonts w:ascii="Arial" w:hAnsi="Arial"/>
                <w:b/>
                <w:bCs/>
                <w:sz w:val="16"/>
                <w:szCs w:val="16"/>
              </w:rPr>
            </w:pPr>
            <w:r w:rsidRPr="00C92401">
              <w:rPr>
                <w:rFonts w:ascii="Arial" w:hAnsi="Arial"/>
                <w:b/>
                <w:bCs/>
                <w:sz w:val="16"/>
                <w:szCs w:val="16"/>
              </w:rPr>
              <w:t>VALOR GLOBAL MENSAL</w:t>
            </w:r>
          </w:p>
        </w:tc>
        <w:tc>
          <w:tcPr>
            <w:tcW w:w="1134" w:type="dxa"/>
            <w:shd w:val="clear" w:color="auto" w:fill="D9D9D9"/>
            <w:vAlign w:val="center"/>
          </w:tcPr>
          <w:p w:rsidR="00C92401" w:rsidRPr="00C92401" w:rsidRDefault="00C92401" w:rsidP="00C92401">
            <w:pPr>
              <w:jc w:val="center"/>
              <w:rPr>
                <w:rFonts w:ascii="Arial" w:hAnsi="Arial"/>
                <w:b/>
                <w:bCs/>
                <w:sz w:val="16"/>
                <w:szCs w:val="16"/>
              </w:rPr>
            </w:pPr>
            <w:r w:rsidRPr="00C92401">
              <w:rPr>
                <w:rFonts w:ascii="Arial" w:hAnsi="Arial"/>
                <w:b/>
                <w:bCs/>
                <w:sz w:val="16"/>
                <w:szCs w:val="16"/>
              </w:rPr>
              <w:t>VALOR UNITÁRIO (24 MESES)</w:t>
            </w:r>
          </w:p>
        </w:tc>
        <w:tc>
          <w:tcPr>
            <w:tcW w:w="1128" w:type="dxa"/>
            <w:shd w:val="clear" w:color="auto" w:fill="D9D9D9"/>
            <w:vAlign w:val="center"/>
          </w:tcPr>
          <w:p w:rsidR="00C92401" w:rsidRPr="00C92401" w:rsidRDefault="00C92401" w:rsidP="00C92401">
            <w:pPr>
              <w:jc w:val="center"/>
              <w:rPr>
                <w:rFonts w:ascii="Arial" w:hAnsi="Arial"/>
                <w:b/>
                <w:bCs/>
                <w:sz w:val="16"/>
                <w:szCs w:val="16"/>
              </w:rPr>
            </w:pPr>
            <w:r w:rsidRPr="00C92401">
              <w:rPr>
                <w:rFonts w:ascii="Arial" w:hAnsi="Arial"/>
                <w:b/>
                <w:bCs/>
                <w:sz w:val="16"/>
                <w:szCs w:val="16"/>
              </w:rPr>
              <w:t>VALOR GLOBAL (24 MESES)</w:t>
            </w:r>
          </w:p>
        </w:tc>
      </w:tr>
      <w:tr w:rsidR="00C92401" w:rsidRPr="00C92401" w:rsidTr="00A04E14">
        <w:tc>
          <w:tcPr>
            <w:tcW w:w="421" w:type="dxa"/>
            <w:vAlign w:val="center"/>
          </w:tcPr>
          <w:p w:rsidR="00C92401" w:rsidRPr="00C92401" w:rsidRDefault="00C92401" w:rsidP="00C92401">
            <w:pPr>
              <w:jc w:val="center"/>
              <w:rPr>
                <w:rFonts w:ascii="Arial" w:hAnsi="Arial"/>
                <w:sz w:val="16"/>
                <w:szCs w:val="16"/>
              </w:rPr>
            </w:pPr>
            <w:r w:rsidRPr="00C92401">
              <w:rPr>
                <w:rFonts w:ascii="Arial" w:hAnsi="Arial"/>
                <w:sz w:val="16"/>
                <w:szCs w:val="16"/>
              </w:rPr>
              <w:t>01</w:t>
            </w:r>
          </w:p>
        </w:tc>
        <w:tc>
          <w:tcPr>
            <w:tcW w:w="425" w:type="dxa"/>
            <w:vAlign w:val="center"/>
          </w:tcPr>
          <w:p w:rsidR="00C92401" w:rsidRPr="00C92401" w:rsidRDefault="00C92401" w:rsidP="00C92401">
            <w:pPr>
              <w:jc w:val="center"/>
              <w:rPr>
                <w:rFonts w:ascii="Arial" w:hAnsi="Arial"/>
                <w:sz w:val="16"/>
                <w:szCs w:val="16"/>
              </w:rPr>
            </w:pPr>
            <w:r w:rsidRPr="00C92401">
              <w:rPr>
                <w:rFonts w:ascii="Arial" w:hAnsi="Arial"/>
                <w:sz w:val="16"/>
                <w:szCs w:val="16"/>
              </w:rPr>
              <w:t>01</w:t>
            </w:r>
          </w:p>
        </w:tc>
        <w:tc>
          <w:tcPr>
            <w:tcW w:w="1436" w:type="dxa"/>
            <w:vAlign w:val="center"/>
          </w:tcPr>
          <w:p w:rsidR="00C92401" w:rsidRPr="00C92401" w:rsidRDefault="00C92401" w:rsidP="00C92401">
            <w:pPr>
              <w:jc w:val="both"/>
              <w:rPr>
                <w:rFonts w:ascii="Arial" w:hAnsi="Arial"/>
                <w:sz w:val="16"/>
                <w:szCs w:val="16"/>
              </w:rPr>
            </w:pPr>
            <w:r w:rsidRPr="00C92401">
              <w:rPr>
                <w:rFonts w:ascii="Arial" w:hAnsi="Arial"/>
                <w:sz w:val="16"/>
                <w:szCs w:val="16"/>
              </w:rPr>
              <w:t>Voz e torpedo ilimitados + 10 GB de internet</w:t>
            </w:r>
          </w:p>
        </w:tc>
        <w:tc>
          <w:tcPr>
            <w:tcW w:w="1541" w:type="dxa"/>
            <w:vAlign w:val="center"/>
          </w:tcPr>
          <w:p w:rsidR="00C92401" w:rsidRPr="00C92401" w:rsidRDefault="00C92401" w:rsidP="00C92401">
            <w:pPr>
              <w:jc w:val="both"/>
              <w:rPr>
                <w:rFonts w:ascii="Arial" w:hAnsi="Arial"/>
                <w:sz w:val="16"/>
                <w:szCs w:val="16"/>
              </w:rPr>
            </w:pPr>
            <w:r w:rsidRPr="00C92401">
              <w:rPr>
                <w:rFonts w:ascii="Arial" w:hAnsi="Arial"/>
                <w:sz w:val="16"/>
                <w:szCs w:val="16"/>
              </w:rPr>
              <w:t>Android | Ref. Samsung A52 ou similar/superior</w:t>
            </w:r>
          </w:p>
        </w:tc>
        <w:tc>
          <w:tcPr>
            <w:tcW w:w="992" w:type="dxa"/>
            <w:vAlign w:val="center"/>
          </w:tcPr>
          <w:p w:rsidR="00C92401" w:rsidRPr="00C92401" w:rsidRDefault="00C92401" w:rsidP="00C92401">
            <w:pPr>
              <w:jc w:val="center"/>
              <w:rPr>
                <w:rFonts w:ascii="Arial" w:hAnsi="Arial"/>
                <w:sz w:val="16"/>
                <w:szCs w:val="16"/>
              </w:rPr>
            </w:pPr>
            <w:r w:rsidRPr="00C92401">
              <w:rPr>
                <w:rFonts w:ascii="Arial" w:hAnsi="Arial"/>
                <w:sz w:val="16"/>
                <w:szCs w:val="16"/>
              </w:rPr>
              <w:t>252</w:t>
            </w:r>
          </w:p>
        </w:tc>
        <w:tc>
          <w:tcPr>
            <w:tcW w:w="1029" w:type="dxa"/>
            <w:vAlign w:val="center"/>
          </w:tcPr>
          <w:p w:rsidR="00C92401" w:rsidRPr="00C92401" w:rsidRDefault="00C92401" w:rsidP="00C92401">
            <w:pPr>
              <w:jc w:val="center"/>
              <w:rPr>
                <w:rFonts w:ascii="Arial" w:hAnsi="Arial"/>
                <w:sz w:val="16"/>
                <w:szCs w:val="16"/>
              </w:rPr>
            </w:pPr>
            <w:r w:rsidRPr="00C92401">
              <w:rPr>
                <w:rFonts w:ascii="Arial" w:hAnsi="Arial"/>
                <w:sz w:val="16"/>
                <w:szCs w:val="16"/>
              </w:rPr>
              <w:t xml:space="preserve">R$ </w:t>
            </w:r>
            <w:r w:rsidRPr="00C92401">
              <w:rPr>
                <w:rFonts w:ascii="Arial" w:hAnsi="Arial"/>
                <w:sz w:val="16"/>
                <w:szCs w:val="16"/>
                <w:highlight w:val="yellow"/>
              </w:rPr>
              <w:t>____</w:t>
            </w:r>
          </w:p>
        </w:tc>
        <w:tc>
          <w:tcPr>
            <w:tcW w:w="955" w:type="dxa"/>
            <w:vAlign w:val="center"/>
          </w:tcPr>
          <w:p w:rsidR="00C92401" w:rsidRPr="00C92401" w:rsidRDefault="00C92401" w:rsidP="00C92401">
            <w:pPr>
              <w:jc w:val="center"/>
              <w:rPr>
                <w:rFonts w:ascii="Arial" w:hAnsi="Arial"/>
                <w:sz w:val="16"/>
                <w:szCs w:val="16"/>
              </w:rPr>
            </w:pPr>
            <w:r w:rsidRPr="00C92401">
              <w:rPr>
                <w:rFonts w:ascii="Arial" w:hAnsi="Arial"/>
                <w:sz w:val="16"/>
                <w:szCs w:val="16"/>
              </w:rPr>
              <w:t xml:space="preserve">R$ </w:t>
            </w:r>
            <w:r w:rsidRPr="00C92401">
              <w:rPr>
                <w:rFonts w:ascii="Arial" w:hAnsi="Arial"/>
                <w:sz w:val="16"/>
                <w:szCs w:val="16"/>
                <w:highlight w:val="yellow"/>
              </w:rPr>
              <w:t>____</w:t>
            </w:r>
          </w:p>
        </w:tc>
        <w:tc>
          <w:tcPr>
            <w:tcW w:w="1134" w:type="dxa"/>
            <w:vAlign w:val="center"/>
          </w:tcPr>
          <w:p w:rsidR="00C92401" w:rsidRPr="00C92401" w:rsidRDefault="00C92401" w:rsidP="00C92401">
            <w:pPr>
              <w:jc w:val="center"/>
              <w:rPr>
                <w:rFonts w:ascii="Arial" w:hAnsi="Arial"/>
                <w:sz w:val="16"/>
                <w:szCs w:val="16"/>
              </w:rPr>
            </w:pPr>
            <w:r w:rsidRPr="00C92401">
              <w:rPr>
                <w:rFonts w:ascii="Arial" w:hAnsi="Arial"/>
                <w:sz w:val="16"/>
                <w:szCs w:val="16"/>
              </w:rPr>
              <w:t xml:space="preserve">R$ </w:t>
            </w:r>
            <w:r w:rsidRPr="00C92401">
              <w:rPr>
                <w:rFonts w:ascii="Arial" w:hAnsi="Arial"/>
                <w:sz w:val="16"/>
                <w:szCs w:val="16"/>
                <w:highlight w:val="yellow"/>
              </w:rPr>
              <w:t>____</w:t>
            </w:r>
          </w:p>
        </w:tc>
        <w:tc>
          <w:tcPr>
            <w:tcW w:w="1128" w:type="dxa"/>
            <w:vAlign w:val="center"/>
          </w:tcPr>
          <w:p w:rsidR="00C92401" w:rsidRPr="00C92401" w:rsidRDefault="00C92401" w:rsidP="00C92401">
            <w:pPr>
              <w:jc w:val="center"/>
              <w:rPr>
                <w:rFonts w:ascii="Arial" w:hAnsi="Arial"/>
                <w:sz w:val="16"/>
                <w:szCs w:val="16"/>
              </w:rPr>
            </w:pPr>
            <w:r w:rsidRPr="00C92401">
              <w:rPr>
                <w:rFonts w:ascii="Arial" w:hAnsi="Arial"/>
                <w:sz w:val="16"/>
                <w:szCs w:val="16"/>
              </w:rPr>
              <w:t xml:space="preserve">R$ </w:t>
            </w:r>
            <w:r w:rsidRPr="00C92401">
              <w:rPr>
                <w:rFonts w:ascii="Arial" w:hAnsi="Arial"/>
                <w:sz w:val="16"/>
                <w:szCs w:val="16"/>
                <w:highlight w:val="yellow"/>
              </w:rPr>
              <w:t>____</w:t>
            </w:r>
          </w:p>
        </w:tc>
      </w:tr>
      <w:tr w:rsidR="00C92401" w:rsidRPr="00C92401" w:rsidTr="00A04E14">
        <w:tc>
          <w:tcPr>
            <w:tcW w:w="9061" w:type="dxa"/>
            <w:gridSpan w:val="9"/>
            <w:vAlign w:val="center"/>
          </w:tcPr>
          <w:p w:rsidR="00C92401" w:rsidRPr="00C92401" w:rsidRDefault="00C92401" w:rsidP="00C92401">
            <w:pPr>
              <w:rPr>
                <w:rFonts w:ascii="Arial" w:hAnsi="Arial"/>
                <w:sz w:val="16"/>
                <w:szCs w:val="16"/>
              </w:rPr>
            </w:pPr>
            <w:r w:rsidRPr="00C92401">
              <w:rPr>
                <w:rFonts w:ascii="Arial" w:hAnsi="Arial"/>
              </w:rPr>
              <w:t xml:space="preserve">VALOR GLOBAL MENSAL: R$ </w:t>
            </w:r>
            <w:r w:rsidRPr="00C92401">
              <w:rPr>
                <w:rFonts w:ascii="Arial" w:hAnsi="Arial"/>
                <w:highlight w:val="yellow"/>
              </w:rPr>
              <w:t>____</w:t>
            </w:r>
            <w:r w:rsidRPr="00C92401">
              <w:rPr>
                <w:rFonts w:ascii="Arial" w:hAnsi="Arial"/>
              </w:rPr>
              <w:t xml:space="preserve"> (</w:t>
            </w:r>
            <w:r w:rsidRPr="00C92401">
              <w:rPr>
                <w:rFonts w:ascii="Arial" w:hAnsi="Arial"/>
                <w:highlight w:val="yellow"/>
              </w:rPr>
              <w:t>[VALOR POR EXTENSO]</w:t>
            </w:r>
            <w:r w:rsidRPr="00C92401">
              <w:rPr>
                <w:rFonts w:ascii="Arial" w:hAnsi="Arial"/>
              </w:rPr>
              <w:t>)</w:t>
            </w:r>
          </w:p>
        </w:tc>
      </w:tr>
      <w:tr w:rsidR="00C92401" w:rsidRPr="00C92401" w:rsidTr="00C92401">
        <w:tc>
          <w:tcPr>
            <w:tcW w:w="9061" w:type="dxa"/>
            <w:gridSpan w:val="9"/>
            <w:shd w:val="clear" w:color="auto" w:fill="D9D9D9"/>
            <w:vAlign w:val="center"/>
          </w:tcPr>
          <w:p w:rsidR="00C92401" w:rsidRPr="00C92401" w:rsidRDefault="00C92401" w:rsidP="00C92401">
            <w:pPr>
              <w:rPr>
                <w:rFonts w:ascii="Arial" w:hAnsi="Arial"/>
                <w:sz w:val="16"/>
                <w:szCs w:val="16"/>
              </w:rPr>
            </w:pPr>
            <w:r w:rsidRPr="00C92401">
              <w:rPr>
                <w:rFonts w:ascii="Arial" w:hAnsi="Arial"/>
                <w:b/>
                <w:bCs/>
              </w:rPr>
              <w:t xml:space="preserve">VALOR GLOBAL EM </w:t>
            </w:r>
            <w:r w:rsidR="001577CF">
              <w:rPr>
                <w:rFonts w:ascii="Arial" w:hAnsi="Arial"/>
                <w:b/>
                <w:bCs/>
              </w:rPr>
              <w:t>24 MESES</w:t>
            </w:r>
            <w:r w:rsidRPr="00C92401">
              <w:rPr>
                <w:rFonts w:ascii="Arial" w:hAnsi="Arial"/>
                <w:b/>
                <w:bCs/>
              </w:rPr>
              <w:t>:</w:t>
            </w:r>
            <w:r w:rsidRPr="00C92401">
              <w:rPr>
                <w:rFonts w:ascii="Arial" w:hAnsi="Arial"/>
              </w:rPr>
              <w:t xml:space="preserve"> R$ </w:t>
            </w:r>
            <w:r w:rsidRPr="00C92401">
              <w:rPr>
                <w:rFonts w:ascii="Arial" w:hAnsi="Arial"/>
                <w:highlight w:val="yellow"/>
              </w:rPr>
              <w:t>____</w:t>
            </w:r>
            <w:r w:rsidRPr="00C92401">
              <w:rPr>
                <w:rFonts w:ascii="Arial" w:hAnsi="Arial"/>
              </w:rPr>
              <w:t xml:space="preserve"> (</w:t>
            </w:r>
            <w:r w:rsidRPr="00C92401">
              <w:rPr>
                <w:rFonts w:ascii="Arial" w:hAnsi="Arial"/>
                <w:highlight w:val="yellow"/>
              </w:rPr>
              <w:t>[VALOR POR EXTENSO]</w:t>
            </w:r>
            <w:r w:rsidRPr="00C92401">
              <w:rPr>
                <w:rFonts w:ascii="Arial" w:hAnsi="Arial"/>
              </w:rPr>
              <w:t>)</w:t>
            </w:r>
          </w:p>
        </w:tc>
      </w:tr>
    </w:tbl>
    <w:p w:rsidR="00C92401" w:rsidRPr="00C92401" w:rsidRDefault="00C92401" w:rsidP="00C92401">
      <w:pPr>
        <w:rPr>
          <w:rFonts w:ascii="Arial" w:hAnsi="Arial"/>
          <w:sz w:val="24"/>
        </w:rPr>
      </w:pPr>
    </w:p>
    <w:p w:rsidR="00C92401" w:rsidRPr="00C92401" w:rsidRDefault="00C92401" w:rsidP="00C92401">
      <w:pPr>
        <w:suppressAutoHyphens w:val="0"/>
        <w:spacing w:line="276" w:lineRule="auto"/>
        <w:jc w:val="both"/>
        <w:outlineLvl w:val="0"/>
        <w:rPr>
          <w:rFonts w:ascii="Arial" w:hAnsi="Arial" w:cs="Arial"/>
          <w:b/>
          <w:sz w:val="24"/>
          <w:szCs w:val="24"/>
        </w:rPr>
      </w:pPr>
      <w:r w:rsidRPr="00C92401">
        <w:rPr>
          <w:rFonts w:ascii="Arial" w:hAnsi="Arial" w:cs="Arial"/>
          <w:b/>
          <w:sz w:val="24"/>
          <w:szCs w:val="24"/>
        </w:rPr>
        <w:t>CLÁUSULA TERCEIRA – CONDIÇÕES GERAIS DA PRESTAÇÃO DOS SERVIÇOS</w:t>
      </w:r>
    </w:p>
    <w:p w:rsidR="00C92401" w:rsidRPr="00C92401" w:rsidRDefault="00C92401" w:rsidP="00C92401">
      <w:pPr>
        <w:suppressAutoHyphens w:val="0"/>
        <w:spacing w:line="276" w:lineRule="auto"/>
        <w:jc w:val="both"/>
        <w:outlineLvl w:val="1"/>
        <w:rPr>
          <w:rFonts w:ascii="Arial" w:hAnsi="Arial" w:cs="Arial"/>
          <w:sz w:val="24"/>
          <w:szCs w:val="24"/>
        </w:rPr>
      </w:pPr>
      <w:r w:rsidRPr="00C92401">
        <w:rPr>
          <w:rFonts w:ascii="Arial" w:hAnsi="Arial" w:cs="Arial"/>
          <w:sz w:val="24"/>
          <w:szCs w:val="24"/>
        </w:rPr>
        <w:t>3.1.</w:t>
      </w:r>
      <w:r w:rsidRPr="00C92401">
        <w:rPr>
          <w:rFonts w:ascii="Arial" w:hAnsi="Arial" w:cs="Arial"/>
          <w:sz w:val="24"/>
          <w:szCs w:val="24"/>
        </w:rPr>
        <w:tab/>
      </w:r>
      <w:r w:rsidRPr="00C92401">
        <w:rPr>
          <w:rFonts w:ascii="Arial" w:hAnsi="Arial" w:cs="Arial"/>
          <w:sz w:val="24"/>
          <w:szCs w:val="24"/>
          <w:u w:val="single"/>
        </w:rPr>
        <w:t>Aplicam-se todas as disposições contidas no procedimento indicado em epígrafe, independentemente de transcrição, em especial com relação ao Termo de Referência e à Proposta de Preços apresentada pela CONTRATADA</w:t>
      </w:r>
      <w:r w:rsidRPr="00C92401">
        <w:rPr>
          <w:rFonts w:ascii="Arial" w:hAnsi="Arial" w:cs="Arial"/>
          <w:sz w:val="24"/>
          <w:szCs w:val="24"/>
        </w:rPr>
        <w:t>.</w:t>
      </w:r>
    </w:p>
    <w:p w:rsidR="00C92401" w:rsidRPr="00C92401" w:rsidRDefault="00C92401" w:rsidP="00C92401">
      <w:pPr>
        <w:suppressAutoHyphens w:val="0"/>
        <w:spacing w:line="276" w:lineRule="auto"/>
        <w:jc w:val="both"/>
        <w:rPr>
          <w:rFonts w:ascii="Arial" w:hAnsi="Arial" w:cs="Arial"/>
          <w:sz w:val="24"/>
          <w:szCs w:val="24"/>
        </w:rPr>
      </w:pPr>
    </w:p>
    <w:p w:rsidR="00C92401" w:rsidRPr="00C92401" w:rsidRDefault="00C92401" w:rsidP="00C92401">
      <w:pPr>
        <w:suppressAutoHyphens w:val="0"/>
        <w:spacing w:line="276" w:lineRule="auto"/>
        <w:jc w:val="both"/>
        <w:outlineLvl w:val="0"/>
        <w:rPr>
          <w:rFonts w:ascii="Arial" w:hAnsi="Arial" w:cs="Arial"/>
          <w:b/>
          <w:sz w:val="24"/>
          <w:szCs w:val="24"/>
        </w:rPr>
      </w:pPr>
      <w:r w:rsidRPr="00C92401">
        <w:rPr>
          <w:rFonts w:ascii="Arial" w:hAnsi="Arial" w:cs="Arial"/>
          <w:b/>
          <w:sz w:val="24"/>
          <w:szCs w:val="24"/>
        </w:rPr>
        <w:t>CLÁUSULA QUARTA - DO PRAZO DE VIGÊNCIA</w:t>
      </w:r>
    </w:p>
    <w:p w:rsidR="00C92401" w:rsidRPr="00C92401" w:rsidRDefault="00C92401" w:rsidP="00C92401">
      <w:pPr>
        <w:suppressAutoHyphens w:val="0"/>
        <w:spacing w:line="276" w:lineRule="auto"/>
        <w:jc w:val="both"/>
        <w:rPr>
          <w:rFonts w:ascii="Arial" w:hAnsi="Arial" w:cs="Arial"/>
          <w:sz w:val="24"/>
          <w:szCs w:val="24"/>
          <w:lang w:eastAsia="pt-BR"/>
        </w:rPr>
      </w:pPr>
      <w:r w:rsidRPr="00C92401">
        <w:rPr>
          <w:rFonts w:ascii="Arial" w:hAnsi="Arial" w:cs="Arial"/>
          <w:sz w:val="24"/>
          <w:szCs w:val="24"/>
          <w:lang w:eastAsia="pt-BR"/>
        </w:rPr>
        <w:t>4.1.</w:t>
      </w:r>
      <w:r w:rsidRPr="00C92401">
        <w:rPr>
          <w:rFonts w:ascii="Arial" w:hAnsi="Arial" w:cs="Arial"/>
          <w:sz w:val="24"/>
          <w:szCs w:val="24"/>
          <w:lang w:eastAsia="pt-BR"/>
        </w:rPr>
        <w:tab/>
        <w:t>O prazo de vigência da contratação será de 24 (vinte e quatro) meses (excluído o dia do termo final), contados do efetivo início da prestação dos serviços de telefonia, prorrogável na forma do artigo 103 da Lei Estadual n° 15.608/2007.</w:t>
      </w:r>
    </w:p>
    <w:p w:rsidR="00C92401" w:rsidRPr="00C92401" w:rsidRDefault="00C92401" w:rsidP="00C92401">
      <w:pPr>
        <w:suppressAutoHyphens w:val="0"/>
        <w:spacing w:line="276" w:lineRule="auto"/>
        <w:jc w:val="both"/>
        <w:rPr>
          <w:rFonts w:ascii="Arial" w:hAnsi="Arial" w:cs="Arial"/>
          <w:sz w:val="24"/>
          <w:szCs w:val="24"/>
          <w:lang w:eastAsia="pt-BR"/>
        </w:rPr>
      </w:pPr>
    </w:p>
    <w:p w:rsidR="00C92401" w:rsidRPr="00C92401" w:rsidRDefault="00C92401" w:rsidP="00C92401">
      <w:pPr>
        <w:suppressAutoHyphens w:val="0"/>
        <w:spacing w:line="276" w:lineRule="auto"/>
        <w:jc w:val="both"/>
        <w:outlineLvl w:val="0"/>
        <w:rPr>
          <w:rFonts w:ascii="Arial" w:hAnsi="Arial" w:cs="Arial"/>
          <w:b/>
          <w:sz w:val="24"/>
          <w:szCs w:val="24"/>
        </w:rPr>
      </w:pPr>
      <w:r w:rsidRPr="00C92401">
        <w:rPr>
          <w:rFonts w:ascii="Arial" w:hAnsi="Arial" w:cs="Arial"/>
          <w:b/>
          <w:sz w:val="24"/>
          <w:szCs w:val="24"/>
        </w:rPr>
        <w:t>CLÁUSULA QUINTA – DO PREÇO</w:t>
      </w:r>
    </w:p>
    <w:p w:rsidR="00C92401" w:rsidRPr="00C92401" w:rsidRDefault="00C92401" w:rsidP="00C92401">
      <w:pPr>
        <w:suppressAutoHyphens w:val="0"/>
        <w:spacing w:line="276" w:lineRule="auto"/>
        <w:jc w:val="both"/>
        <w:outlineLvl w:val="1"/>
        <w:rPr>
          <w:rFonts w:ascii="Arial" w:hAnsi="Arial" w:cs="Arial"/>
          <w:sz w:val="24"/>
          <w:szCs w:val="24"/>
        </w:rPr>
      </w:pPr>
      <w:r w:rsidRPr="00C92401">
        <w:rPr>
          <w:rFonts w:ascii="Arial" w:hAnsi="Arial" w:cs="Arial"/>
          <w:sz w:val="24"/>
          <w:szCs w:val="24"/>
        </w:rPr>
        <w:lastRenderedPageBreak/>
        <w:t>5.1.</w:t>
      </w:r>
      <w:r w:rsidRPr="00C92401">
        <w:rPr>
          <w:rFonts w:ascii="Arial" w:hAnsi="Arial" w:cs="Arial"/>
          <w:sz w:val="24"/>
          <w:szCs w:val="24"/>
        </w:rPr>
        <w:tab/>
        <w:t xml:space="preserve">O </w:t>
      </w:r>
      <w:r w:rsidRPr="00C92401">
        <w:rPr>
          <w:rFonts w:ascii="Arial" w:hAnsi="Arial" w:cs="Arial"/>
          <w:sz w:val="24"/>
          <w:szCs w:val="24"/>
          <w:u w:val="single"/>
        </w:rPr>
        <w:t>valor máximo estimado</w:t>
      </w:r>
      <w:r w:rsidRPr="00C92401">
        <w:rPr>
          <w:rFonts w:ascii="Arial" w:hAnsi="Arial" w:cs="Arial"/>
          <w:sz w:val="24"/>
          <w:szCs w:val="24"/>
        </w:rPr>
        <w:t xml:space="preserve"> do presente Termo de Contrato é de R$ </w:t>
      </w:r>
      <w:r w:rsidRPr="00C92401">
        <w:rPr>
          <w:rFonts w:ascii="Arial" w:hAnsi="Arial" w:cs="Arial"/>
          <w:sz w:val="24"/>
          <w:szCs w:val="24"/>
          <w:highlight w:val="yellow"/>
        </w:rPr>
        <w:t>____</w:t>
      </w:r>
      <w:r w:rsidRPr="00C92401">
        <w:rPr>
          <w:rFonts w:ascii="Arial" w:hAnsi="Arial" w:cs="Arial"/>
          <w:sz w:val="24"/>
          <w:szCs w:val="24"/>
        </w:rPr>
        <w:t xml:space="preserve"> (</w:t>
      </w:r>
      <w:r w:rsidRPr="00C92401">
        <w:rPr>
          <w:rFonts w:ascii="Arial" w:hAnsi="Arial" w:cs="Arial"/>
          <w:sz w:val="24"/>
          <w:szCs w:val="24"/>
          <w:highlight w:val="yellow"/>
        </w:rPr>
        <w:t>[VALOR POR EXTENSO]</w:t>
      </w:r>
      <w:r w:rsidRPr="00C92401">
        <w:rPr>
          <w:rFonts w:ascii="Arial" w:hAnsi="Arial" w:cs="Arial"/>
          <w:sz w:val="24"/>
          <w:szCs w:val="24"/>
        </w:rPr>
        <w:t>).</w:t>
      </w:r>
    </w:p>
    <w:p w:rsidR="00C92401" w:rsidRPr="00C92401" w:rsidRDefault="00C92401" w:rsidP="00C92401">
      <w:pPr>
        <w:suppressAutoHyphens w:val="0"/>
        <w:spacing w:line="276" w:lineRule="auto"/>
        <w:jc w:val="both"/>
        <w:rPr>
          <w:rFonts w:ascii="Arial" w:hAnsi="Arial"/>
          <w:sz w:val="24"/>
        </w:rPr>
      </w:pPr>
      <w:r w:rsidRPr="00C92401">
        <w:rPr>
          <w:rFonts w:ascii="Arial" w:hAnsi="Arial"/>
          <w:sz w:val="24"/>
        </w:rPr>
        <w:t>5.2.</w:t>
      </w:r>
      <w:r w:rsidRPr="00C92401">
        <w:rPr>
          <w:rFonts w:ascii="Arial" w:hAnsi="Arial"/>
          <w:sz w:val="24"/>
        </w:rPr>
        <w:tab/>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 não cabendo à DPPR quaisquer custos adicionais.</w:t>
      </w:r>
    </w:p>
    <w:p w:rsidR="00C92401" w:rsidRPr="00C92401" w:rsidRDefault="00C92401" w:rsidP="00C92401">
      <w:pPr>
        <w:rPr>
          <w:rFonts w:ascii="Arial" w:hAnsi="Arial"/>
          <w:sz w:val="24"/>
        </w:rPr>
      </w:pPr>
    </w:p>
    <w:p w:rsidR="00C92401" w:rsidRPr="00C92401" w:rsidRDefault="00C92401" w:rsidP="00C92401">
      <w:pPr>
        <w:suppressAutoHyphens w:val="0"/>
        <w:spacing w:line="276" w:lineRule="auto"/>
        <w:jc w:val="both"/>
        <w:outlineLvl w:val="0"/>
        <w:rPr>
          <w:rFonts w:ascii="Arial" w:hAnsi="Arial" w:cs="Arial"/>
          <w:b/>
          <w:sz w:val="24"/>
          <w:szCs w:val="24"/>
        </w:rPr>
      </w:pPr>
      <w:r w:rsidRPr="00C92401">
        <w:rPr>
          <w:rFonts w:ascii="Arial" w:hAnsi="Arial" w:cs="Arial"/>
          <w:b/>
          <w:sz w:val="24"/>
          <w:szCs w:val="24"/>
        </w:rPr>
        <w:t>CLÁUSULA SEXTA – DO RECEBIMENTO</w:t>
      </w:r>
    </w:p>
    <w:p w:rsidR="00C92401" w:rsidRDefault="00C92401" w:rsidP="00C92401">
      <w:pPr>
        <w:suppressAutoHyphens w:val="0"/>
        <w:spacing w:line="276" w:lineRule="auto"/>
        <w:jc w:val="both"/>
        <w:rPr>
          <w:rFonts w:ascii="Arial" w:hAnsi="Arial"/>
          <w:sz w:val="24"/>
        </w:rPr>
      </w:pPr>
      <w:r w:rsidRPr="00C92401">
        <w:rPr>
          <w:rFonts w:ascii="Arial" w:hAnsi="Arial"/>
          <w:sz w:val="24"/>
          <w:highlight w:val="yellow"/>
        </w:rPr>
        <w:t>[TRANSCRIÇÃO DA CLÁUSULA “DO RECEBIMENTO” DO TERMO DE REFERÊNCIA]</w:t>
      </w:r>
    </w:p>
    <w:p w:rsidR="00C92401" w:rsidRPr="00C92401" w:rsidRDefault="00C92401" w:rsidP="00C92401">
      <w:pPr>
        <w:rPr>
          <w:rFonts w:ascii="Arial" w:hAnsi="Arial"/>
          <w:sz w:val="24"/>
        </w:rPr>
      </w:pPr>
    </w:p>
    <w:p w:rsidR="003D6EAC" w:rsidRDefault="003D6EAC" w:rsidP="00C92401">
      <w:pPr>
        <w:suppressAutoHyphens w:val="0"/>
        <w:spacing w:line="276" w:lineRule="auto"/>
        <w:jc w:val="both"/>
        <w:outlineLvl w:val="0"/>
        <w:rPr>
          <w:rFonts w:ascii="Arial" w:hAnsi="Arial" w:cs="Arial"/>
          <w:b/>
          <w:sz w:val="24"/>
          <w:szCs w:val="24"/>
        </w:rPr>
      </w:pPr>
    </w:p>
    <w:p w:rsidR="00C92401" w:rsidRPr="00C92401" w:rsidRDefault="00C92401" w:rsidP="00C92401">
      <w:pPr>
        <w:suppressAutoHyphens w:val="0"/>
        <w:spacing w:line="276" w:lineRule="auto"/>
        <w:jc w:val="both"/>
        <w:outlineLvl w:val="0"/>
        <w:rPr>
          <w:rFonts w:ascii="Arial" w:hAnsi="Arial" w:cs="Arial"/>
          <w:b/>
          <w:sz w:val="24"/>
          <w:szCs w:val="24"/>
        </w:rPr>
      </w:pPr>
      <w:r w:rsidRPr="00C92401">
        <w:rPr>
          <w:rFonts w:ascii="Arial" w:hAnsi="Arial" w:cs="Arial"/>
          <w:b/>
          <w:sz w:val="24"/>
          <w:szCs w:val="24"/>
        </w:rPr>
        <w:t>CLÁUSULA SÉTIMA – DAS CONDIÇÕES DE PAGAMENTO</w:t>
      </w:r>
    </w:p>
    <w:p w:rsidR="00C92401" w:rsidRPr="00C92401" w:rsidRDefault="00C92401" w:rsidP="00C92401">
      <w:pPr>
        <w:suppressAutoHyphens w:val="0"/>
        <w:spacing w:line="276" w:lineRule="auto"/>
        <w:jc w:val="both"/>
        <w:rPr>
          <w:rFonts w:ascii="Arial" w:hAnsi="Arial"/>
          <w:sz w:val="24"/>
        </w:rPr>
      </w:pPr>
      <w:r w:rsidRPr="00C92401">
        <w:rPr>
          <w:rFonts w:ascii="Arial" w:hAnsi="Arial"/>
          <w:sz w:val="24"/>
          <w:highlight w:val="yellow"/>
        </w:rPr>
        <w:t>[TRANSCRIÇÃO DA CLÁUSULA “DAS CONDIÇÕES DE PAGAMENTO” DO TERMO DE REFERÊNCIA]</w:t>
      </w:r>
    </w:p>
    <w:p w:rsidR="00C92401" w:rsidRPr="00C92401" w:rsidRDefault="00C92401" w:rsidP="00C92401">
      <w:pPr>
        <w:rPr>
          <w:rFonts w:ascii="Arial" w:hAnsi="Arial"/>
          <w:sz w:val="24"/>
        </w:rPr>
      </w:pPr>
    </w:p>
    <w:p w:rsidR="00C92401" w:rsidRPr="00C92401" w:rsidRDefault="00C92401" w:rsidP="00C92401">
      <w:pPr>
        <w:suppressAutoHyphens w:val="0"/>
        <w:spacing w:line="276" w:lineRule="auto"/>
        <w:jc w:val="both"/>
        <w:outlineLvl w:val="0"/>
        <w:rPr>
          <w:rFonts w:ascii="Arial" w:hAnsi="Arial" w:cs="Arial"/>
          <w:b/>
          <w:sz w:val="24"/>
          <w:szCs w:val="24"/>
        </w:rPr>
      </w:pPr>
      <w:r w:rsidRPr="00C92401">
        <w:rPr>
          <w:rFonts w:ascii="Arial" w:hAnsi="Arial" w:cs="Arial"/>
          <w:b/>
          <w:sz w:val="24"/>
          <w:szCs w:val="24"/>
        </w:rPr>
        <w:t xml:space="preserve">CLÁUSULA OITAVA – </w:t>
      </w:r>
      <w:bookmarkStart w:id="2" w:name="_Hlk70073488"/>
      <w:r w:rsidRPr="00C92401">
        <w:rPr>
          <w:rFonts w:ascii="Arial" w:hAnsi="Arial" w:cs="Arial"/>
          <w:b/>
          <w:sz w:val="24"/>
          <w:szCs w:val="24"/>
        </w:rPr>
        <w:t>DAS CONDIÇÕES DE REVISÃO E REAJUSTE</w:t>
      </w:r>
      <w:bookmarkEnd w:id="2"/>
    </w:p>
    <w:p w:rsidR="00C92401" w:rsidRPr="00C92401" w:rsidRDefault="00C92401" w:rsidP="00C92401">
      <w:pPr>
        <w:suppressAutoHyphens w:val="0"/>
        <w:spacing w:line="276" w:lineRule="auto"/>
        <w:jc w:val="both"/>
        <w:rPr>
          <w:rFonts w:ascii="Arial" w:hAnsi="Arial"/>
          <w:sz w:val="24"/>
        </w:rPr>
      </w:pPr>
      <w:bookmarkStart w:id="3" w:name="_Hlk70073521"/>
      <w:r w:rsidRPr="00C92401">
        <w:rPr>
          <w:rFonts w:ascii="Arial" w:hAnsi="Arial"/>
          <w:sz w:val="24"/>
          <w:highlight w:val="yellow"/>
        </w:rPr>
        <w:t>[TRANSCRIÇÃO DA CLÁUSULA “DAS CONDIÇÕES DE REVISÃO E REAJUSTE” DO TERMO DE REFERÊNCIA]</w:t>
      </w:r>
    </w:p>
    <w:p w:rsidR="00C92401" w:rsidRPr="00C92401" w:rsidRDefault="00C92401" w:rsidP="00C92401">
      <w:pPr>
        <w:rPr>
          <w:rFonts w:ascii="Arial" w:hAnsi="Arial"/>
          <w:sz w:val="24"/>
        </w:rPr>
      </w:pPr>
    </w:p>
    <w:bookmarkEnd w:id="3"/>
    <w:p w:rsidR="00C92401" w:rsidRPr="00C92401" w:rsidRDefault="00C92401" w:rsidP="00C92401">
      <w:pPr>
        <w:suppressAutoHyphens w:val="0"/>
        <w:spacing w:line="276" w:lineRule="auto"/>
        <w:jc w:val="both"/>
        <w:outlineLvl w:val="0"/>
        <w:rPr>
          <w:rFonts w:ascii="Arial" w:hAnsi="Arial" w:cs="Arial"/>
          <w:b/>
          <w:sz w:val="24"/>
          <w:szCs w:val="24"/>
        </w:rPr>
      </w:pPr>
      <w:r w:rsidRPr="00C92401">
        <w:rPr>
          <w:rFonts w:ascii="Arial" w:hAnsi="Arial" w:cs="Arial"/>
          <w:b/>
          <w:sz w:val="24"/>
          <w:szCs w:val="24"/>
        </w:rPr>
        <w:t xml:space="preserve">CLÁUSULA NONA – </w:t>
      </w:r>
      <w:bookmarkStart w:id="4" w:name="_Hlk70073533"/>
      <w:r w:rsidRPr="00C92401">
        <w:rPr>
          <w:rFonts w:ascii="Arial" w:hAnsi="Arial" w:cs="Arial"/>
          <w:b/>
          <w:sz w:val="24"/>
          <w:szCs w:val="24"/>
        </w:rPr>
        <w:t>DA FISCALIZAÇÃO</w:t>
      </w:r>
      <w:bookmarkEnd w:id="4"/>
    </w:p>
    <w:p w:rsidR="00C92401" w:rsidRPr="00C92401" w:rsidRDefault="00C92401" w:rsidP="00C92401">
      <w:pPr>
        <w:suppressAutoHyphens w:val="0"/>
        <w:spacing w:line="276" w:lineRule="auto"/>
        <w:jc w:val="both"/>
        <w:rPr>
          <w:rFonts w:ascii="Arial" w:hAnsi="Arial"/>
          <w:sz w:val="24"/>
        </w:rPr>
      </w:pPr>
      <w:r w:rsidRPr="00C92401">
        <w:rPr>
          <w:rFonts w:ascii="Arial" w:hAnsi="Arial"/>
          <w:sz w:val="24"/>
          <w:highlight w:val="yellow"/>
        </w:rPr>
        <w:t>[TRANSCRIÇÃO DA CLÁUSULA “DA FISCALIZAÇÃO” DO TERMO DE REFERÊNCIA]</w:t>
      </w:r>
    </w:p>
    <w:p w:rsidR="00C92401" w:rsidRPr="00C92401" w:rsidRDefault="00C92401" w:rsidP="00C92401">
      <w:pPr>
        <w:rPr>
          <w:rFonts w:ascii="Arial" w:hAnsi="Arial"/>
          <w:sz w:val="24"/>
          <w:lang w:eastAsia="pt-BR"/>
        </w:rPr>
      </w:pPr>
    </w:p>
    <w:p w:rsidR="00C92401" w:rsidRPr="00C92401" w:rsidRDefault="00C92401" w:rsidP="00C92401">
      <w:pPr>
        <w:suppressAutoHyphens w:val="0"/>
        <w:spacing w:line="276" w:lineRule="auto"/>
        <w:jc w:val="both"/>
        <w:outlineLvl w:val="0"/>
        <w:rPr>
          <w:rFonts w:ascii="Arial" w:hAnsi="Arial" w:cs="Arial"/>
          <w:b/>
          <w:sz w:val="24"/>
          <w:szCs w:val="24"/>
        </w:rPr>
      </w:pPr>
      <w:r w:rsidRPr="00C92401">
        <w:rPr>
          <w:rFonts w:ascii="Arial" w:hAnsi="Arial" w:cs="Arial"/>
          <w:b/>
          <w:sz w:val="24"/>
          <w:szCs w:val="24"/>
        </w:rPr>
        <w:t>CLÁUSULA DÉCIMA – DA DOTAÇÃO ORÇAMENTÁRIA</w:t>
      </w:r>
    </w:p>
    <w:p w:rsidR="00C92401" w:rsidRPr="00C92401" w:rsidRDefault="00C92401" w:rsidP="00C92401">
      <w:pPr>
        <w:suppressAutoHyphens w:val="0"/>
        <w:spacing w:line="276" w:lineRule="auto"/>
        <w:jc w:val="both"/>
        <w:outlineLvl w:val="1"/>
        <w:rPr>
          <w:rFonts w:ascii="Arial" w:hAnsi="Arial" w:cs="Arial"/>
          <w:sz w:val="24"/>
          <w:szCs w:val="24"/>
        </w:rPr>
      </w:pPr>
      <w:r w:rsidRPr="00C92401">
        <w:rPr>
          <w:rFonts w:ascii="Arial" w:hAnsi="Arial" w:cs="Arial"/>
          <w:sz w:val="24"/>
          <w:szCs w:val="24"/>
        </w:rPr>
        <w:t>10.1.</w:t>
      </w:r>
      <w:r w:rsidRPr="00C92401">
        <w:rPr>
          <w:rFonts w:ascii="Arial" w:hAnsi="Arial" w:cs="Arial"/>
          <w:sz w:val="24"/>
          <w:szCs w:val="24"/>
        </w:rPr>
        <w:tab/>
        <w:t xml:space="preserve">Indica-se a disponibilidade de recursos na seguinte dotação orçamentária: </w:t>
      </w:r>
      <w:r w:rsidRPr="00C92401">
        <w:rPr>
          <w:rFonts w:ascii="Arial" w:hAnsi="Arial" w:cs="Arial"/>
          <w:sz w:val="24"/>
          <w:szCs w:val="24"/>
          <w:highlight w:val="green"/>
        </w:rPr>
        <w:t>_____</w:t>
      </w:r>
      <w:r w:rsidRPr="00C92401">
        <w:rPr>
          <w:rFonts w:ascii="Arial" w:hAnsi="Arial" w:cs="Arial"/>
          <w:sz w:val="24"/>
          <w:szCs w:val="24"/>
        </w:rPr>
        <w:t xml:space="preserve">, detalhamento </w:t>
      </w:r>
      <w:r w:rsidRPr="00C92401">
        <w:rPr>
          <w:rFonts w:ascii="Arial" w:hAnsi="Arial" w:cs="Arial"/>
          <w:sz w:val="24"/>
          <w:szCs w:val="24"/>
          <w:highlight w:val="green"/>
        </w:rPr>
        <w:t>_____</w:t>
      </w:r>
      <w:r w:rsidRPr="00C92401">
        <w:rPr>
          <w:rFonts w:ascii="Arial" w:hAnsi="Arial" w:cs="Arial"/>
          <w:sz w:val="24"/>
          <w:szCs w:val="24"/>
        </w:rPr>
        <w:t>.</w:t>
      </w:r>
    </w:p>
    <w:p w:rsidR="00C92401" w:rsidRPr="00C92401" w:rsidRDefault="00C92401" w:rsidP="00C92401">
      <w:pPr>
        <w:suppressAutoHyphens w:val="0"/>
        <w:spacing w:line="276" w:lineRule="auto"/>
        <w:jc w:val="both"/>
        <w:rPr>
          <w:rFonts w:ascii="Arial" w:hAnsi="Arial" w:cs="Arial"/>
          <w:sz w:val="24"/>
          <w:szCs w:val="24"/>
        </w:rPr>
      </w:pPr>
    </w:p>
    <w:p w:rsidR="00C92401" w:rsidRPr="00C92401" w:rsidRDefault="00C92401" w:rsidP="00C92401">
      <w:pPr>
        <w:suppressAutoHyphens w:val="0"/>
        <w:spacing w:line="276" w:lineRule="auto"/>
        <w:jc w:val="both"/>
        <w:outlineLvl w:val="0"/>
        <w:rPr>
          <w:rFonts w:ascii="Arial" w:hAnsi="Arial" w:cs="Arial"/>
          <w:b/>
          <w:sz w:val="24"/>
          <w:szCs w:val="24"/>
        </w:rPr>
      </w:pPr>
      <w:r w:rsidRPr="00C92401">
        <w:rPr>
          <w:rFonts w:ascii="Arial" w:hAnsi="Arial" w:cs="Arial"/>
          <w:b/>
          <w:sz w:val="24"/>
          <w:szCs w:val="24"/>
        </w:rPr>
        <w:t>CLÁUSULA DÉCIMA PRIMEIRA– DOS DIREITOS DAS PARTES</w:t>
      </w:r>
    </w:p>
    <w:p w:rsidR="00C92401" w:rsidRPr="00C92401" w:rsidRDefault="00C92401" w:rsidP="00C92401">
      <w:pPr>
        <w:suppressAutoHyphens w:val="0"/>
        <w:spacing w:line="276" w:lineRule="auto"/>
        <w:jc w:val="both"/>
        <w:outlineLvl w:val="1"/>
        <w:rPr>
          <w:rFonts w:ascii="Arial" w:hAnsi="Arial" w:cs="Arial"/>
          <w:sz w:val="24"/>
          <w:szCs w:val="24"/>
        </w:rPr>
      </w:pPr>
      <w:r w:rsidRPr="00C92401">
        <w:rPr>
          <w:rFonts w:ascii="Arial" w:hAnsi="Arial" w:cs="Arial"/>
          <w:sz w:val="24"/>
          <w:szCs w:val="24"/>
        </w:rPr>
        <w:t>11.1.</w:t>
      </w:r>
      <w:r w:rsidRPr="00C92401">
        <w:rPr>
          <w:rFonts w:ascii="Arial" w:hAnsi="Arial" w:cs="Arial"/>
          <w:sz w:val="24"/>
          <w:szCs w:val="24"/>
        </w:rPr>
        <w:tab/>
        <w:t>O objeto da contratação pode ser alterado pela Defensoria Pública do Estado do Paraná, mediante as devidas justificativas, quando houver modificação do projeto ou das especificações, para melhor adequação técnica aos objetivos da Administração.</w:t>
      </w:r>
    </w:p>
    <w:p w:rsidR="00C92401" w:rsidRPr="00C92401" w:rsidRDefault="00C92401" w:rsidP="00C92401">
      <w:pPr>
        <w:suppressAutoHyphens w:val="0"/>
        <w:spacing w:line="276" w:lineRule="auto"/>
        <w:jc w:val="both"/>
        <w:outlineLvl w:val="1"/>
        <w:rPr>
          <w:rFonts w:ascii="Arial" w:hAnsi="Arial" w:cs="Arial"/>
          <w:sz w:val="24"/>
          <w:szCs w:val="24"/>
        </w:rPr>
      </w:pPr>
      <w:r w:rsidRPr="00C92401">
        <w:rPr>
          <w:rFonts w:ascii="Arial" w:hAnsi="Arial" w:cs="Arial"/>
          <w:sz w:val="24"/>
          <w:szCs w:val="24"/>
        </w:rPr>
        <w:t>11.2.</w:t>
      </w:r>
      <w:r w:rsidRPr="00C92401">
        <w:rPr>
          <w:rFonts w:ascii="Arial" w:hAnsi="Arial" w:cs="Arial"/>
          <w:sz w:val="24"/>
          <w:szCs w:val="24"/>
        </w:rPr>
        <w:tab/>
        <w:t>O objeto da contratação pode ser alterado pela Defensoria Pública do Estado do Paraná, mediante as devidas justificativas, se for necessário acréscimo ou supressão do objeto até o limite máximo de 25% (vinte e cinco por cento) do valor inicial atualizado do contrato.</w:t>
      </w:r>
    </w:p>
    <w:p w:rsidR="00C92401" w:rsidRPr="00C92401" w:rsidRDefault="00C92401" w:rsidP="003D6EAC">
      <w:pPr>
        <w:tabs>
          <w:tab w:val="left" w:pos="1701"/>
        </w:tabs>
        <w:suppressAutoHyphens w:val="0"/>
        <w:spacing w:line="276" w:lineRule="auto"/>
        <w:ind w:left="709"/>
        <w:jc w:val="both"/>
        <w:outlineLvl w:val="2"/>
        <w:rPr>
          <w:rFonts w:ascii="Arial" w:hAnsi="Arial" w:cs="Arial"/>
          <w:sz w:val="24"/>
          <w:szCs w:val="24"/>
        </w:rPr>
      </w:pPr>
      <w:r w:rsidRPr="00C92401">
        <w:rPr>
          <w:rFonts w:ascii="Arial" w:hAnsi="Arial" w:cs="Arial"/>
          <w:sz w:val="24"/>
          <w:szCs w:val="24"/>
        </w:rPr>
        <w:t>11.2.1.</w:t>
      </w:r>
      <w:r w:rsidRPr="00C92401">
        <w:rPr>
          <w:rFonts w:ascii="Arial" w:hAnsi="Arial" w:cs="Arial"/>
          <w:sz w:val="24"/>
          <w:szCs w:val="24"/>
        </w:rPr>
        <w:tab/>
        <w:t>Eventuais supressões que superem o limite acima referido poderão ser celebradas mediante acordo entre os contratantes.</w:t>
      </w:r>
    </w:p>
    <w:p w:rsidR="00C92401" w:rsidRPr="00C92401" w:rsidRDefault="00C92401" w:rsidP="00C92401">
      <w:pPr>
        <w:suppressAutoHyphens w:val="0"/>
        <w:spacing w:line="276" w:lineRule="auto"/>
        <w:jc w:val="both"/>
        <w:outlineLvl w:val="1"/>
        <w:rPr>
          <w:rFonts w:ascii="Arial" w:hAnsi="Arial" w:cs="Arial"/>
          <w:sz w:val="24"/>
          <w:szCs w:val="24"/>
        </w:rPr>
      </w:pPr>
      <w:r w:rsidRPr="00C92401">
        <w:rPr>
          <w:rFonts w:ascii="Arial" w:hAnsi="Arial" w:cs="Arial"/>
          <w:sz w:val="24"/>
          <w:szCs w:val="24"/>
        </w:rPr>
        <w:lastRenderedPageBreak/>
        <w:t>11.3.</w:t>
      </w:r>
      <w:r w:rsidRPr="00C92401">
        <w:rPr>
          <w:rFonts w:ascii="Arial" w:hAnsi="Arial" w:cs="Arial"/>
          <w:sz w:val="24"/>
          <w:szCs w:val="24"/>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92401" w:rsidRPr="00C92401" w:rsidRDefault="00C92401" w:rsidP="00C92401">
      <w:pPr>
        <w:suppressAutoHyphens w:val="0"/>
        <w:spacing w:line="276" w:lineRule="auto"/>
        <w:jc w:val="both"/>
        <w:rPr>
          <w:rFonts w:ascii="Arial" w:hAnsi="Arial" w:cs="Arial"/>
          <w:sz w:val="24"/>
          <w:szCs w:val="24"/>
        </w:rPr>
      </w:pPr>
    </w:p>
    <w:p w:rsidR="00C92401" w:rsidRPr="00C92401" w:rsidRDefault="00C92401" w:rsidP="00C92401">
      <w:pPr>
        <w:suppressAutoHyphens w:val="0"/>
        <w:spacing w:line="276" w:lineRule="auto"/>
        <w:jc w:val="both"/>
        <w:outlineLvl w:val="0"/>
        <w:rPr>
          <w:rFonts w:ascii="Arial" w:hAnsi="Arial" w:cs="Arial"/>
          <w:b/>
          <w:sz w:val="24"/>
          <w:szCs w:val="24"/>
        </w:rPr>
      </w:pPr>
      <w:r w:rsidRPr="00C92401">
        <w:rPr>
          <w:rFonts w:ascii="Arial" w:hAnsi="Arial" w:cs="Arial"/>
          <w:b/>
          <w:sz w:val="24"/>
          <w:szCs w:val="24"/>
        </w:rPr>
        <w:t>CLÁUSULA DÉCIMA SEGUNDA – DAS OBRIGAÇÕES DA CONTRATADA</w:t>
      </w:r>
    </w:p>
    <w:p w:rsidR="00C92401" w:rsidRPr="00C92401" w:rsidRDefault="00C92401" w:rsidP="00C92401">
      <w:pPr>
        <w:suppressAutoHyphens w:val="0"/>
        <w:spacing w:line="276" w:lineRule="auto"/>
        <w:jc w:val="both"/>
        <w:rPr>
          <w:rFonts w:ascii="Arial" w:hAnsi="Arial" w:cs="Arial"/>
          <w:sz w:val="24"/>
          <w:szCs w:val="24"/>
        </w:rPr>
      </w:pPr>
      <w:r w:rsidRPr="00C92401">
        <w:rPr>
          <w:rFonts w:ascii="Arial" w:hAnsi="Arial" w:cs="Arial"/>
          <w:sz w:val="24"/>
          <w:szCs w:val="24"/>
        </w:rPr>
        <w:t>12.1.</w:t>
      </w:r>
      <w:r w:rsidRPr="00C92401">
        <w:rPr>
          <w:rFonts w:ascii="Arial" w:hAnsi="Arial" w:cs="Arial"/>
          <w:sz w:val="24"/>
          <w:szCs w:val="24"/>
        </w:rPr>
        <w:tab/>
        <w:t>Executar os serviços objeto da contratação com perfeição, conforme especificações, prazo e local constantes no Termo de Referência e demais documentos pertinentes à contratação, apresentando o respectivo documento de cobrança, quando de sua conclusão, na qual constarão as indicações necessárias, prazos de garantia, entre outras informações, conforme o caso.</w:t>
      </w:r>
    </w:p>
    <w:p w:rsidR="00C92401" w:rsidRPr="00C92401" w:rsidRDefault="00C92401" w:rsidP="00C92401">
      <w:pPr>
        <w:suppressAutoHyphens w:val="0"/>
        <w:spacing w:line="276" w:lineRule="auto"/>
        <w:jc w:val="both"/>
        <w:rPr>
          <w:rFonts w:ascii="Arial" w:hAnsi="Arial" w:cs="Arial"/>
          <w:sz w:val="24"/>
          <w:szCs w:val="24"/>
        </w:rPr>
      </w:pPr>
      <w:r w:rsidRPr="00C92401">
        <w:rPr>
          <w:rFonts w:ascii="Arial" w:hAnsi="Arial" w:cs="Arial"/>
          <w:sz w:val="24"/>
          <w:szCs w:val="24"/>
        </w:rPr>
        <w:t>12.2.</w:t>
      </w:r>
      <w:r w:rsidRPr="00C92401">
        <w:rPr>
          <w:rFonts w:ascii="Arial" w:hAnsi="Arial" w:cs="Arial"/>
          <w:sz w:val="24"/>
          <w:szCs w:val="24"/>
        </w:rPr>
        <w:tab/>
        <w:t>Responsabilizar-se pelos vícios e danos decorrentes dos serviços, de acordo com os artigos 14, 17 e 20 a 27, do Código de Defesa do Consumidor (Lei n° 8.078, de 1990).</w:t>
      </w:r>
    </w:p>
    <w:p w:rsidR="00C92401" w:rsidRPr="00C92401" w:rsidRDefault="00C92401" w:rsidP="00C92401">
      <w:pPr>
        <w:suppressAutoHyphens w:val="0"/>
        <w:spacing w:line="276" w:lineRule="auto"/>
        <w:jc w:val="both"/>
        <w:rPr>
          <w:rFonts w:ascii="Arial" w:hAnsi="Arial" w:cs="Arial"/>
          <w:sz w:val="24"/>
          <w:szCs w:val="24"/>
        </w:rPr>
      </w:pPr>
      <w:r w:rsidRPr="00C92401">
        <w:rPr>
          <w:rFonts w:ascii="Arial" w:hAnsi="Arial" w:cs="Arial"/>
          <w:sz w:val="24"/>
          <w:szCs w:val="24"/>
        </w:rPr>
        <w:t>12.3.</w:t>
      </w:r>
      <w:r w:rsidRPr="00C92401">
        <w:rPr>
          <w:rFonts w:ascii="Arial" w:hAnsi="Arial" w:cs="Arial"/>
          <w:sz w:val="24"/>
          <w:szCs w:val="24"/>
        </w:rPr>
        <w:tab/>
        <w:t>Substituir, reparar ou corrigir, às suas expensas, nos prazos fixados no Termo de Referência e neste contrato, os objetos com inadequações ou defeitos.</w:t>
      </w:r>
    </w:p>
    <w:p w:rsidR="00C92401" w:rsidRPr="00C92401" w:rsidRDefault="00C92401" w:rsidP="00C92401">
      <w:pPr>
        <w:suppressAutoHyphens w:val="0"/>
        <w:spacing w:line="276" w:lineRule="auto"/>
        <w:jc w:val="both"/>
        <w:rPr>
          <w:rFonts w:ascii="Arial" w:hAnsi="Arial" w:cs="Arial"/>
          <w:sz w:val="24"/>
          <w:szCs w:val="24"/>
        </w:rPr>
      </w:pPr>
      <w:r w:rsidRPr="00C92401">
        <w:rPr>
          <w:rFonts w:ascii="Arial" w:hAnsi="Arial" w:cs="Arial"/>
          <w:sz w:val="24"/>
          <w:szCs w:val="24"/>
        </w:rPr>
        <w:t>12.4.</w:t>
      </w:r>
      <w:r w:rsidRPr="00C92401">
        <w:rPr>
          <w:rFonts w:ascii="Arial" w:hAnsi="Arial" w:cs="Arial"/>
          <w:sz w:val="24"/>
          <w:szCs w:val="24"/>
        </w:rPr>
        <w:tab/>
        <w:t>Comunicar à CONTRATANTE, no prazo máximo de 24 (vinte e quatro) horas que antecede a data de início ou conclusão dos serviços, os motivos que impossibilitem o cumprimento do prazo previsto, com a devida comprovação.</w:t>
      </w:r>
    </w:p>
    <w:p w:rsidR="00C92401" w:rsidRPr="00C92401" w:rsidRDefault="00C92401" w:rsidP="00C92401">
      <w:pPr>
        <w:suppressAutoHyphens w:val="0"/>
        <w:spacing w:line="276" w:lineRule="auto"/>
        <w:jc w:val="both"/>
        <w:rPr>
          <w:rFonts w:ascii="Arial" w:hAnsi="Arial" w:cs="Arial"/>
          <w:sz w:val="24"/>
          <w:szCs w:val="24"/>
        </w:rPr>
      </w:pPr>
      <w:r w:rsidRPr="00C92401">
        <w:rPr>
          <w:rFonts w:ascii="Arial" w:hAnsi="Arial" w:cs="Arial"/>
          <w:sz w:val="24"/>
          <w:szCs w:val="24"/>
        </w:rPr>
        <w:t>12.5.</w:t>
      </w:r>
      <w:r w:rsidRPr="00C92401">
        <w:rPr>
          <w:rFonts w:ascii="Arial" w:hAnsi="Arial" w:cs="Arial"/>
          <w:sz w:val="24"/>
          <w:szCs w:val="24"/>
        </w:rPr>
        <w:tab/>
        <w:t>Manter, durante toda a execução do contrato, em compatibilidade com as obrigações assumidas, todas as condições de habilitação e qualificação exigidas na dispensa de licitação.</w:t>
      </w:r>
    </w:p>
    <w:p w:rsidR="00C92401" w:rsidRPr="00C92401" w:rsidRDefault="00C92401" w:rsidP="00C92401">
      <w:pPr>
        <w:suppressAutoHyphens w:val="0"/>
        <w:spacing w:line="276" w:lineRule="auto"/>
        <w:jc w:val="both"/>
        <w:rPr>
          <w:rFonts w:ascii="Arial" w:hAnsi="Arial" w:cs="Arial"/>
          <w:sz w:val="24"/>
          <w:szCs w:val="24"/>
        </w:rPr>
      </w:pPr>
      <w:r w:rsidRPr="00C92401">
        <w:rPr>
          <w:rFonts w:ascii="Arial" w:hAnsi="Arial" w:cs="Arial"/>
          <w:sz w:val="24"/>
          <w:szCs w:val="24"/>
        </w:rPr>
        <w:t>12.6.</w:t>
      </w:r>
      <w:r w:rsidRPr="00C92401">
        <w:rPr>
          <w:rFonts w:ascii="Arial" w:hAnsi="Arial" w:cs="Arial"/>
          <w:sz w:val="24"/>
          <w:szCs w:val="24"/>
        </w:rPr>
        <w:tab/>
        <w:t>Indicar, em ofício apartado, por ocasião da assinatura deste Termo de Contrato, preposto para representá-la, comunicando, ainda, pelo mesmo meio, qualquer alteração quanto ao responsável pela sua representação durante a execução contratual.</w:t>
      </w:r>
    </w:p>
    <w:p w:rsidR="00C92401" w:rsidRPr="00C92401" w:rsidRDefault="00C92401" w:rsidP="00C92401">
      <w:pPr>
        <w:suppressAutoHyphens w:val="0"/>
        <w:spacing w:line="276" w:lineRule="auto"/>
        <w:jc w:val="both"/>
        <w:rPr>
          <w:rFonts w:ascii="Arial" w:hAnsi="Arial" w:cs="Arial"/>
          <w:sz w:val="24"/>
          <w:szCs w:val="24"/>
        </w:rPr>
      </w:pPr>
      <w:r w:rsidRPr="00C92401">
        <w:rPr>
          <w:rFonts w:ascii="Arial" w:hAnsi="Arial" w:cs="Arial"/>
          <w:sz w:val="24"/>
          <w:szCs w:val="24"/>
        </w:rPr>
        <w:t>12.7.</w:t>
      </w:r>
      <w:r w:rsidRPr="00C92401">
        <w:rPr>
          <w:rFonts w:ascii="Arial" w:hAnsi="Arial" w:cs="Arial"/>
          <w:sz w:val="24"/>
          <w:szCs w:val="24"/>
        </w:rPr>
        <w:tab/>
        <w:t>Apresentar, como condição de recebimento, quaisquer das certidões referenciadas na cláusula do recebimento que tenham seu prazo de validade expirado durante a execução contratual.</w:t>
      </w:r>
    </w:p>
    <w:p w:rsidR="00C92401" w:rsidRPr="00C92401" w:rsidRDefault="00C92401" w:rsidP="00C92401">
      <w:pPr>
        <w:suppressAutoHyphens w:val="0"/>
        <w:spacing w:line="276" w:lineRule="auto"/>
        <w:jc w:val="both"/>
        <w:rPr>
          <w:rFonts w:ascii="Arial" w:hAnsi="Arial" w:cs="Arial"/>
          <w:sz w:val="24"/>
          <w:szCs w:val="24"/>
        </w:rPr>
      </w:pPr>
      <w:r w:rsidRPr="00C92401">
        <w:rPr>
          <w:rFonts w:ascii="Arial" w:hAnsi="Arial" w:cs="Arial"/>
          <w:sz w:val="24"/>
          <w:szCs w:val="24"/>
          <w:highlight w:val="yellow"/>
        </w:rPr>
        <w:t>12.8.</w:t>
      </w:r>
      <w:r w:rsidRPr="00C92401">
        <w:rPr>
          <w:rFonts w:ascii="Arial" w:hAnsi="Arial" w:cs="Arial"/>
          <w:sz w:val="24"/>
          <w:szCs w:val="24"/>
          <w:highlight w:val="yellow"/>
        </w:rPr>
        <w:tab/>
        <w:t>Não será admitida subcontratação do objeto licitatório.</w:t>
      </w:r>
    </w:p>
    <w:p w:rsidR="00C92401" w:rsidRPr="00C92401" w:rsidRDefault="00C92401" w:rsidP="00C92401">
      <w:pPr>
        <w:suppressAutoHyphens w:val="0"/>
        <w:spacing w:line="276" w:lineRule="auto"/>
        <w:jc w:val="both"/>
        <w:rPr>
          <w:rFonts w:ascii="Arial" w:hAnsi="Arial" w:cs="Arial"/>
          <w:sz w:val="24"/>
          <w:szCs w:val="24"/>
        </w:rPr>
      </w:pPr>
      <w:r w:rsidRPr="00C92401">
        <w:rPr>
          <w:rFonts w:ascii="Arial" w:hAnsi="Arial" w:cs="Arial"/>
          <w:sz w:val="24"/>
          <w:szCs w:val="24"/>
        </w:rPr>
        <w:t>12.9.</w:t>
      </w:r>
      <w:r w:rsidRPr="00C92401">
        <w:rPr>
          <w:rFonts w:ascii="Arial" w:hAnsi="Arial" w:cs="Arial"/>
          <w:sz w:val="24"/>
          <w:szCs w:val="24"/>
        </w:rPr>
        <w:tab/>
        <w:t>Responder pelos danos causados diretamente à Administração ou a terceiros, decorrentes de sua culpa ou dolo na execução do contrato, não excluindo ou reduzindo essa responsabilidade a fiscalização ou o acompanhamento pelo órgão interessado.</w:t>
      </w:r>
    </w:p>
    <w:p w:rsidR="00C92401" w:rsidRPr="00C92401" w:rsidRDefault="00C92401" w:rsidP="00C92401">
      <w:pPr>
        <w:suppressAutoHyphens w:val="0"/>
        <w:spacing w:line="276" w:lineRule="auto"/>
        <w:jc w:val="both"/>
        <w:rPr>
          <w:rFonts w:ascii="Arial" w:hAnsi="Arial" w:cs="Arial"/>
          <w:sz w:val="24"/>
          <w:szCs w:val="24"/>
        </w:rPr>
      </w:pPr>
    </w:p>
    <w:p w:rsidR="00C92401" w:rsidRPr="00C92401" w:rsidRDefault="00C92401" w:rsidP="00C92401">
      <w:pPr>
        <w:suppressAutoHyphens w:val="0"/>
        <w:spacing w:line="276" w:lineRule="auto"/>
        <w:jc w:val="both"/>
        <w:outlineLvl w:val="0"/>
        <w:rPr>
          <w:rFonts w:ascii="Arial" w:hAnsi="Arial" w:cs="Arial"/>
          <w:b/>
          <w:sz w:val="24"/>
          <w:szCs w:val="24"/>
        </w:rPr>
      </w:pPr>
      <w:r w:rsidRPr="00C92401">
        <w:rPr>
          <w:rFonts w:ascii="Arial" w:hAnsi="Arial" w:cs="Arial"/>
          <w:b/>
          <w:sz w:val="24"/>
          <w:szCs w:val="24"/>
        </w:rPr>
        <w:t>CLÁUSULA DÉCIMA TERCEIRA– DAS OBRIGAÇÕES DA CONTRATANTE</w:t>
      </w:r>
    </w:p>
    <w:p w:rsidR="00C92401" w:rsidRPr="00C92401" w:rsidRDefault="00C92401" w:rsidP="00C92401">
      <w:pPr>
        <w:suppressAutoHyphens w:val="0"/>
        <w:spacing w:line="276" w:lineRule="auto"/>
        <w:jc w:val="both"/>
        <w:outlineLvl w:val="1"/>
        <w:rPr>
          <w:rFonts w:ascii="Arial" w:hAnsi="Arial" w:cs="Arial"/>
          <w:sz w:val="24"/>
          <w:szCs w:val="24"/>
        </w:rPr>
      </w:pPr>
      <w:r w:rsidRPr="00C92401">
        <w:rPr>
          <w:rFonts w:ascii="Arial" w:hAnsi="Arial" w:cs="Arial"/>
          <w:sz w:val="24"/>
          <w:szCs w:val="24"/>
        </w:rPr>
        <w:t>13.1.</w:t>
      </w:r>
      <w:r w:rsidRPr="00C92401">
        <w:rPr>
          <w:rFonts w:ascii="Arial" w:hAnsi="Arial" w:cs="Arial"/>
          <w:sz w:val="24"/>
          <w:szCs w:val="24"/>
        </w:rPr>
        <w:tab/>
        <w:t>Receber o objeto no prazo e condições estabelecidas no contrato, Termo de Referência e seus anexos.</w:t>
      </w:r>
    </w:p>
    <w:p w:rsidR="00C92401" w:rsidRPr="00C92401" w:rsidRDefault="00C92401" w:rsidP="00C92401">
      <w:pPr>
        <w:suppressAutoHyphens w:val="0"/>
        <w:spacing w:line="276" w:lineRule="auto"/>
        <w:jc w:val="both"/>
        <w:outlineLvl w:val="1"/>
        <w:rPr>
          <w:rFonts w:ascii="Arial" w:hAnsi="Arial" w:cs="Arial"/>
          <w:sz w:val="24"/>
          <w:szCs w:val="24"/>
        </w:rPr>
      </w:pPr>
      <w:r w:rsidRPr="00C92401">
        <w:rPr>
          <w:rFonts w:ascii="Arial" w:hAnsi="Arial" w:cs="Arial"/>
          <w:sz w:val="24"/>
          <w:szCs w:val="24"/>
        </w:rPr>
        <w:t>13.2.</w:t>
      </w:r>
      <w:r w:rsidRPr="00C92401">
        <w:rPr>
          <w:rFonts w:ascii="Arial" w:hAnsi="Arial" w:cs="Arial"/>
          <w:sz w:val="24"/>
          <w:szCs w:val="24"/>
        </w:rPr>
        <w:tab/>
        <w:t>Verificar minuciosamente, no prazo fixado, a conformidade dos serviços recebidos provisoriamente com as especificações constantes do Termo de Referência e da proposta, para fins de aceitação e recebimento definitivo.</w:t>
      </w:r>
    </w:p>
    <w:p w:rsidR="00C92401" w:rsidRPr="00C92401" w:rsidRDefault="00C92401" w:rsidP="00C92401">
      <w:pPr>
        <w:suppressAutoHyphens w:val="0"/>
        <w:spacing w:line="276" w:lineRule="auto"/>
        <w:jc w:val="both"/>
        <w:outlineLvl w:val="1"/>
        <w:rPr>
          <w:rFonts w:ascii="Arial" w:hAnsi="Arial" w:cs="Arial"/>
          <w:sz w:val="24"/>
          <w:szCs w:val="24"/>
        </w:rPr>
      </w:pPr>
      <w:r w:rsidRPr="00C92401">
        <w:rPr>
          <w:rFonts w:ascii="Arial" w:hAnsi="Arial" w:cs="Arial"/>
          <w:sz w:val="24"/>
          <w:szCs w:val="24"/>
        </w:rPr>
        <w:lastRenderedPageBreak/>
        <w:t>13.3.</w:t>
      </w:r>
      <w:r w:rsidRPr="00C92401">
        <w:rPr>
          <w:rFonts w:ascii="Arial" w:hAnsi="Arial" w:cs="Arial"/>
          <w:sz w:val="24"/>
          <w:szCs w:val="24"/>
        </w:rPr>
        <w:tab/>
        <w:t>Comunicar à CONTRATADA, por escrito, sobre imperfeições, falhas ou irregularidades verificadas nos serviços prestados, para que sejam refeitos ou corrigidos.</w:t>
      </w:r>
    </w:p>
    <w:p w:rsidR="00C92401" w:rsidRPr="00C92401" w:rsidRDefault="00C92401" w:rsidP="00C92401">
      <w:pPr>
        <w:suppressAutoHyphens w:val="0"/>
        <w:spacing w:line="276" w:lineRule="auto"/>
        <w:jc w:val="both"/>
        <w:outlineLvl w:val="1"/>
        <w:rPr>
          <w:rFonts w:ascii="Arial" w:hAnsi="Arial" w:cs="Arial"/>
          <w:sz w:val="24"/>
          <w:szCs w:val="24"/>
        </w:rPr>
      </w:pPr>
      <w:r w:rsidRPr="00C92401">
        <w:rPr>
          <w:rFonts w:ascii="Arial" w:hAnsi="Arial" w:cs="Arial"/>
          <w:sz w:val="24"/>
          <w:szCs w:val="24"/>
        </w:rPr>
        <w:t>13.4.</w:t>
      </w:r>
      <w:r w:rsidRPr="00C92401">
        <w:rPr>
          <w:rFonts w:ascii="Arial" w:hAnsi="Arial" w:cs="Arial"/>
          <w:sz w:val="24"/>
          <w:szCs w:val="24"/>
        </w:rPr>
        <w:tab/>
        <w:t>Acompanhar e fiscalizar o cumprimento das obrigações da CONTRATADA, através de comissão/servidor especialmente designado.</w:t>
      </w:r>
    </w:p>
    <w:p w:rsidR="00C92401" w:rsidRPr="00C92401" w:rsidRDefault="00C92401" w:rsidP="00C92401">
      <w:pPr>
        <w:suppressAutoHyphens w:val="0"/>
        <w:spacing w:line="276" w:lineRule="auto"/>
        <w:jc w:val="both"/>
        <w:outlineLvl w:val="1"/>
        <w:rPr>
          <w:rFonts w:ascii="Arial" w:hAnsi="Arial" w:cs="Arial"/>
          <w:sz w:val="24"/>
          <w:szCs w:val="24"/>
        </w:rPr>
      </w:pPr>
      <w:r w:rsidRPr="00C92401">
        <w:rPr>
          <w:rFonts w:ascii="Arial" w:hAnsi="Arial" w:cs="Arial"/>
          <w:sz w:val="24"/>
          <w:szCs w:val="24"/>
        </w:rPr>
        <w:t>13.5.</w:t>
      </w:r>
      <w:r w:rsidRPr="00C92401">
        <w:rPr>
          <w:rFonts w:ascii="Arial" w:hAnsi="Arial" w:cs="Arial"/>
          <w:sz w:val="24"/>
          <w:szCs w:val="24"/>
        </w:rPr>
        <w:tab/>
        <w:t>Efetuar o pagamento à CONTRATADA no valor correspondente aos serviços prestados, no prazo e forma estabelecidos no contrato, no Termo de Referência e seus anexos.</w:t>
      </w:r>
    </w:p>
    <w:p w:rsidR="00C92401" w:rsidRPr="00C92401" w:rsidRDefault="00C92401" w:rsidP="00C92401">
      <w:pPr>
        <w:suppressAutoHyphens w:val="0"/>
        <w:spacing w:line="276" w:lineRule="auto"/>
        <w:jc w:val="both"/>
        <w:outlineLvl w:val="1"/>
        <w:rPr>
          <w:rFonts w:ascii="Arial" w:hAnsi="Arial" w:cs="Arial"/>
          <w:sz w:val="24"/>
          <w:szCs w:val="24"/>
        </w:rPr>
      </w:pPr>
      <w:r w:rsidRPr="00C92401">
        <w:rPr>
          <w:rFonts w:ascii="Arial" w:hAnsi="Arial" w:cs="Arial"/>
          <w:sz w:val="24"/>
          <w:szCs w:val="24"/>
        </w:rPr>
        <w:t>13.6.</w:t>
      </w:r>
      <w:r w:rsidRPr="00C92401">
        <w:rPr>
          <w:rFonts w:ascii="Arial" w:hAnsi="Arial" w:cs="Arial"/>
          <w:sz w:val="24"/>
          <w:szCs w:val="24"/>
        </w:rPr>
        <w:tab/>
        <w:t>As demais obrigações da CONTRATANTE encontram-se dispostas no respectivo Termo de Referência do procedimento de compra referenciado em epígrafe.</w:t>
      </w:r>
    </w:p>
    <w:p w:rsidR="00C92401" w:rsidRPr="00C92401" w:rsidRDefault="00C92401" w:rsidP="00C92401">
      <w:pPr>
        <w:suppressAutoHyphens w:val="0"/>
        <w:spacing w:line="276" w:lineRule="auto"/>
        <w:jc w:val="both"/>
        <w:rPr>
          <w:rFonts w:ascii="Arial" w:hAnsi="Arial" w:cs="Arial"/>
          <w:sz w:val="24"/>
          <w:szCs w:val="24"/>
        </w:rPr>
      </w:pPr>
    </w:p>
    <w:p w:rsidR="00C92401" w:rsidRPr="00C92401" w:rsidRDefault="00C92401" w:rsidP="00C92401">
      <w:pPr>
        <w:suppressAutoHyphens w:val="0"/>
        <w:spacing w:line="276" w:lineRule="auto"/>
        <w:jc w:val="both"/>
        <w:outlineLvl w:val="0"/>
        <w:rPr>
          <w:rFonts w:ascii="Arial" w:hAnsi="Arial" w:cs="Arial"/>
          <w:b/>
          <w:sz w:val="24"/>
          <w:szCs w:val="24"/>
        </w:rPr>
      </w:pPr>
      <w:r w:rsidRPr="00C92401">
        <w:rPr>
          <w:rFonts w:ascii="Arial" w:hAnsi="Arial" w:cs="Arial"/>
          <w:b/>
          <w:sz w:val="24"/>
          <w:szCs w:val="24"/>
        </w:rPr>
        <w:t>CLÁUSULA DÉCIMA QUARTA – DAS SANÇÕES ADMINISTRATIVAS</w:t>
      </w:r>
    </w:p>
    <w:p w:rsidR="00C92401" w:rsidRPr="00C92401" w:rsidRDefault="00C92401" w:rsidP="00C92401">
      <w:pPr>
        <w:suppressAutoHyphens w:val="0"/>
        <w:spacing w:line="276" w:lineRule="auto"/>
        <w:jc w:val="both"/>
        <w:outlineLvl w:val="1"/>
        <w:rPr>
          <w:rFonts w:ascii="Arial" w:hAnsi="Arial" w:cs="Arial"/>
          <w:sz w:val="24"/>
          <w:szCs w:val="24"/>
        </w:rPr>
      </w:pPr>
      <w:r w:rsidRPr="00C92401">
        <w:rPr>
          <w:rFonts w:ascii="Arial" w:hAnsi="Arial" w:cs="Arial"/>
          <w:sz w:val="24"/>
          <w:szCs w:val="24"/>
        </w:rPr>
        <w:t>14.1.</w:t>
      </w:r>
      <w:r w:rsidRPr="00C92401">
        <w:rPr>
          <w:rFonts w:ascii="Arial" w:hAnsi="Arial" w:cs="Arial"/>
          <w:sz w:val="24"/>
          <w:szCs w:val="24"/>
        </w:rPr>
        <w:tab/>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rsidR="00C92401" w:rsidRPr="00C92401" w:rsidRDefault="00C92401" w:rsidP="00516EB3">
      <w:pPr>
        <w:tabs>
          <w:tab w:val="left" w:pos="1701"/>
        </w:tabs>
        <w:suppressAutoHyphens w:val="0"/>
        <w:spacing w:line="276" w:lineRule="auto"/>
        <w:ind w:left="709"/>
        <w:jc w:val="both"/>
        <w:outlineLvl w:val="2"/>
        <w:rPr>
          <w:rFonts w:ascii="Arial" w:hAnsi="Arial" w:cs="Arial"/>
          <w:sz w:val="24"/>
          <w:szCs w:val="24"/>
        </w:rPr>
      </w:pPr>
      <w:r w:rsidRPr="00C92401">
        <w:rPr>
          <w:rFonts w:ascii="Arial" w:hAnsi="Arial" w:cs="Arial"/>
          <w:sz w:val="24"/>
          <w:szCs w:val="24"/>
        </w:rPr>
        <w:t>I -</w:t>
      </w:r>
      <w:r w:rsidRPr="00C92401">
        <w:rPr>
          <w:rFonts w:ascii="Arial" w:hAnsi="Arial" w:cs="Arial"/>
          <w:sz w:val="24"/>
          <w:szCs w:val="24"/>
        </w:rPr>
        <w:tab/>
        <w:t xml:space="preserve">Advertência, em caso de conduta que prejudique o andamento do procedimento licitatório ou da contratação; </w:t>
      </w:r>
    </w:p>
    <w:p w:rsidR="00C92401" w:rsidRPr="00C92401" w:rsidRDefault="00C92401" w:rsidP="00516EB3">
      <w:pPr>
        <w:tabs>
          <w:tab w:val="left" w:pos="1701"/>
        </w:tabs>
        <w:suppressAutoHyphens w:val="0"/>
        <w:spacing w:line="276" w:lineRule="auto"/>
        <w:ind w:left="709"/>
        <w:jc w:val="both"/>
        <w:outlineLvl w:val="2"/>
        <w:rPr>
          <w:rFonts w:ascii="Arial" w:hAnsi="Arial" w:cs="Arial"/>
          <w:sz w:val="24"/>
          <w:szCs w:val="24"/>
        </w:rPr>
      </w:pPr>
      <w:r w:rsidRPr="00C92401">
        <w:rPr>
          <w:rFonts w:ascii="Arial" w:hAnsi="Arial" w:cs="Arial"/>
          <w:sz w:val="24"/>
          <w:szCs w:val="24"/>
        </w:rPr>
        <w:t>II -</w:t>
      </w:r>
      <w:r w:rsidRPr="00C92401">
        <w:rPr>
          <w:rFonts w:ascii="Arial" w:hAnsi="Arial" w:cs="Arial"/>
          <w:sz w:val="24"/>
          <w:szCs w:val="24"/>
        </w:rPr>
        <w:tab/>
        <w:t xml:space="preserve">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rsidR="00C92401" w:rsidRPr="00C92401" w:rsidRDefault="00C92401" w:rsidP="00516EB3">
      <w:pPr>
        <w:tabs>
          <w:tab w:val="left" w:pos="1701"/>
        </w:tabs>
        <w:suppressAutoHyphens w:val="0"/>
        <w:spacing w:line="276" w:lineRule="auto"/>
        <w:ind w:left="709"/>
        <w:jc w:val="both"/>
        <w:outlineLvl w:val="2"/>
        <w:rPr>
          <w:rFonts w:ascii="Arial" w:hAnsi="Arial" w:cs="Arial"/>
          <w:sz w:val="24"/>
          <w:szCs w:val="24"/>
        </w:rPr>
      </w:pPr>
      <w:r w:rsidRPr="00C92401">
        <w:rPr>
          <w:rFonts w:ascii="Arial" w:hAnsi="Arial" w:cs="Arial"/>
          <w:sz w:val="24"/>
          <w:szCs w:val="24"/>
        </w:rPr>
        <w:t>III -</w:t>
      </w:r>
      <w:r w:rsidRPr="00C92401">
        <w:rPr>
          <w:rFonts w:ascii="Arial" w:hAnsi="Arial" w:cs="Arial"/>
          <w:sz w:val="24"/>
          <w:szCs w:val="24"/>
        </w:rPr>
        <w:tab/>
        <w:t xml:space="preserve">Multa de até 20% (vinte por cento) sobre o valor total do contrato, nas seguintes hipóteses, dentre outras: </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t>a)</w:t>
      </w:r>
      <w:r w:rsidRPr="00C92401">
        <w:rPr>
          <w:rFonts w:ascii="Arial" w:hAnsi="Arial" w:cs="Arial"/>
          <w:sz w:val="24"/>
          <w:szCs w:val="24"/>
        </w:rPr>
        <w:tab/>
        <w:t>não manutenção da proposta;</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t>b)</w:t>
      </w:r>
      <w:r w:rsidRPr="00C92401">
        <w:rPr>
          <w:rFonts w:ascii="Arial" w:hAnsi="Arial" w:cs="Arial"/>
          <w:sz w:val="24"/>
          <w:szCs w:val="24"/>
        </w:rPr>
        <w:tab/>
        <w:t>apresentação de declaração falsa;</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t>c)</w:t>
      </w:r>
      <w:r w:rsidRPr="00C92401">
        <w:rPr>
          <w:rFonts w:ascii="Arial" w:hAnsi="Arial" w:cs="Arial"/>
          <w:sz w:val="24"/>
          <w:szCs w:val="24"/>
        </w:rPr>
        <w:tab/>
        <w:t xml:space="preserve">não apresentação de documento na fase de saneamento; </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t>d)</w:t>
      </w:r>
      <w:r w:rsidRPr="00C92401">
        <w:rPr>
          <w:rFonts w:ascii="Arial" w:hAnsi="Arial" w:cs="Arial"/>
          <w:sz w:val="24"/>
          <w:szCs w:val="24"/>
        </w:rPr>
        <w:tab/>
        <w:t xml:space="preserve">inexecução contratual; </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t>e)</w:t>
      </w:r>
      <w:r w:rsidRPr="00C92401">
        <w:rPr>
          <w:rFonts w:ascii="Arial" w:hAnsi="Arial" w:cs="Arial"/>
          <w:sz w:val="24"/>
          <w:szCs w:val="24"/>
        </w:rPr>
        <w:tab/>
        <w:t xml:space="preserve">recusa injustificada, após ser considerado adjudicatário, a assinar o contrato, aceitar ou retirar o instrumento equivalente, dentro do prazo estabelecido pela Administração; </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t>f)</w:t>
      </w:r>
      <w:r w:rsidRPr="00C92401">
        <w:rPr>
          <w:rFonts w:ascii="Arial" w:hAnsi="Arial" w:cs="Arial"/>
          <w:sz w:val="24"/>
          <w:szCs w:val="24"/>
        </w:rPr>
        <w:tab/>
        <w:t>abandono da execução contratual;</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t>g)</w:t>
      </w:r>
      <w:r w:rsidRPr="00C92401">
        <w:rPr>
          <w:rFonts w:ascii="Arial" w:hAnsi="Arial" w:cs="Arial"/>
          <w:sz w:val="24"/>
          <w:szCs w:val="24"/>
        </w:rPr>
        <w:tab/>
        <w:t>apresentação de documento falso;</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t>h)</w:t>
      </w:r>
      <w:r w:rsidRPr="00C92401">
        <w:rPr>
          <w:rFonts w:ascii="Arial" w:hAnsi="Arial" w:cs="Arial"/>
          <w:sz w:val="24"/>
          <w:szCs w:val="24"/>
        </w:rPr>
        <w:tab/>
        <w:t>fraude ou frustração do procedimento mediante ajuste, combinação ou qualquer outro expediente;</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t>i)</w:t>
      </w:r>
      <w:r w:rsidRPr="00C92401">
        <w:rPr>
          <w:rFonts w:ascii="Arial" w:hAnsi="Arial" w:cs="Arial"/>
          <w:sz w:val="24"/>
          <w:szCs w:val="24"/>
        </w:rPr>
        <w:tab/>
        <w:t xml:space="preserve">afastamento ou tentativa de afastamento de outra licitante por meio de violência, grave ameaça, fraude ou oferecimento de vantagem de qualquer tipo; </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lastRenderedPageBreak/>
        <w:t>j)</w:t>
      </w:r>
      <w:r w:rsidRPr="00C92401">
        <w:rPr>
          <w:rFonts w:ascii="Arial" w:hAnsi="Arial" w:cs="Arial"/>
          <w:sz w:val="24"/>
          <w:szCs w:val="24"/>
        </w:rPr>
        <w:tab/>
        <w:t xml:space="preserve">atuação de má-fé na relação contratual, comprovada em procedimento específico; </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t>k)</w:t>
      </w:r>
      <w:r w:rsidRPr="00C92401">
        <w:rPr>
          <w:rFonts w:ascii="Arial" w:hAnsi="Arial" w:cs="Arial"/>
          <w:sz w:val="24"/>
          <w:szCs w:val="24"/>
        </w:rPr>
        <w:tab/>
        <w:t>recebimento de condenação judicial definitiva por praticar, por meios dolosos, fraude fiscal no recolhimento de quaisquer tributos;</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t>l)</w:t>
      </w:r>
      <w:r w:rsidRPr="00C92401">
        <w:rPr>
          <w:rFonts w:ascii="Arial" w:hAnsi="Arial" w:cs="Arial"/>
          <w:sz w:val="24"/>
          <w:szCs w:val="24"/>
        </w:rPr>
        <w:tab/>
        <w:t xml:space="preserve">demonstração de não possuir idoneidade para contratar com a Administração, em virtude de atos ilícitos praticados, em especial infrações à ordem econômica definidos na Lei Federal nº 8.158/91; </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t>m)</w:t>
      </w:r>
      <w:r w:rsidRPr="00C92401">
        <w:rPr>
          <w:rFonts w:ascii="Arial" w:hAnsi="Arial" w:cs="Arial"/>
          <w:sz w:val="24"/>
          <w:szCs w:val="24"/>
        </w:rPr>
        <w:tab/>
        <w:t>recebimento de condenação definitiva por ato de improbidade administrativa, na forma da lei.</w:t>
      </w:r>
    </w:p>
    <w:p w:rsidR="00C92401" w:rsidRPr="00C92401" w:rsidRDefault="00C92401" w:rsidP="00516EB3">
      <w:pPr>
        <w:tabs>
          <w:tab w:val="left" w:pos="1701"/>
        </w:tabs>
        <w:suppressAutoHyphens w:val="0"/>
        <w:spacing w:line="276" w:lineRule="auto"/>
        <w:ind w:left="709"/>
        <w:jc w:val="both"/>
        <w:outlineLvl w:val="2"/>
        <w:rPr>
          <w:rFonts w:ascii="Arial" w:hAnsi="Arial" w:cs="Arial"/>
          <w:sz w:val="24"/>
          <w:szCs w:val="24"/>
        </w:rPr>
      </w:pPr>
      <w:r w:rsidRPr="00C92401">
        <w:rPr>
          <w:rFonts w:ascii="Arial" w:hAnsi="Arial" w:cs="Arial"/>
          <w:sz w:val="24"/>
          <w:szCs w:val="24"/>
        </w:rPr>
        <w:t>IV -</w:t>
      </w:r>
      <w:r w:rsidRPr="00C92401">
        <w:rPr>
          <w:rFonts w:ascii="Arial" w:hAnsi="Arial" w:cs="Arial"/>
          <w:sz w:val="24"/>
          <w:szCs w:val="24"/>
        </w:rPr>
        <w:tab/>
        <w:t>Suspensão temporária de participação em licitação e impedimento de licitar e contratar com a DPPR pelo prazo de até 2 (dois) anos, nas seguintes hipóteses:</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t>a)</w:t>
      </w:r>
      <w:r w:rsidRPr="00C92401">
        <w:rPr>
          <w:rFonts w:ascii="Arial" w:hAnsi="Arial" w:cs="Arial"/>
          <w:sz w:val="24"/>
          <w:szCs w:val="24"/>
        </w:rPr>
        <w:tab/>
        <w:t xml:space="preserve">recusa injustificada, após ser considerado adjudicatário, a assinar o contrato, aceitar ou retirar o instrumento equivalente, dentro do prazo estabelecido pela Administração; </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t>b)</w:t>
      </w:r>
      <w:r w:rsidRPr="00C92401">
        <w:rPr>
          <w:rFonts w:ascii="Arial" w:hAnsi="Arial" w:cs="Arial"/>
          <w:sz w:val="24"/>
          <w:szCs w:val="24"/>
        </w:rPr>
        <w:tab/>
        <w:t xml:space="preserve">não manutenção da proposta; </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t>c)</w:t>
      </w:r>
      <w:r w:rsidRPr="00C92401">
        <w:rPr>
          <w:rFonts w:ascii="Arial" w:hAnsi="Arial" w:cs="Arial"/>
          <w:sz w:val="24"/>
          <w:szCs w:val="24"/>
        </w:rPr>
        <w:tab/>
        <w:t>abandono da execução contratual;</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t>d)</w:t>
      </w:r>
      <w:r w:rsidRPr="00C92401">
        <w:rPr>
          <w:rFonts w:ascii="Arial" w:hAnsi="Arial" w:cs="Arial"/>
          <w:sz w:val="24"/>
          <w:szCs w:val="24"/>
        </w:rPr>
        <w:tab/>
        <w:t>inexecução contratual.</w:t>
      </w:r>
    </w:p>
    <w:p w:rsidR="00C92401" w:rsidRPr="00C92401" w:rsidRDefault="00C92401" w:rsidP="00516EB3">
      <w:pPr>
        <w:tabs>
          <w:tab w:val="left" w:pos="1701"/>
        </w:tabs>
        <w:suppressAutoHyphens w:val="0"/>
        <w:spacing w:line="276" w:lineRule="auto"/>
        <w:ind w:left="709"/>
        <w:jc w:val="both"/>
        <w:outlineLvl w:val="2"/>
        <w:rPr>
          <w:rFonts w:ascii="Arial" w:hAnsi="Arial" w:cs="Arial"/>
          <w:sz w:val="24"/>
          <w:szCs w:val="24"/>
        </w:rPr>
      </w:pPr>
      <w:r w:rsidRPr="00C92401">
        <w:rPr>
          <w:rFonts w:ascii="Arial" w:hAnsi="Arial" w:cs="Arial"/>
          <w:sz w:val="24"/>
          <w:szCs w:val="24"/>
        </w:rPr>
        <w:t>V -</w:t>
      </w:r>
      <w:r w:rsidRPr="00C92401">
        <w:rPr>
          <w:rFonts w:ascii="Arial" w:hAnsi="Arial" w:cs="Arial"/>
          <w:sz w:val="24"/>
          <w:szCs w:val="24"/>
        </w:rPr>
        <w:tab/>
        <w:t>Declaração de inidoneidade para licitar ou contratar com a Administração Pública, pelo prazo máximo de 05 (cinco) anos, aplicada à licitante que:</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t>a)</w:t>
      </w:r>
      <w:r w:rsidRPr="00C92401">
        <w:rPr>
          <w:rFonts w:ascii="Arial" w:hAnsi="Arial" w:cs="Arial"/>
          <w:sz w:val="24"/>
          <w:szCs w:val="24"/>
        </w:rPr>
        <w:tab/>
        <w:t>apresentação de declaração falsa na fase de habilitação;</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t>b)</w:t>
      </w:r>
      <w:r w:rsidRPr="00C92401">
        <w:rPr>
          <w:rFonts w:ascii="Arial" w:hAnsi="Arial" w:cs="Arial"/>
          <w:sz w:val="24"/>
          <w:szCs w:val="24"/>
        </w:rPr>
        <w:tab/>
        <w:t xml:space="preserve">apresentação de documento falso; </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t>c)</w:t>
      </w:r>
      <w:r w:rsidRPr="00C92401">
        <w:rPr>
          <w:rFonts w:ascii="Arial" w:hAnsi="Arial" w:cs="Arial"/>
          <w:sz w:val="24"/>
          <w:szCs w:val="24"/>
        </w:rPr>
        <w:tab/>
        <w:t xml:space="preserve">fraude ou frustração do procedimento mediante ajuste, combinação ou qualquer outro expediente; </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t>d)</w:t>
      </w:r>
      <w:r w:rsidRPr="00C92401">
        <w:rPr>
          <w:rFonts w:ascii="Arial" w:hAnsi="Arial" w:cs="Arial"/>
          <w:sz w:val="24"/>
          <w:szCs w:val="24"/>
        </w:rPr>
        <w:tab/>
        <w:t xml:space="preserve">afastamento ou tentativa de afastamento de outra licitante por meio de violência, grave ameaça, fraude ou oferecimento de vantagem de qualquer tipo; </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t>e)</w:t>
      </w:r>
      <w:r w:rsidRPr="00C92401">
        <w:rPr>
          <w:rFonts w:ascii="Arial" w:hAnsi="Arial" w:cs="Arial"/>
          <w:sz w:val="24"/>
          <w:szCs w:val="24"/>
        </w:rPr>
        <w:tab/>
        <w:t>atuação de má-fé na relação contratual, comprovada em procedimento específico;</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t>f)</w:t>
      </w:r>
      <w:r w:rsidRPr="00C92401">
        <w:rPr>
          <w:rFonts w:ascii="Arial" w:hAnsi="Arial" w:cs="Arial"/>
          <w:sz w:val="24"/>
          <w:szCs w:val="24"/>
        </w:rPr>
        <w:tab/>
        <w:t>recebimento de condenação judicial definitiva por praticar, por meios dolosos, fraude fiscal no recolhimento de quaisquer tributos;</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t>g)</w:t>
      </w:r>
      <w:r w:rsidRPr="00C92401">
        <w:rPr>
          <w:rFonts w:ascii="Arial" w:hAnsi="Arial" w:cs="Arial"/>
          <w:sz w:val="24"/>
          <w:szCs w:val="24"/>
        </w:rPr>
        <w:tab/>
        <w:t>demonstração de não possuir idoneidade para contratar com a Administração, em virtude de atos ilícitos praticados, em especial infrações à ordem econômica definidos na Lei Federal nº 8.158/91;</w:t>
      </w:r>
    </w:p>
    <w:p w:rsidR="00C92401" w:rsidRPr="00C92401" w:rsidRDefault="00C92401" w:rsidP="00C92401">
      <w:pPr>
        <w:tabs>
          <w:tab w:val="left" w:pos="1843"/>
        </w:tabs>
        <w:suppressAutoHyphens w:val="0"/>
        <w:spacing w:line="276" w:lineRule="auto"/>
        <w:ind w:left="1418"/>
        <w:jc w:val="both"/>
        <w:outlineLvl w:val="3"/>
        <w:rPr>
          <w:rFonts w:ascii="Arial" w:hAnsi="Arial" w:cs="Arial"/>
          <w:sz w:val="24"/>
          <w:szCs w:val="24"/>
        </w:rPr>
      </w:pPr>
      <w:r w:rsidRPr="00C92401">
        <w:rPr>
          <w:rFonts w:ascii="Arial" w:hAnsi="Arial" w:cs="Arial"/>
          <w:sz w:val="24"/>
          <w:szCs w:val="24"/>
        </w:rPr>
        <w:t>h)</w:t>
      </w:r>
      <w:r w:rsidRPr="00C92401">
        <w:rPr>
          <w:rFonts w:ascii="Arial" w:hAnsi="Arial" w:cs="Arial"/>
          <w:sz w:val="24"/>
          <w:szCs w:val="24"/>
        </w:rPr>
        <w:tab/>
        <w:t xml:space="preserve">recebimento de condenação definitiva por ato de improbidade administrativa, na forma da lei. </w:t>
      </w:r>
    </w:p>
    <w:p w:rsidR="00C92401" w:rsidRPr="00C92401" w:rsidRDefault="00C92401" w:rsidP="00C92401">
      <w:pPr>
        <w:suppressAutoHyphens w:val="0"/>
        <w:spacing w:line="276" w:lineRule="auto"/>
        <w:jc w:val="both"/>
        <w:rPr>
          <w:rFonts w:ascii="Arial" w:hAnsi="Arial"/>
          <w:sz w:val="24"/>
        </w:rPr>
      </w:pPr>
      <w:r w:rsidRPr="00C92401">
        <w:rPr>
          <w:rFonts w:ascii="Arial" w:hAnsi="Arial"/>
          <w:sz w:val="24"/>
        </w:rPr>
        <w:t>14.2.</w:t>
      </w:r>
      <w:r w:rsidRPr="00C92401">
        <w:rPr>
          <w:rFonts w:ascii="Arial" w:hAnsi="Arial"/>
          <w:sz w:val="24"/>
        </w:rPr>
        <w:tab/>
        <w:t>As sanções previstas acima poderão ser aplicadas cumulativamente.</w:t>
      </w:r>
    </w:p>
    <w:p w:rsidR="00C92401" w:rsidRPr="00C92401" w:rsidRDefault="00C92401" w:rsidP="00C92401">
      <w:pPr>
        <w:suppressAutoHyphens w:val="0"/>
        <w:spacing w:line="276" w:lineRule="auto"/>
        <w:jc w:val="both"/>
        <w:rPr>
          <w:rFonts w:ascii="Arial" w:hAnsi="Arial" w:cs="Arial"/>
          <w:b/>
          <w:sz w:val="24"/>
          <w:szCs w:val="24"/>
        </w:rPr>
      </w:pPr>
    </w:p>
    <w:p w:rsidR="00C92401" w:rsidRPr="00C92401" w:rsidRDefault="00C92401" w:rsidP="00C92401">
      <w:pPr>
        <w:suppressAutoHyphens w:val="0"/>
        <w:spacing w:line="276" w:lineRule="auto"/>
        <w:jc w:val="both"/>
        <w:outlineLvl w:val="0"/>
        <w:rPr>
          <w:rFonts w:ascii="Arial" w:hAnsi="Arial" w:cs="Arial"/>
          <w:b/>
          <w:sz w:val="24"/>
          <w:szCs w:val="24"/>
        </w:rPr>
      </w:pPr>
      <w:r w:rsidRPr="00C92401">
        <w:rPr>
          <w:rFonts w:ascii="Arial" w:hAnsi="Arial" w:cs="Arial"/>
          <w:b/>
          <w:sz w:val="24"/>
          <w:szCs w:val="24"/>
        </w:rPr>
        <w:t>CLÁUSULA DÉCIMA QUINTA – DAS HIPÓTESES DE RESCISÃO</w:t>
      </w:r>
    </w:p>
    <w:p w:rsidR="00C92401" w:rsidRPr="00C92401" w:rsidRDefault="00C92401" w:rsidP="00C92401">
      <w:pPr>
        <w:suppressAutoHyphens w:val="0"/>
        <w:spacing w:line="276" w:lineRule="auto"/>
        <w:jc w:val="both"/>
        <w:outlineLvl w:val="1"/>
        <w:rPr>
          <w:rFonts w:ascii="Arial" w:hAnsi="Arial" w:cs="Arial"/>
          <w:sz w:val="24"/>
          <w:szCs w:val="24"/>
        </w:rPr>
      </w:pPr>
      <w:r w:rsidRPr="00C92401">
        <w:rPr>
          <w:rFonts w:ascii="Arial" w:hAnsi="Arial" w:cs="Arial"/>
          <w:sz w:val="24"/>
          <w:szCs w:val="24"/>
        </w:rPr>
        <w:lastRenderedPageBreak/>
        <w:t>15.1.</w:t>
      </w:r>
      <w:r w:rsidRPr="00C92401">
        <w:rPr>
          <w:rFonts w:ascii="Arial" w:hAnsi="Arial" w:cs="Arial"/>
          <w:sz w:val="24"/>
          <w:szCs w:val="24"/>
        </w:rPr>
        <w:tab/>
        <w:t>O presente Termo de Contrato poderá ser rescindido nas hipóteses previstas no artigo 129 da Lei Estadual n° 15.608/07, com as consequências indicadas no artigo 131 do referido diploma legal, sem prejuízo das sanções aplicáveis.</w:t>
      </w:r>
    </w:p>
    <w:p w:rsidR="00C92401" w:rsidRPr="00C92401" w:rsidRDefault="00C92401" w:rsidP="00C92401">
      <w:pPr>
        <w:suppressAutoHyphens w:val="0"/>
        <w:spacing w:line="276" w:lineRule="auto"/>
        <w:jc w:val="both"/>
        <w:outlineLvl w:val="1"/>
        <w:rPr>
          <w:rFonts w:ascii="Arial" w:hAnsi="Arial" w:cs="Arial"/>
          <w:sz w:val="24"/>
          <w:szCs w:val="24"/>
        </w:rPr>
      </w:pPr>
      <w:r w:rsidRPr="00C92401">
        <w:rPr>
          <w:rFonts w:ascii="Arial" w:hAnsi="Arial" w:cs="Arial"/>
          <w:sz w:val="24"/>
          <w:szCs w:val="24"/>
        </w:rPr>
        <w:t>15.2.</w:t>
      </w:r>
      <w:r w:rsidRPr="00C92401">
        <w:rPr>
          <w:rFonts w:ascii="Arial" w:hAnsi="Arial" w:cs="Arial"/>
          <w:sz w:val="24"/>
          <w:szCs w:val="24"/>
        </w:rPr>
        <w:tab/>
        <w:t>Os casos de rescisão contratual devem ser formalmente motivados nos autos do processo, assegurados à CONTRATADA o contraditório e o direito de prévia e ampla defesa.</w:t>
      </w:r>
    </w:p>
    <w:p w:rsidR="00C92401" w:rsidRPr="00C92401" w:rsidRDefault="00C92401" w:rsidP="00C92401">
      <w:pPr>
        <w:suppressAutoHyphens w:val="0"/>
        <w:spacing w:line="276" w:lineRule="auto"/>
        <w:jc w:val="both"/>
        <w:outlineLvl w:val="1"/>
        <w:rPr>
          <w:rFonts w:ascii="Arial" w:hAnsi="Arial" w:cs="Arial"/>
          <w:sz w:val="24"/>
          <w:szCs w:val="24"/>
        </w:rPr>
      </w:pPr>
      <w:r w:rsidRPr="00C92401">
        <w:rPr>
          <w:rFonts w:ascii="Arial" w:hAnsi="Arial" w:cs="Arial"/>
          <w:sz w:val="24"/>
          <w:szCs w:val="24"/>
        </w:rPr>
        <w:t>15.3.</w:t>
      </w:r>
      <w:r w:rsidRPr="00C92401">
        <w:rPr>
          <w:rFonts w:ascii="Arial" w:hAnsi="Arial" w:cs="Arial"/>
          <w:sz w:val="24"/>
          <w:szCs w:val="24"/>
        </w:rPr>
        <w:tab/>
        <w:t>A rescisão do contrato poderá ser:</w:t>
      </w:r>
    </w:p>
    <w:p w:rsidR="00C92401" w:rsidRPr="00C92401" w:rsidRDefault="00C92401" w:rsidP="00516EB3">
      <w:pPr>
        <w:tabs>
          <w:tab w:val="left" w:pos="1701"/>
        </w:tabs>
        <w:suppressAutoHyphens w:val="0"/>
        <w:spacing w:line="276" w:lineRule="auto"/>
        <w:ind w:left="709"/>
        <w:jc w:val="both"/>
        <w:outlineLvl w:val="2"/>
        <w:rPr>
          <w:rFonts w:ascii="Arial" w:hAnsi="Arial" w:cs="Arial"/>
          <w:sz w:val="24"/>
          <w:szCs w:val="24"/>
        </w:rPr>
      </w:pPr>
      <w:r w:rsidRPr="00C92401">
        <w:rPr>
          <w:rFonts w:ascii="Arial" w:hAnsi="Arial" w:cs="Arial"/>
          <w:sz w:val="24"/>
          <w:szCs w:val="24"/>
        </w:rPr>
        <w:t>15.3.1.</w:t>
      </w:r>
      <w:r w:rsidRPr="00C92401">
        <w:rPr>
          <w:rFonts w:ascii="Arial" w:hAnsi="Arial" w:cs="Arial"/>
          <w:sz w:val="24"/>
          <w:szCs w:val="24"/>
        </w:rPr>
        <w:tab/>
        <w:t>Determinada por ato unilateral e escrito da Administração;</w:t>
      </w:r>
    </w:p>
    <w:p w:rsidR="00C92401" w:rsidRPr="00C92401" w:rsidRDefault="00C92401" w:rsidP="00516EB3">
      <w:pPr>
        <w:tabs>
          <w:tab w:val="left" w:pos="1701"/>
        </w:tabs>
        <w:suppressAutoHyphens w:val="0"/>
        <w:spacing w:line="276" w:lineRule="auto"/>
        <w:ind w:left="709"/>
        <w:jc w:val="both"/>
        <w:outlineLvl w:val="2"/>
        <w:rPr>
          <w:rFonts w:ascii="Arial" w:hAnsi="Arial" w:cs="Arial"/>
          <w:sz w:val="24"/>
          <w:szCs w:val="24"/>
        </w:rPr>
      </w:pPr>
      <w:r w:rsidRPr="00C92401">
        <w:rPr>
          <w:rFonts w:ascii="Arial" w:hAnsi="Arial" w:cs="Arial"/>
          <w:sz w:val="24"/>
          <w:szCs w:val="24"/>
        </w:rPr>
        <w:t>15.3.2.</w:t>
      </w:r>
      <w:r w:rsidRPr="00C92401">
        <w:rPr>
          <w:rFonts w:ascii="Arial" w:hAnsi="Arial" w:cs="Arial"/>
          <w:sz w:val="24"/>
          <w:szCs w:val="24"/>
        </w:rPr>
        <w:tab/>
        <w:t>Amigável, por acordo entre as partes, reduzida a termo no processo da licitação, desde que haja conveniência para a Administração; ou</w:t>
      </w:r>
    </w:p>
    <w:p w:rsidR="00C92401" w:rsidRPr="00C92401" w:rsidRDefault="00C92401" w:rsidP="00516EB3">
      <w:pPr>
        <w:tabs>
          <w:tab w:val="left" w:pos="1701"/>
        </w:tabs>
        <w:suppressAutoHyphens w:val="0"/>
        <w:spacing w:line="276" w:lineRule="auto"/>
        <w:ind w:left="709"/>
        <w:jc w:val="both"/>
        <w:outlineLvl w:val="2"/>
        <w:rPr>
          <w:rFonts w:ascii="Arial" w:hAnsi="Arial" w:cs="Arial"/>
          <w:sz w:val="24"/>
          <w:szCs w:val="24"/>
        </w:rPr>
      </w:pPr>
      <w:r w:rsidRPr="00C92401">
        <w:rPr>
          <w:rFonts w:ascii="Arial" w:hAnsi="Arial" w:cs="Arial"/>
          <w:sz w:val="24"/>
          <w:szCs w:val="24"/>
        </w:rPr>
        <w:t>15.3.3.</w:t>
      </w:r>
      <w:r w:rsidRPr="00C92401">
        <w:rPr>
          <w:rFonts w:ascii="Arial" w:hAnsi="Arial" w:cs="Arial"/>
          <w:sz w:val="24"/>
          <w:szCs w:val="24"/>
        </w:rPr>
        <w:tab/>
        <w:t>Judicial, nos termos da legislação.</w:t>
      </w:r>
    </w:p>
    <w:p w:rsidR="00C92401" w:rsidRPr="00C92401" w:rsidRDefault="00C92401" w:rsidP="00C92401">
      <w:pPr>
        <w:suppressAutoHyphens w:val="0"/>
        <w:spacing w:line="276" w:lineRule="auto"/>
        <w:jc w:val="both"/>
        <w:outlineLvl w:val="1"/>
        <w:rPr>
          <w:rFonts w:ascii="Arial" w:hAnsi="Arial" w:cs="Arial"/>
          <w:sz w:val="24"/>
          <w:szCs w:val="24"/>
        </w:rPr>
      </w:pPr>
      <w:r w:rsidRPr="00C92401">
        <w:rPr>
          <w:rFonts w:ascii="Arial" w:hAnsi="Arial" w:cs="Arial"/>
          <w:sz w:val="24"/>
          <w:szCs w:val="24"/>
        </w:rPr>
        <w:t>15.4.</w:t>
      </w:r>
      <w:r w:rsidRPr="00C92401">
        <w:rPr>
          <w:rFonts w:ascii="Arial" w:hAnsi="Arial" w:cs="Arial"/>
          <w:sz w:val="24"/>
          <w:szCs w:val="24"/>
        </w:rPr>
        <w:tab/>
        <w:t>A rescisão administrativa ou amigável deverá ser precedida de autorização escrita e fundamentada da autoridade competente.</w:t>
      </w:r>
    </w:p>
    <w:p w:rsidR="00C92401" w:rsidRPr="00C92401" w:rsidRDefault="00C92401" w:rsidP="00C92401">
      <w:pPr>
        <w:suppressAutoHyphens w:val="0"/>
        <w:spacing w:line="276" w:lineRule="auto"/>
        <w:jc w:val="both"/>
        <w:outlineLvl w:val="1"/>
        <w:rPr>
          <w:rFonts w:ascii="Arial" w:hAnsi="Arial" w:cs="Arial"/>
          <w:sz w:val="24"/>
          <w:szCs w:val="24"/>
        </w:rPr>
      </w:pPr>
      <w:r w:rsidRPr="00C92401">
        <w:rPr>
          <w:rFonts w:ascii="Arial" w:hAnsi="Arial" w:cs="Arial"/>
          <w:sz w:val="24"/>
          <w:szCs w:val="24"/>
        </w:rPr>
        <w:t>15.5.</w:t>
      </w:r>
      <w:r w:rsidRPr="00C92401">
        <w:rPr>
          <w:rFonts w:ascii="Arial" w:hAnsi="Arial" w:cs="Arial"/>
          <w:sz w:val="24"/>
          <w:szCs w:val="24"/>
        </w:rPr>
        <w:tab/>
        <w:t>A Contratada reconhece os direitos da CONTRATANTE em caso de rescisão administrativa por inexecução total ou parcial do contrato.</w:t>
      </w:r>
    </w:p>
    <w:p w:rsidR="00C92401" w:rsidRPr="00C92401" w:rsidRDefault="00C92401" w:rsidP="00C92401">
      <w:pPr>
        <w:suppressAutoHyphens w:val="0"/>
        <w:spacing w:line="276" w:lineRule="auto"/>
        <w:jc w:val="both"/>
        <w:outlineLvl w:val="1"/>
        <w:rPr>
          <w:rFonts w:ascii="Arial" w:hAnsi="Arial" w:cs="Arial"/>
          <w:sz w:val="24"/>
          <w:szCs w:val="24"/>
        </w:rPr>
      </w:pPr>
      <w:r w:rsidRPr="00C92401">
        <w:rPr>
          <w:rFonts w:ascii="Arial" w:hAnsi="Arial" w:cs="Arial"/>
          <w:sz w:val="24"/>
          <w:szCs w:val="24"/>
        </w:rPr>
        <w:t>15.6.</w:t>
      </w:r>
      <w:r w:rsidRPr="00C92401">
        <w:rPr>
          <w:rFonts w:ascii="Arial" w:hAnsi="Arial" w:cs="Arial"/>
          <w:sz w:val="24"/>
          <w:szCs w:val="24"/>
        </w:rPr>
        <w:tab/>
        <w:t>O termo de rescisão será precedido de relatório indicativo dos seguintes aspectos, conforme o caso:</w:t>
      </w:r>
    </w:p>
    <w:p w:rsidR="00C92401" w:rsidRPr="00C92401" w:rsidRDefault="00C92401" w:rsidP="00516EB3">
      <w:pPr>
        <w:tabs>
          <w:tab w:val="left" w:pos="1701"/>
        </w:tabs>
        <w:suppressAutoHyphens w:val="0"/>
        <w:spacing w:line="276" w:lineRule="auto"/>
        <w:ind w:left="709"/>
        <w:jc w:val="both"/>
        <w:outlineLvl w:val="2"/>
        <w:rPr>
          <w:rFonts w:ascii="Arial" w:hAnsi="Arial" w:cs="Arial"/>
          <w:sz w:val="24"/>
          <w:szCs w:val="24"/>
        </w:rPr>
      </w:pPr>
      <w:r w:rsidRPr="00C92401">
        <w:rPr>
          <w:rFonts w:ascii="Arial" w:hAnsi="Arial" w:cs="Arial"/>
          <w:sz w:val="24"/>
          <w:szCs w:val="24"/>
        </w:rPr>
        <w:t>15.6.1.</w:t>
      </w:r>
      <w:r w:rsidRPr="00C92401">
        <w:rPr>
          <w:rFonts w:ascii="Arial" w:hAnsi="Arial" w:cs="Arial"/>
          <w:sz w:val="24"/>
          <w:szCs w:val="24"/>
        </w:rPr>
        <w:tab/>
        <w:t>Balanço dos eventos contratuais já cumpridos ou parcialmente cumpridos;</w:t>
      </w:r>
    </w:p>
    <w:p w:rsidR="00C92401" w:rsidRPr="00C92401" w:rsidRDefault="00C92401" w:rsidP="00516EB3">
      <w:pPr>
        <w:tabs>
          <w:tab w:val="left" w:pos="1701"/>
        </w:tabs>
        <w:suppressAutoHyphens w:val="0"/>
        <w:spacing w:line="276" w:lineRule="auto"/>
        <w:ind w:left="709"/>
        <w:jc w:val="both"/>
        <w:outlineLvl w:val="2"/>
        <w:rPr>
          <w:rFonts w:ascii="Arial" w:hAnsi="Arial" w:cs="Arial"/>
          <w:sz w:val="24"/>
          <w:szCs w:val="24"/>
        </w:rPr>
      </w:pPr>
      <w:r w:rsidRPr="00C92401">
        <w:rPr>
          <w:rFonts w:ascii="Arial" w:hAnsi="Arial" w:cs="Arial"/>
          <w:sz w:val="24"/>
          <w:szCs w:val="24"/>
        </w:rPr>
        <w:t>15.6.2.</w:t>
      </w:r>
      <w:r w:rsidRPr="00C92401">
        <w:rPr>
          <w:rFonts w:ascii="Arial" w:hAnsi="Arial" w:cs="Arial"/>
          <w:sz w:val="24"/>
          <w:szCs w:val="24"/>
        </w:rPr>
        <w:tab/>
        <w:t>Relação dos pagamentos já efetuados e ainda devidos;</w:t>
      </w:r>
    </w:p>
    <w:p w:rsidR="00C92401" w:rsidRPr="00C92401" w:rsidRDefault="00C92401" w:rsidP="00516EB3">
      <w:pPr>
        <w:tabs>
          <w:tab w:val="left" w:pos="1701"/>
        </w:tabs>
        <w:suppressAutoHyphens w:val="0"/>
        <w:spacing w:line="276" w:lineRule="auto"/>
        <w:ind w:left="709"/>
        <w:jc w:val="both"/>
        <w:outlineLvl w:val="2"/>
        <w:rPr>
          <w:rFonts w:ascii="Arial" w:hAnsi="Arial" w:cs="Arial"/>
          <w:sz w:val="24"/>
          <w:szCs w:val="24"/>
        </w:rPr>
      </w:pPr>
      <w:r w:rsidRPr="00C92401">
        <w:rPr>
          <w:rFonts w:ascii="Arial" w:hAnsi="Arial" w:cs="Arial"/>
          <w:sz w:val="24"/>
          <w:szCs w:val="24"/>
        </w:rPr>
        <w:t>15.6.3.</w:t>
      </w:r>
      <w:r w:rsidRPr="00C92401">
        <w:rPr>
          <w:rFonts w:ascii="Arial" w:hAnsi="Arial" w:cs="Arial"/>
          <w:sz w:val="24"/>
          <w:szCs w:val="24"/>
        </w:rPr>
        <w:tab/>
        <w:t>Indenizações e multas.</w:t>
      </w:r>
    </w:p>
    <w:p w:rsidR="00C92401" w:rsidRPr="00C92401" w:rsidRDefault="00C92401" w:rsidP="00C92401">
      <w:pPr>
        <w:rPr>
          <w:rFonts w:ascii="Arial" w:hAnsi="Arial"/>
          <w:sz w:val="24"/>
        </w:rPr>
      </w:pPr>
    </w:p>
    <w:p w:rsidR="00C92401" w:rsidRPr="00C92401" w:rsidRDefault="00C92401" w:rsidP="00C92401">
      <w:pPr>
        <w:suppressAutoHyphens w:val="0"/>
        <w:spacing w:line="276" w:lineRule="auto"/>
        <w:jc w:val="both"/>
        <w:outlineLvl w:val="0"/>
        <w:rPr>
          <w:rFonts w:ascii="Arial" w:hAnsi="Arial" w:cs="Arial"/>
          <w:b/>
          <w:sz w:val="24"/>
          <w:szCs w:val="24"/>
        </w:rPr>
      </w:pPr>
      <w:r w:rsidRPr="00C92401">
        <w:rPr>
          <w:rFonts w:ascii="Arial" w:hAnsi="Arial" w:cs="Arial"/>
          <w:b/>
          <w:sz w:val="24"/>
          <w:szCs w:val="24"/>
        </w:rPr>
        <w:t xml:space="preserve">CLÁUSULA DÉCIMA SEXTA – DA LEGISLAÇÃO APLICÁVEL </w:t>
      </w:r>
    </w:p>
    <w:p w:rsidR="00C92401" w:rsidRPr="00C92401" w:rsidRDefault="00C92401" w:rsidP="00C92401">
      <w:pPr>
        <w:suppressAutoHyphens w:val="0"/>
        <w:spacing w:line="276" w:lineRule="auto"/>
        <w:jc w:val="both"/>
        <w:rPr>
          <w:rFonts w:ascii="Arial" w:hAnsi="Arial" w:cs="Arial"/>
          <w:sz w:val="24"/>
          <w:szCs w:val="24"/>
        </w:rPr>
      </w:pPr>
      <w:r w:rsidRPr="00C92401">
        <w:rPr>
          <w:rFonts w:ascii="Arial" w:hAnsi="Arial" w:cs="Arial"/>
          <w:sz w:val="24"/>
          <w:szCs w:val="24"/>
        </w:rPr>
        <w:t>16.1.</w:t>
      </w:r>
      <w:r w:rsidRPr="00C92401">
        <w:rPr>
          <w:rFonts w:ascii="Arial" w:hAnsi="Arial" w:cs="Arial"/>
          <w:sz w:val="24"/>
          <w:szCs w:val="24"/>
        </w:rPr>
        <w:tab/>
        <w:t>Aplicam-se ao presente contrato as disposições contidas na Lei Federal n° 10.520/2002, na Lei Complementar Federal n° 123/2006, na Lei Estadual n° 15.608/2007 e legislação complementar, aplicáveis subsidiariamente, no que couber, a Lei Federal n° 8.666/1993 e a Lei Federal n° 8.078/1990.</w:t>
      </w:r>
    </w:p>
    <w:p w:rsidR="00C92401" w:rsidRPr="00C92401" w:rsidRDefault="00C92401" w:rsidP="00C92401">
      <w:pPr>
        <w:suppressAutoHyphens w:val="0"/>
        <w:spacing w:line="276" w:lineRule="auto"/>
        <w:jc w:val="both"/>
        <w:rPr>
          <w:rFonts w:ascii="Arial" w:hAnsi="Arial" w:cs="Arial"/>
          <w:sz w:val="24"/>
          <w:szCs w:val="24"/>
        </w:rPr>
      </w:pPr>
      <w:r w:rsidRPr="00C92401">
        <w:rPr>
          <w:rFonts w:ascii="Arial" w:hAnsi="Arial" w:cs="Arial"/>
          <w:sz w:val="24"/>
          <w:szCs w:val="24"/>
        </w:rPr>
        <w:t>16.2.</w:t>
      </w:r>
      <w:r w:rsidRPr="00C92401">
        <w:rPr>
          <w:rFonts w:ascii="Arial" w:hAnsi="Arial" w:cs="Arial"/>
          <w:sz w:val="24"/>
          <w:szCs w:val="24"/>
        </w:rPr>
        <w:tab/>
        <w:t>Os diplomas legais acima indicados aplicam-se especialmente quanto aos casos omissos.</w:t>
      </w:r>
    </w:p>
    <w:p w:rsidR="00C92401" w:rsidRPr="00C92401" w:rsidRDefault="00C92401" w:rsidP="00C92401">
      <w:pPr>
        <w:suppressAutoHyphens w:val="0"/>
        <w:spacing w:line="276" w:lineRule="auto"/>
        <w:jc w:val="both"/>
        <w:rPr>
          <w:rFonts w:ascii="Arial" w:hAnsi="Arial" w:cs="Arial"/>
          <w:sz w:val="24"/>
          <w:szCs w:val="24"/>
        </w:rPr>
      </w:pPr>
    </w:p>
    <w:p w:rsidR="00C92401" w:rsidRPr="00C92401" w:rsidRDefault="00C92401" w:rsidP="00C92401">
      <w:pPr>
        <w:suppressAutoHyphens w:val="0"/>
        <w:spacing w:line="276" w:lineRule="auto"/>
        <w:jc w:val="both"/>
        <w:outlineLvl w:val="0"/>
        <w:rPr>
          <w:rFonts w:ascii="Arial" w:hAnsi="Arial" w:cs="Arial"/>
          <w:b/>
          <w:sz w:val="24"/>
          <w:szCs w:val="24"/>
        </w:rPr>
      </w:pPr>
      <w:r w:rsidRPr="00C92401">
        <w:rPr>
          <w:rFonts w:ascii="Arial" w:hAnsi="Arial" w:cs="Arial"/>
          <w:b/>
          <w:sz w:val="24"/>
          <w:szCs w:val="24"/>
        </w:rPr>
        <w:t>CLÁUSULA DÉCIMA SÉTIMA– DO FORO</w:t>
      </w:r>
    </w:p>
    <w:p w:rsidR="00C92401" w:rsidRPr="00C92401" w:rsidRDefault="00C92401" w:rsidP="00C92401">
      <w:pPr>
        <w:suppressAutoHyphens w:val="0"/>
        <w:spacing w:line="276" w:lineRule="auto"/>
        <w:jc w:val="both"/>
        <w:outlineLvl w:val="1"/>
        <w:rPr>
          <w:rFonts w:ascii="Arial" w:hAnsi="Arial" w:cs="Arial"/>
          <w:sz w:val="24"/>
          <w:szCs w:val="24"/>
        </w:rPr>
      </w:pPr>
      <w:r w:rsidRPr="00C92401">
        <w:rPr>
          <w:rFonts w:ascii="Arial" w:hAnsi="Arial" w:cs="Arial"/>
          <w:sz w:val="24"/>
          <w:szCs w:val="24"/>
        </w:rPr>
        <w:t>17.1.</w:t>
      </w:r>
      <w:r w:rsidRPr="00C92401">
        <w:rPr>
          <w:rFonts w:ascii="Arial" w:hAnsi="Arial" w:cs="Arial"/>
          <w:sz w:val="24"/>
          <w:szCs w:val="24"/>
        </w:rPr>
        <w:tab/>
        <w:t>Fica eleito o Foro Central da Comarca da Região Metropolitana de Curitiba-PR, para solucionar eventuais litígios, afastado qualquer outro, por mais privilegiado que seja.</w:t>
      </w:r>
    </w:p>
    <w:p w:rsidR="00C92401" w:rsidRPr="00C92401" w:rsidRDefault="00C92401" w:rsidP="00C92401">
      <w:pPr>
        <w:suppressAutoHyphens w:val="0"/>
        <w:spacing w:line="276" w:lineRule="auto"/>
        <w:jc w:val="both"/>
        <w:outlineLvl w:val="1"/>
        <w:rPr>
          <w:rFonts w:ascii="Arial" w:hAnsi="Arial" w:cs="Arial"/>
          <w:sz w:val="24"/>
          <w:szCs w:val="24"/>
        </w:rPr>
      </w:pPr>
    </w:p>
    <w:p w:rsidR="00C92401" w:rsidRPr="00C92401" w:rsidRDefault="00C92401" w:rsidP="00C92401">
      <w:pPr>
        <w:suppressAutoHyphens w:val="0"/>
        <w:spacing w:line="276" w:lineRule="auto"/>
        <w:jc w:val="both"/>
        <w:outlineLvl w:val="1"/>
        <w:rPr>
          <w:rFonts w:ascii="Arial" w:hAnsi="Arial" w:cs="Arial"/>
          <w:sz w:val="24"/>
          <w:szCs w:val="24"/>
        </w:rPr>
      </w:pPr>
      <w:r w:rsidRPr="00C92401">
        <w:rPr>
          <w:rFonts w:ascii="Arial" w:hAnsi="Arial" w:cs="Arial"/>
          <w:sz w:val="24"/>
          <w:szCs w:val="24"/>
        </w:rPr>
        <w:t>E, por estarem, assim, justas e contratadas, assinam o presente em 03 (três) vias de igual teor e forma, para que se produzam os necessários efeitos legais.</w:t>
      </w:r>
    </w:p>
    <w:p w:rsidR="00C92401" w:rsidRPr="00C92401" w:rsidRDefault="00C92401" w:rsidP="00C92401">
      <w:pPr>
        <w:suppressAutoHyphens w:val="0"/>
        <w:spacing w:line="276" w:lineRule="auto"/>
        <w:rPr>
          <w:rFonts w:ascii="Arial" w:hAnsi="Arial" w:cs="Arial"/>
          <w:sz w:val="24"/>
          <w:szCs w:val="24"/>
        </w:rPr>
      </w:pPr>
    </w:p>
    <w:p w:rsidR="00C92401" w:rsidRPr="00C92401" w:rsidRDefault="00C92401" w:rsidP="00C92401">
      <w:pPr>
        <w:suppressAutoHyphens w:val="0"/>
        <w:spacing w:line="276" w:lineRule="auto"/>
        <w:jc w:val="both"/>
        <w:outlineLvl w:val="1"/>
        <w:rPr>
          <w:rFonts w:ascii="Arial" w:hAnsi="Arial" w:cs="Arial"/>
          <w:sz w:val="24"/>
          <w:szCs w:val="24"/>
        </w:rPr>
      </w:pPr>
      <w:r w:rsidRPr="00C92401">
        <w:rPr>
          <w:rFonts w:ascii="Arial" w:hAnsi="Arial" w:cs="Arial"/>
          <w:sz w:val="24"/>
          <w:szCs w:val="24"/>
        </w:rPr>
        <w:t>Curitiba, data da assinatura digital</w:t>
      </w:r>
      <w:r w:rsidRPr="00C92401">
        <w:rPr>
          <w:rFonts w:ascii="Arial" w:hAnsi="Arial" w:cs="Arial"/>
          <w:sz w:val="24"/>
          <w:szCs w:val="24"/>
          <w:vertAlign w:val="superscript"/>
        </w:rPr>
        <w:footnoteReference w:id="2"/>
      </w:r>
      <w:r w:rsidRPr="00C92401">
        <w:rPr>
          <w:rFonts w:ascii="Arial" w:hAnsi="Arial" w:cs="Arial"/>
          <w:sz w:val="24"/>
          <w:szCs w:val="24"/>
        </w:rPr>
        <w:t>.</w:t>
      </w:r>
    </w:p>
    <w:p w:rsidR="00C92401" w:rsidRPr="00C92401" w:rsidRDefault="00C92401" w:rsidP="00C92401">
      <w:pPr>
        <w:suppressAutoHyphens w:val="0"/>
        <w:spacing w:line="360" w:lineRule="auto"/>
        <w:rPr>
          <w:rFonts w:ascii="Arial" w:hAnsi="Arial" w:cs="Arial"/>
          <w:sz w:val="24"/>
          <w:szCs w:val="24"/>
        </w:rPr>
      </w:pPr>
    </w:p>
    <w:p w:rsidR="00C92401" w:rsidRPr="00C92401" w:rsidRDefault="00C92401" w:rsidP="00C92401">
      <w:pPr>
        <w:suppressAutoHyphens w:val="0"/>
        <w:spacing w:line="360" w:lineRule="auto"/>
        <w:rPr>
          <w:rFonts w:ascii="Arial" w:hAnsi="Arial" w:cs="Arial"/>
          <w:sz w:val="24"/>
          <w:szCs w:val="24"/>
        </w:rPr>
      </w:pPr>
    </w:p>
    <w:p w:rsidR="00C92401" w:rsidRPr="00C92401" w:rsidRDefault="00C92401" w:rsidP="00C92401">
      <w:pPr>
        <w:suppressAutoHyphens w:val="0"/>
        <w:spacing w:line="360" w:lineRule="auto"/>
        <w:rPr>
          <w:rFonts w:ascii="Arial" w:hAnsi="Arial" w:cs="Arial"/>
          <w:sz w:val="24"/>
          <w:szCs w:val="24"/>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rsidR="00C92401" w:rsidRPr="00C92401" w:rsidTr="00A04E14">
        <w:tc>
          <w:tcPr>
            <w:tcW w:w="4530" w:type="dxa"/>
            <w:vAlign w:val="center"/>
          </w:tcPr>
          <w:p w:rsidR="00C92401" w:rsidRPr="00C92401" w:rsidRDefault="00C92401" w:rsidP="00C92401">
            <w:pPr>
              <w:suppressAutoHyphens w:val="0"/>
              <w:jc w:val="center"/>
              <w:rPr>
                <w:rFonts w:ascii="Arial" w:hAnsi="Arial" w:cs="Arial"/>
                <w:b/>
                <w:sz w:val="24"/>
                <w:szCs w:val="24"/>
              </w:rPr>
            </w:pPr>
            <w:r w:rsidRPr="00C92401">
              <w:rPr>
                <w:rFonts w:ascii="Arial" w:hAnsi="Arial" w:cs="Arial"/>
                <w:b/>
                <w:sz w:val="24"/>
                <w:szCs w:val="24"/>
              </w:rPr>
              <w:t>DEFENSORIA PÚBLICA DO ESTADO DO PARANÁ</w:t>
            </w:r>
          </w:p>
          <w:p w:rsidR="00C92401" w:rsidRPr="00C92401" w:rsidRDefault="00C92401" w:rsidP="00C92401">
            <w:pPr>
              <w:suppressAutoHyphens w:val="0"/>
              <w:jc w:val="center"/>
              <w:rPr>
                <w:rFonts w:ascii="Arial" w:hAnsi="Arial" w:cs="Arial"/>
                <w:b/>
                <w:sz w:val="24"/>
                <w:szCs w:val="24"/>
              </w:rPr>
            </w:pPr>
            <w:r w:rsidRPr="00C92401">
              <w:rPr>
                <w:rFonts w:ascii="Arial" w:hAnsi="Arial" w:cs="Arial"/>
                <w:sz w:val="24"/>
                <w:szCs w:val="24"/>
              </w:rPr>
              <w:t>ANDRÉ RIBEIRO GIAMBERARDINO</w:t>
            </w:r>
          </w:p>
        </w:tc>
        <w:tc>
          <w:tcPr>
            <w:tcW w:w="4531" w:type="dxa"/>
            <w:vAlign w:val="center"/>
          </w:tcPr>
          <w:p w:rsidR="00C92401" w:rsidRPr="00C92401" w:rsidRDefault="00C92401" w:rsidP="00C92401">
            <w:pPr>
              <w:suppressAutoHyphens w:val="0"/>
              <w:jc w:val="center"/>
              <w:rPr>
                <w:rFonts w:ascii="Arial" w:hAnsi="Arial" w:cs="Arial"/>
                <w:b/>
                <w:bCs/>
                <w:sz w:val="24"/>
                <w:szCs w:val="24"/>
              </w:rPr>
            </w:pPr>
            <w:r w:rsidRPr="00C92401">
              <w:rPr>
                <w:rFonts w:ascii="Arial" w:hAnsi="Arial" w:cs="Arial"/>
                <w:b/>
                <w:bCs/>
                <w:sz w:val="24"/>
                <w:szCs w:val="24"/>
                <w:highlight w:val="yellow"/>
              </w:rPr>
              <w:t>[RAZÃO SOCIAL DA CONTRATADA]</w:t>
            </w:r>
          </w:p>
          <w:p w:rsidR="00C92401" w:rsidRPr="00C92401" w:rsidRDefault="00C92401" w:rsidP="00C92401">
            <w:pPr>
              <w:suppressAutoHyphens w:val="0"/>
              <w:jc w:val="center"/>
              <w:rPr>
                <w:rFonts w:ascii="Arial" w:hAnsi="Arial" w:cs="Arial"/>
                <w:sz w:val="24"/>
                <w:szCs w:val="24"/>
              </w:rPr>
            </w:pPr>
            <w:r w:rsidRPr="00C92401">
              <w:rPr>
                <w:rFonts w:ascii="Arial" w:hAnsi="Arial" w:cs="Arial"/>
                <w:sz w:val="24"/>
                <w:szCs w:val="24"/>
                <w:highlight w:val="yellow"/>
              </w:rPr>
              <w:t>[NOME REPRESENTANTE CONTRATADA]</w:t>
            </w:r>
          </w:p>
        </w:tc>
      </w:tr>
    </w:tbl>
    <w:p w:rsidR="00C92401" w:rsidRPr="00C92401" w:rsidRDefault="00C92401" w:rsidP="00C92401">
      <w:pPr>
        <w:spacing w:line="276" w:lineRule="auto"/>
        <w:jc w:val="both"/>
        <w:rPr>
          <w:rFonts w:ascii="Arial" w:hAnsi="Arial" w:cs="Arial"/>
          <w:sz w:val="24"/>
          <w:szCs w:val="24"/>
        </w:rPr>
      </w:pPr>
    </w:p>
    <w:tbl>
      <w:tblPr>
        <w:tblStyle w:val="Tabelacomgrad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8"/>
        <w:gridCol w:w="4729"/>
      </w:tblGrid>
      <w:tr w:rsidR="00C92401" w:rsidRPr="00C92401" w:rsidTr="00A04E14">
        <w:tc>
          <w:tcPr>
            <w:tcW w:w="2500" w:type="pct"/>
            <w:vAlign w:val="bottom"/>
          </w:tcPr>
          <w:p w:rsidR="00C92401" w:rsidRPr="00C92401" w:rsidRDefault="00C92401" w:rsidP="00C92401">
            <w:pPr>
              <w:spacing w:line="360" w:lineRule="auto"/>
              <w:rPr>
                <w:rFonts w:ascii="Arial" w:hAnsi="Arial" w:cs="Arial"/>
                <w:sz w:val="24"/>
                <w:szCs w:val="24"/>
              </w:rPr>
            </w:pPr>
            <w:r w:rsidRPr="00C92401">
              <w:rPr>
                <w:rFonts w:ascii="Arial" w:hAnsi="Arial" w:cs="Arial"/>
                <w:sz w:val="24"/>
                <w:szCs w:val="24"/>
              </w:rPr>
              <w:t>TESTEMUNHAS:</w:t>
            </w:r>
          </w:p>
          <w:p w:rsidR="00C92401" w:rsidRPr="00C92401" w:rsidRDefault="00C92401" w:rsidP="00C92401">
            <w:pPr>
              <w:spacing w:line="360" w:lineRule="auto"/>
              <w:rPr>
                <w:rFonts w:ascii="Arial" w:hAnsi="Arial" w:cs="Arial"/>
                <w:sz w:val="24"/>
                <w:szCs w:val="24"/>
              </w:rPr>
            </w:pPr>
          </w:p>
          <w:p w:rsidR="00C92401" w:rsidRPr="00C92401" w:rsidRDefault="00C92401" w:rsidP="00C92401">
            <w:pPr>
              <w:spacing w:line="360" w:lineRule="auto"/>
              <w:rPr>
                <w:rFonts w:ascii="Arial" w:hAnsi="Arial" w:cs="Arial"/>
                <w:sz w:val="24"/>
                <w:szCs w:val="24"/>
              </w:rPr>
            </w:pPr>
          </w:p>
          <w:p w:rsidR="00C92401" w:rsidRPr="00C92401" w:rsidRDefault="00C92401" w:rsidP="00C92401">
            <w:pPr>
              <w:rPr>
                <w:rFonts w:ascii="Arial" w:hAnsi="Arial" w:cs="Arial"/>
                <w:sz w:val="24"/>
                <w:szCs w:val="24"/>
              </w:rPr>
            </w:pPr>
            <w:r w:rsidRPr="00C92401">
              <w:rPr>
                <w:rFonts w:ascii="Arial" w:hAnsi="Arial" w:cs="Arial"/>
                <w:sz w:val="24"/>
              </w:rPr>
              <w:t>________________________________</w:t>
            </w:r>
          </w:p>
          <w:p w:rsidR="00C92401" w:rsidRPr="00C92401" w:rsidRDefault="00C92401" w:rsidP="00C92401">
            <w:pPr>
              <w:rPr>
                <w:rFonts w:ascii="Arial" w:hAnsi="Arial" w:cs="Arial"/>
                <w:sz w:val="24"/>
                <w:szCs w:val="24"/>
              </w:rPr>
            </w:pPr>
            <w:r w:rsidRPr="00C92401">
              <w:rPr>
                <w:rFonts w:ascii="Arial" w:hAnsi="Arial" w:cs="Arial"/>
                <w:sz w:val="24"/>
                <w:szCs w:val="24"/>
              </w:rPr>
              <w:t>Nome:</w:t>
            </w:r>
          </w:p>
          <w:p w:rsidR="00C92401" w:rsidRPr="00C92401" w:rsidRDefault="00C92401" w:rsidP="00C92401">
            <w:pPr>
              <w:rPr>
                <w:rFonts w:ascii="Arial" w:hAnsi="Arial" w:cs="Arial"/>
                <w:sz w:val="24"/>
                <w:szCs w:val="24"/>
              </w:rPr>
            </w:pPr>
            <w:r w:rsidRPr="00C92401">
              <w:rPr>
                <w:rFonts w:ascii="Arial" w:hAnsi="Arial" w:cs="Arial"/>
                <w:sz w:val="24"/>
                <w:szCs w:val="24"/>
              </w:rPr>
              <w:t>CPF:</w:t>
            </w:r>
          </w:p>
        </w:tc>
        <w:tc>
          <w:tcPr>
            <w:tcW w:w="2500" w:type="pct"/>
            <w:vAlign w:val="bottom"/>
          </w:tcPr>
          <w:p w:rsidR="00C92401" w:rsidRPr="00C92401" w:rsidRDefault="00C92401" w:rsidP="00C92401">
            <w:pPr>
              <w:spacing w:line="360" w:lineRule="auto"/>
              <w:rPr>
                <w:rFonts w:ascii="Arial" w:hAnsi="Arial" w:cs="Arial"/>
                <w:sz w:val="24"/>
                <w:szCs w:val="24"/>
              </w:rPr>
            </w:pPr>
          </w:p>
          <w:p w:rsidR="00C92401" w:rsidRPr="00C92401" w:rsidRDefault="00C92401" w:rsidP="00C92401">
            <w:pPr>
              <w:spacing w:line="360" w:lineRule="auto"/>
              <w:rPr>
                <w:rFonts w:ascii="Arial" w:hAnsi="Arial" w:cs="Arial"/>
                <w:sz w:val="24"/>
                <w:szCs w:val="24"/>
              </w:rPr>
            </w:pPr>
          </w:p>
          <w:p w:rsidR="00C92401" w:rsidRPr="00C92401" w:rsidRDefault="00C92401" w:rsidP="00C92401">
            <w:pPr>
              <w:rPr>
                <w:rFonts w:ascii="Arial" w:hAnsi="Arial" w:cs="Arial"/>
                <w:sz w:val="24"/>
                <w:szCs w:val="24"/>
              </w:rPr>
            </w:pPr>
            <w:r w:rsidRPr="00C92401">
              <w:rPr>
                <w:rFonts w:ascii="Arial" w:hAnsi="Arial" w:cs="Arial"/>
                <w:sz w:val="24"/>
              </w:rPr>
              <w:t>________________________________</w:t>
            </w:r>
          </w:p>
          <w:p w:rsidR="00C92401" w:rsidRPr="00C92401" w:rsidRDefault="00C92401" w:rsidP="00C92401">
            <w:pPr>
              <w:rPr>
                <w:rFonts w:ascii="Arial" w:hAnsi="Arial" w:cs="Arial"/>
                <w:sz w:val="24"/>
                <w:szCs w:val="24"/>
              </w:rPr>
            </w:pPr>
            <w:r w:rsidRPr="00C92401">
              <w:rPr>
                <w:rFonts w:ascii="Arial" w:hAnsi="Arial" w:cs="Arial"/>
                <w:sz w:val="24"/>
                <w:szCs w:val="24"/>
              </w:rPr>
              <w:t>Nome:</w:t>
            </w:r>
          </w:p>
          <w:p w:rsidR="00C92401" w:rsidRPr="00C92401" w:rsidRDefault="00C92401" w:rsidP="00C92401">
            <w:pPr>
              <w:suppressAutoHyphens w:val="0"/>
              <w:rPr>
                <w:rFonts w:ascii="Arial" w:hAnsi="Arial" w:cs="Arial"/>
                <w:sz w:val="24"/>
                <w:szCs w:val="24"/>
              </w:rPr>
            </w:pPr>
            <w:r w:rsidRPr="00C92401">
              <w:rPr>
                <w:rFonts w:ascii="Arial" w:hAnsi="Arial" w:cs="Arial"/>
                <w:sz w:val="24"/>
                <w:szCs w:val="24"/>
              </w:rPr>
              <w:t>CPF:</w:t>
            </w:r>
          </w:p>
        </w:tc>
      </w:tr>
    </w:tbl>
    <w:p w:rsidR="00C92401" w:rsidRPr="00C92401" w:rsidRDefault="00C92401" w:rsidP="00C92401">
      <w:pPr>
        <w:suppressAutoHyphens w:val="0"/>
        <w:spacing w:line="276" w:lineRule="auto"/>
        <w:jc w:val="both"/>
        <w:outlineLvl w:val="1"/>
        <w:rPr>
          <w:rFonts w:ascii="Arial" w:hAnsi="Arial" w:cs="Arial"/>
          <w:sz w:val="24"/>
          <w:szCs w:val="24"/>
        </w:rPr>
      </w:pPr>
    </w:p>
    <w:p w:rsidR="001726EB" w:rsidRDefault="001726EB">
      <w:pPr>
        <w:spacing w:line="276" w:lineRule="auto"/>
        <w:jc w:val="both"/>
        <w:rPr>
          <w:rFonts w:ascii="Verdana" w:eastAsia="Verdana" w:hAnsi="Verdana" w:cs="Verdana"/>
        </w:rPr>
      </w:pPr>
    </w:p>
    <w:sectPr w:rsidR="001726EB" w:rsidSect="00767B41">
      <w:headerReference w:type="even" r:id="rId8"/>
      <w:headerReference w:type="default" r:id="rId9"/>
      <w:footerReference w:type="even" r:id="rId10"/>
      <w:footerReference w:type="default" r:id="rId11"/>
      <w:headerReference w:type="first" r:id="rId12"/>
      <w:footerReference w:type="first" r:id="rId13"/>
      <w:pgSz w:w="11906" w:h="16838"/>
      <w:pgMar w:top="1537" w:right="1134" w:bottom="1134" w:left="1531" w:header="62"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37D" w:rsidRDefault="003C537D">
      <w:r>
        <w:separator/>
      </w:r>
    </w:p>
  </w:endnote>
  <w:endnote w:type="continuationSeparator" w:id="1">
    <w:p w:rsidR="003C537D" w:rsidRDefault="003C537D">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EB" w:rsidRDefault="00197CF4">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rsidR="001726EB" w:rsidRDefault="00197CF4">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rsidR="001726EB" w:rsidRDefault="001726EB">
    <w:pPr>
      <w:pBdr>
        <w:top w:val="nil"/>
        <w:left w:val="nil"/>
        <w:bottom w:val="nil"/>
        <w:right w:val="nil"/>
        <w:between w:val="nil"/>
      </w:pBdr>
      <w:tabs>
        <w:tab w:val="center" w:pos="4419"/>
        <w:tab w:val="right" w:pos="8838"/>
      </w:tabs>
      <w:jc w:val="center"/>
      <w:rPr>
        <w:rFonts w:ascii="Tahoma" w:eastAsia="Tahoma" w:hAnsi="Tahoma" w:cs="Tahoma"/>
        <w:color w:val="808080"/>
      </w:rPr>
    </w:pPr>
  </w:p>
  <w:p w:rsidR="001726EB" w:rsidRDefault="001726EB">
    <w:pPr>
      <w:pBdr>
        <w:top w:val="nil"/>
        <w:left w:val="nil"/>
        <w:bottom w:val="nil"/>
        <w:right w:val="nil"/>
        <w:between w:val="nil"/>
      </w:pBdr>
      <w:tabs>
        <w:tab w:val="center" w:pos="4419"/>
        <w:tab w:val="right" w:pos="8838"/>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EB" w:rsidRDefault="001726EB">
    <w:pPr>
      <w:pBdr>
        <w:top w:val="nil"/>
        <w:left w:val="nil"/>
        <w:bottom w:val="nil"/>
        <w:right w:val="nil"/>
        <w:between w:val="nil"/>
      </w:pBdr>
      <w:tabs>
        <w:tab w:val="center" w:pos="4419"/>
        <w:tab w:val="right" w:pos="8838"/>
      </w:tabs>
      <w:rPr>
        <w:color w:val="000000"/>
      </w:rPr>
    </w:pPr>
  </w:p>
  <w:p w:rsidR="001726EB" w:rsidRDefault="001726EB">
    <w:pPr>
      <w:pBdr>
        <w:top w:val="nil"/>
        <w:left w:val="nil"/>
        <w:bottom w:val="nil"/>
        <w:right w:val="nil"/>
        <w:between w:val="nil"/>
      </w:pBdr>
      <w:tabs>
        <w:tab w:val="center" w:pos="4419"/>
        <w:tab w:val="right" w:pos="8838"/>
      </w:tabs>
      <w:rPr>
        <w:color w:val="000000"/>
        <w:sz w:val="2"/>
        <w:szCs w:val="2"/>
      </w:rPr>
    </w:pPr>
  </w:p>
  <w:p w:rsidR="001726EB" w:rsidRDefault="001726EB">
    <w:pPr>
      <w:pBdr>
        <w:top w:val="nil"/>
        <w:left w:val="nil"/>
        <w:bottom w:val="nil"/>
        <w:right w:val="nil"/>
        <w:between w:val="nil"/>
      </w:pBdr>
      <w:tabs>
        <w:tab w:val="center" w:pos="4419"/>
        <w:tab w:val="right" w:pos="8838"/>
      </w:tabs>
      <w:rPr>
        <w:color w:val="000000"/>
      </w:rPr>
    </w:pPr>
  </w:p>
  <w:p w:rsidR="001726EB" w:rsidRDefault="001726EB">
    <w:pPr>
      <w:pBdr>
        <w:top w:val="nil"/>
        <w:left w:val="nil"/>
        <w:bottom w:val="nil"/>
        <w:right w:val="nil"/>
        <w:between w:val="nil"/>
      </w:pBdr>
      <w:tabs>
        <w:tab w:val="center" w:pos="4419"/>
        <w:tab w:val="right" w:pos="8838"/>
      </w:tabs>
      <w:rPr>
        <w:color w:val="000000"/>
      </w:rPr>
    </w:pPr>
  </w:p>
  <w:p w:rsidR="001726EB" w:rsidRDefault="001726EB">
    <w:pPr>
      <w:pBdr>
        <w:top w:val="nil"/>
        <w:left w:val="nil"/>
        <w:bottom w:val="nil"/>
        <w:right w:val="nil"/>
        <w:between w:val="nil"/>
      </w:pBdr>
      <w:tabs>
        <w:tab w:val="center" w:pos="4419"/>
        <w:tab w:val="right" w:pos="8838"/>
      </w:tabs>
      <w:rPr>
        <w:color w:val="000000"/>
      </w:rPr>
    </w:pPr>
  </w:p>
  <w:p w:rsidR="001726EB" w:rsidRDefault="001726EB">
    <w:pPr>
      <w:pBdr>
        <w:top w:val="nil"/>
        <w:left w:val="nil"/>
        <w:bottom w:val="nil"/>
        <w:right w:val="nil"/>
        <w:between w:val="nil"/>
      </w:pBdr>
      <w:tabs>
        <w:tab w:val="center" w:pos="4419"/>
        <w:tab w:val="right" w:pos="8838"/>
      </w:tabs>
      <w:rPr>
        <w:color w:val="000000"/>
      </w:rPr>
    </w:pPr>
  </w:p>
  <w:p w:rsidR="001726EB" w:rsidRDefault="001726EB">
    <w:pPr>
      <w:pBdr>
        <w:top w:val="nil"/>
        <w:left w:val="nil"/>
        <w:bottom w:val="nil"/>
        <w:right w:val="nil"/>
        <w:between w:val="nil"/>
      </w:pBdr>
      <w:tabs>
        <w:tab w:val="center" w:pos="4419"/>
        <w:tab w:val="right" w:pos="8838"/>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EB" w:rsidRDefault="001726EB">
    <w:pPr>
      <w:pBdr>
        <w:top w:val="nil"/>
        <w:left w:val="nil"/>
        <w:bottom w:val="nil"/>
        <w:right w:val="nil"/>
        <w:between w:val="nil"/>
      </w:pBdr>
      <w:tabs>
        <w:tab w:val="center" w:pos="4419"/>
        <w:tab w:val="right" w:pos="88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37D" w:rsidRDefault="003C537D">
      <w:r>
        <w:separator/>
      </w:r>
    </w:p>
  </w:footnote>
  <w:footnote w:type="continuationSeparator" w:id="1">
    <w:p w:rsidR="003C537D" w:rsidRDefault="003C537D">
      <w:r>
        <w:continuationSeparator/>
      </w:r>
    </w:p>
  </w:footnote>
  <w:footnote w:id="2">
    <w:p w:rsidR="00C92401" w:rsidRDefault="00C92401" w:rsidP="00C92401">
      <w:pPr>
        <w:pStyle w:val="Textodenotaderodap"/>
      </w:pPr>
      <w:r w:rsidRPr="000E5C5B">
        <w:rPr>
          <w:rStyle w:val="Refdenotaderodap"/>
        </w:rPr>
        <w:footnoteRef/>
      </w:r>
      <w:r>
        <w:t>A data da assinatura será a data em que a CONTRATANTE realizou a assinatura digital.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EB" w:rsidRDefault="001726EB">
    <w:pPr>
      <w:pBdr>
        <w:top w:val="nil"/>
        <w:left w:val="nil"/>
        <w:bottom w:val="nil"/>
        <w:right w:val="nil"/>
        <w:between w:val="nil"/>
      </w:pBdr>
      <w:tabs>
        <w:tab w:val="center" w:pos="4419"/>
        <w:tab w:val="right" w:pos="8838"/>
      </w:tabs>
      <w:jc w:val="right"/>
      <w:rPr>
        <w:color w:val="000000"/>
      </w:rPr>
    </w:pPr>
  </w:p>
  <w:p w:rsidR="001726EB" w:rsidRDefault="00197CF4">
    <w:pPr>
      <w:pBdr>
        <w:top w:val="nil"/>
        <w:left w:val="nil"/>
        <w:bottom w:val="nil"/>
        <w:right w:val="nil"/>
        <w:between w:val="nil"/>
      </w:pBdr>
      <w:tabs>
        <w:tab w:val="center" w:pos="4419"/>
        <w:tab w:val="right" w:pos="8838"/>
      </w:tabs>
      <w:jc w:val="right"/>
      <w:rPr>
        <w:color w:val="000000"/>
      </w:rPr>
    </w:pPr>
    <w:r>
      <w:rPr>
        <w:color w:val="000000"/>
      </w:rPr>
      <w:t xml:space="preserve">Página </w:t>
    </w:r>
    <w:r w:rsidR="00767B41">
      <w:rPr>
        <w:b/>
        <w:color w:val="000000"/>
        <w:sz w:val="24"/>
        <w:szCs w:val="24"/>
      </w:rPr>
      <w:fldChar w:fldCharType="begin"/>
    </w:r>
    <w:r>
      <w:rPr>
        <w:b/>
        <w:color w:val="000000"/>
        <w:sz w:val="24"/>
        <w:szCs w:val="24"/>
      </w:rPr>
      <w:instrText>PAGE</w:instrText>
    </w:r>
    <w:r w:rsidR="00767B41">
      <w:rPr>
        <w:b/>
        <w:color w:val="000000"/>
        <w:sz w:val="24"/>
        <w:szCs w:val="24"/>
      </w:rPr>
      <w:fldChar w:fldCharType="end"/>
    </w:r>
    <w:r>
      <w:rPr>
        <w:color w:val="000000"/>
      </w:rPr>
      <w:t xml:space="preserve"> de </w:t>
    </w:r>
    <w:r w:rsidR="00767B41">
      <w:rPr>
        <w:b/>
        <w:color w:val="000000"/>
        <w:sz w:val="24"/>
        <w:szCs w:val="24"/>
      </w:rPr>
      <w:fldChar w:fldCharType="begin"/>
    </w:r>
    <w:r>
      <w:rPr>
        <w:b/>
        <w:color w:val="000000"/>
        <w:sz w:val="24"/>
        <w:szCs w:val="24"/>
      </w:rPr>
      <w:instrText>NUMPAGES</w:instrText>
    </w:r>
    <w:r w:rsidR="00767B41">
      <w:rPr>
        <w:b/>
        <w:color w:val="000000"/>
        <w:sz w:val="24"/>
        <w:szCs w:val="24"/>
      </w:rPr>
      <w:fldChar w:fldCharType="separate"/>
    </w:r>
    <w:r w:rsidR="003D3EBC">
      <w:rPr>
        <w:b/>
        <w:noProof/>
        <w:color w:val="000000"/>
        <w:sz w:val="24"/>
        <w:szCs w:val="24"/>
      </w:rPr>
      <w:t>52</w:t>
    </w:r>
    <w:r w:rsidR="00767B41">
      <w:rPr>
        <w:b/>
        <w:color w:val="000000"/>
        <w:sz w:val="24"/>
        <w:szCs w:val="24"/>
      </w:rPr>
      <w:fldChar w:fldCharType="end"/>
    </w:r>
  </w:p>
  <w:p w:rsidR="001726EB" w:rsidRDefault="001726EB">
    <w:pPr>
      <w:rPr>
        <w:b/>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EB" w:rsidRDefault="001726EB">
    <w:pPr>
      <w:pBdr>
        <w:top w:val="nil"/>
        <w:left w:val="nil"/>
        <w:bottom w:val="nil"/>
        <w:right w:val="nil"/>
        <w:between w:val="nil"/>
      </w:pBdr>
      <w:tabs>
        <w:tab w:val="center" w:pos="4419"/>
        <w:tab w:val="right" w:pos="8838"/>
      </w:tabs>
      <w:jc w:val="right"/>
      <w:rPr>
        <w:color w:val="000000"/>
      </w:rPr>
    </w:pPr>
  </w:p>
  <w:p w:rsidR="001726EB" w:rsidRDefault="00197CF4">
    <w:pPr>
      <w:pBdr>
        <w:top w:val="nil"/>
        <w:left w:val="nil"/>
        <w:bottom w:val="nil"/>
        <w:right w:val="nil"/>
        <w:between w:val="nil"/>
      </w:pBdr>
      <w:tabs>
        <w:tab w:val="center" w:pos="4419"/>
        <w:tab w:val="right" w:pos="8838"/>
      </w:tabs>
      <w:jc w:val="right"/>
      <w:rPr>
        <w:b/>
        <w:color w:val="000000"/>
        <w:sz w:val="24"/>
        <w:szCs w:val="24"/>
      </w:rPr>
    </w:pPr>
    <w:r>
      <w:rPr>
        <w:color w:val="000000"/>
      </w:rPr>
      <w:t xml:space="preserve">Página </w:t>
    </w:r>
    <w:r w:rsidR="00767B41">
      <w:rPr>
        <w:b/>
        <w:color w:val="000000"/>
        <w:sz w:val="24"/>
        <w:szCs w:val="24"/>
      </w:rPr>
      <w:fldChar w:fldCharType="begin"/>
    </w:r>
    <w:r>
      <w:rPr>
        <w:b/>
        <w:color w:val="000000"/>
        <w:sz w:val="24"/>
        <w:szCs w:val="24"/>
      </w:rPr>
      <w:instrText>PAGE</w:instrText>
    </w:r>
    <w:r w:rsidR="00767B41">
      <w:rPr>
        <w:b/>
        <w:color w:val="000000"/>
        <w:sz w:val="24"/>
        <w:szCs w:val="24"/>
      </w:rPr>
      <w:fldChar w:fldCharType="separate"/>
    </w:r>
    <w:r w:rsidR="0034286D">
      <w:rPr>
        <w:b/>
        <w:noProof/>
        <w:color w:val="000000"/>
        <w:sz w:val="24"/>
        <w:szCs w:val="24"/>
      </w:rPr>
      <w:t>1</w:t>
    </w:r>
    <w:r w:rsidR="00767B41">
      <w:rPr>
        <w:b/>
        <w:color w:val="000000"/>
        <w:sz w:val="24"/>
        <w:szCs w:val="24"/>
      </w:rPr>
      <w:fldChar w:fldCharType="end"/>
    </w:r>
    <w:r>
      <w:rPr>
        <w:color w:val="000000"/>
      </w:rPr>
      <w:t xml:space="preserve"> de </w:t>
    </w:r>
    <w:r w:rsidR="00767B41">
      <w:rPr>
        <w:b/>
        <w:color w:val="000000"/>
        <w:sz w:val="24"/>
        <w:szCs w:val="24"/>
      </w:rPr>
      <w:fldChar w:fldCharType="begin"/>
    </w:r>
    <w:r>
      <w:rPr>
        <w:b/>
        <w:color w:val="000000"/>
        <w:sz w:val="24"/>
        <w:szCs w:val="24"/>
      </w:rPr>
      <w:instrText>NUMPAGES</w:instrText>
    </w:r>
    <w:r w:rsidR="00767B41">
      <w:rPr>
        <w:b/>
        <w:color w:val="000000"/>
        <w:sz w:val="24"/>
        <w:szCs w:val="24"/>
      </w:rPr>
      <w:fldChar w:fldCharType="separate"/>
    </w:r>
    <w:r w:rsidR="0034286D">
      <w:rPr>
        <w:b/>
        <w:noProof/>
        <w:color w:val="000000"/>
        <w:sz w:val="24"/>
        <w:szCs w:val="24"/>
      </w:rPr>
      <w:t>37</w:t>
    </w:r>
    <w:r w:rsidR="00767B41">
      <w:rPr>
        <w:b/>
        <w:color w:val="000000"/>
        <w:sz w:val="24"/>
        <w:szCs w:val="24"/>
      </w:rPr>
      <w:fldChar w:fldCharType="end"/>
    </w:r>
  </w:p>
  <w:p w:rsidR="001726EB" w:rsidRDefault="00197CF4">
    <w:pPr>
      <w:tabs>
        <w:tab w:val="center" w:pos="4419"/>
        <w:tab w:val="right" w:pos="8838"/>
      </w:tabs>
      <w:jc w:val="center"/>
      <w:rPr>
        <w:b/>
        <w:color w:val="000000"/>
        <w:sz w:val="24"/>
        <w:szCs w:val="24"/>
      </w:rPr>
    </w:pPr>
    <w:r>
      <w:rPr>
        <w:noProof/>
        <w:lang w:eastAsia="pt-BR"/>
      </w:rPr>
      <w:drawing>
        <wp:inline distT="114300" distB="114300" distL="114300" distR="114300">
          <wp:extent cx="1818995" cy="75397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8995" cy="753970"/>
                  </a:xfrm>
                  <a:prstGeom prst="rect">
                    <a:avLst/>
                  </a:prstGeom>
                  <a:ln/>
                </pic:spPr>
              </pic:pic>
            </a:graphicData>
          </a:graphic>
        </wp:inline>
      </w:drawing>
    </w:r>
  </w:p>
  <w:p w:rsidR="001726EB" w:rsidRDefault="001726EB">
    <w:pPr>
      <w:pBdr>
        <w:top w:val="nil"/>
        <w:left w:val="nil"/>
        <w:bottom w:val="nil"/>
        <w:right w:val="nil"/>
        <w:between w:val="nil"/>
      </w:pBdr>
      <w:tabs>
        <w:tab w:val="center" w:pos="4419"/>
        <w:tab w:val="right" w:pos="8838"/>
      </w:tabs>
      <w:jc w:val="cente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EB" w:rsidRDefault="001726EB">
    <w:pPr>
      <w:pBdr>
        <w:top w:val="nil"/>
        <w:left w:val="nil"/>
        <w:bottom w:val="nil"/>
        <w:right w:val="nil"/>
        <w:between w:val="nil"/>
      </w:pBdr>
      <w:tabs>
        <w:tab w:val="center" w:pos="4419"/>
        <w:tab w:val="right" w:pos="8838"/>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F3ADB"/>
    <w:multiLevelType w:val="multilevel"/>
    <w:tmpl w:val="5E58D46C"/>
    <w:lvl w:ilvl="0">
      <w:start w:val="1"/>
      <w:numFmt w:val="bullet"/>
      <w:lvlText w:val="●"/>
      <w:lvlJc w:val="left"/>
      <w:pPr>
        <w:ind w:left="2625" w:hanging="360"/>
      </w:pPr>
      <w:rPr>
        <w:rFonts w:ascii="Noto Sans Symbols" w:eastAsia="Noto Sans Symbols" w:hAnsi="Noto Sans Symbols" w:cs="Noto Sans Symbols"/>
      </w:rPr>
    </w:lvl>
    <w:lvl w:ilvl="1">
      <w:start w:val="1"/>
      <w:numFmt w:val="bullet"/>
      <w:lvlText w:val="o"/>
      <w:lvlJc w:val="left"/>
      <w:pPr>
        <w:ind w:left="3345" w:hanging="360"/>
      </w:pPr>
      <w:rPr>
        <w:rFonts w:ascii="Courier New" w:eastAsia="Courier New" w:hAnsi="Courier New" w:cs="Courier New"/>
      </w:rPr>
    </w:lvl>
    <w:lvl w:ilvl="2">
      <w:start w:val="1"/>
      <w:numFmt w:val="bullet"/>
      <w:lvlText w:val="▪"/>
      <w:lvlJc w:val="left"/>
      <w:pPr>
        <w:ind w:left="4065" w:hanging="360"/>
      </w:pPr>
      <w:rPr>
        <w:rFonts w:ascii="Noto Sans Symbols" w:eastAsia="Noto Sans Symbols" w:hAnsi="Noto Sans Symbols" w:cs="Noto Sans Symbols"/>
      </w:rPr>
    </w:lvl>
    <w:lvl w:ilvl="3">
      <w:start w:val="1"/>
      <w:numFmt w:val="bullet"/>
      <w:lvlText w:val="●"/>
      <w:lvlJc w:val="left"/>
      <w:pPr>
        <w:ind w:left="4785" w:hanging="360"/>
      </w:pPr>
      <w:rPr>
        <w:rFonts w:ascii="Noto Sans Symbols" w:eastAsia="Noto Sans Symbols" w:hAnsi="Noto Sans Symbols" w:cs="Noto Sans Symbols"/>
      </w:rPr>
    </w:lvl>
    <w:lvl w:ilvl="4">
      <w:start w:val="1"/>
      <w:numFmt w:val="bullet"/>
      <w:lvlText w:val="o"/>
      <w:lvlJc w:val="left"/>
      <w:pPr>
        <w:ind w:left="5505" w:hanging="360"/>
      </w:pPr>
      <w:rPr>
        <w:rFonts w:ascii="Courier New" w:eastAsia="Courier New" w:hAnsi="Courier New" w:cs="Courier New"/>
      </w:rPr>
    </w:lvl>
    <w:lvl w:ilvl="5">
      <w:start w:val="1"/>
      <w:numFmt w:val="bullet"/>
      <w:lvlText w:val="▪"/>
      <w:lvlJc w:val="left"/>
      <w:pPr>
        <w:ind w:left="6225" w:hanging="360"/>
      </w:pPr>
      <w:rPr>
        <w:rFonts w:ascii="Noto Sans Symbols" w:eastAsia="Noto Sans Symbols" w:hAnsi="Noto Sans Symbols" w:cs="Noto Sans Symbols"/>
      </w:rPr>
    </w:lvl>
    <w:lvl w:ilvl="6">
      <w:start w:val="1"/>
      <w:numFmt w:val="bullet"/>
      <w:lvlText w:val="●"/>
      <w:lvlJc w:val="left"/>
      <w:pPr>
        <w:ind w:left="6945" w:hanging="360"/>
      </w:pPr>
      <w:rPr>
        <w:rFonts w:ascii="Noto Sans Symbols" w:eastAsia="Noto Sans Symbols" w:hAnsi="Noto Sans Symbols" w:cs="Noto Sans Symbols"/>
      </w:rPr>
    </w:lvl>
    <w:lvl w:ilvl="7">
      <w:start w:val="1"/>
      <w:numFmt w:val="bullet"/>
      <w:lvlText w:val="o"/>
      <w:lvlJc w:val="left"/>
      <w:pPr>
        <w:ind w:left="7665" w:hanging="360"/>
      </w:pPr>
      <w:rPr>
        <w:rFonts w:ascii="Courier New" w:eastAsia="Courier New" w:hAnsi="Courier New" w:cs="Courier New"/>
      </w:rPr>
    </w:lvl>
    <w:lvl w:ilvl="8">
      <w:start w:val="1"/>
      <w:numFmt w:val="bullet"/>
      <w:lvlText w:val="▪"/>
      <w:lvlJc w:val="left"/>
      <w:pPr>
        <w:ind w:left="8385" w:hanging="360"/>
      </w:pPr>
      <w:rPr>
        <w:rFonts w:ascii="Noto Sans Symbols" w:eastAsia="Noto Sans Symbols" w:hAnsi="Noto Sans Symbols" w:cs="Noto Sans Symbols"/>
      </w:rPr>
    </w:lvl>
  </w:abstractNum>
  <w:abstractNum w:abstractNumId="1">
    <w:nsid w:val="126273A2"/>
    <w:multiLevelType w:val="multilevel"/>
    <w:tmpl w:val="BF584804"/>
    <w:lvl w:ilvl="0">
      <w:start w:val="15"/>
      <w:numFmt w:val="decimal"/>
      <w:lvlText w:val="%1"/>
      <w:lvlJc w:val="left"/>
      <w:pPr>
        <w:ind w:left="465" w:hanging="465"/>
      </w:pPr>
    </w:lvl>
    <w:lvl w:ilvl="1">
      <w:start w:val="2"/>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299F6298"/>
    <w:multiLevelType w:val="multilevel"/>
    <w:tmpl w:val="793C5334"/>
    <w:lvl w:ilvl="0">
      <w:start w:val="1"/>
      <w:numFmt w:val="lowerLetter"/>
      <w:lvlText w:val="%1)"/>
      <w:lvlJc w:val="left"/>
      <w:pPr>
        <w:ind w:left="1905" w:hanging="465"/>
      </w:pPr>
    </w:lvl>
    <w:lvl w:ilvl="1">
      <w:start w:val="1"/>
      <w:numFmt w:val="lowerLetter"/>
      <w:lvlText w:val="%2."/>
      <w:lvlJc w:val="left"/>
      <w:pPr>
        <w:ind w:left="2520" w:hanging="360"/>
      </w:pPr>
    </w:lvl>
    <w:lvl w:ilvl="2">
      <w:start w:val="1"/>
      <w:numFmt w:val="lowerRoman"/>
      <w:pStyle w:val="Ttulo3"/>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390546CF"/>
    <w:multiLevelType w:val="multilevel"/>
    <w:tmpl w:val="920C7398"/>
    <w:lvl w:ilvl="0">
      <w:start w:val="1"/>
      <w:numFmt w:val="lowerLetter"/>
      <w:pStyle w:val="Nivel1"/>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4">
    <w:nsid w:val="46B014B6"/>
    <w:multiLevelType w:val="multilevel"/>
    <w:tmpl w:val="A308FA4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5C6C61B0"/>
    <w:multiLevelType w:val="multilevel"/>
    <w:tmpl w:val="E93C66E6"/>
    <w:lvl w:ilvl="0">
      <w:start w:val="1"/>
      <w:numFmt w:val="decimal"/>
      <w:lvlText w:val="%1."/>
      <w:lvlJc w:val="left"/>
      <w:pPr>
        <w:ind w:left="710" w:hanging="710"/>
      </w:pPr>
    </w:lvl>
    <w:lvl w:ilvl="1">
      <w:start w:val="1"/>
      <w:numFmt w:val="decimal"/>
      <w:lvlText w:val="%1.%2."/>
      <w:lvlJc w:val="left"/>
      <w:pPr>
        <w:ind w:left="360" w:hanging="360"/>
      </w:pPr>
      <w:rPr>
        <w:strike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footnotePr>
    <w:footnote w:id="0"/>
    <w:footnote w:id="1"/>
  </w:footnotePr>
  <w:endnotePr>
    <w:endnote w:id="0"/>
    <w:endnote w:id="1"/>
  </w:endnotePr>
  <w:compat/>
  <w:rsids>
    <w:rsidRoot w:val="001726EB"/>
    <w:rsid w:val="001577CF"/>
    <w:rsid w:val="001726EB"/>
    <w:rsid w:val="00197CF4"/>
    <w:rsid w:val="00210DA0"/>
    <w:rsid w:val="0034286D"/>
    <w:rsid w:val="003C537D"/>
    <w:rsid w:val="003D3EBC"/>
    <w:rsid w:val="003D6EAC"/>
    <w:rsid w:val="00516EB3"/>
    <w:rsid w:val="006D1CFD"/>
    <w:rsid w:val="00767B41"/>
    <w:rsid w:val="00963615"/>
    <w:rsid w:val="009B4205"/>
    <w:rsid w:val="00A25876"/>
    <w:rsid w:val="00BF72DC"/>
    <w:rsid w:val="00C92401"/>
    <w:rsid w:val="00D27E71"/>
    <w:rsid w:val="00D764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084"/>
    <w:pPr>
      <w:suppressAutoHyphens/>
    </w:pPr>
    <w:rPr>
      <w:lang w:eastAsia="ar-SA"/>
    </w:rPr>
  </w:style>
  <w:style w:type="paragraph" w:styleId="Ttulo1">
    <w:name w:val="heading 1"/>
    <w:basedOn w:val="Normal"/>
    <w:link w:val="Ttulo1Char"/>
    <w:uiPriority w:val="9"/>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semiHidden/>
    <w:unhideWhenUsed/>
    <w:qFormat/>
    <w:rsid w:val="003D52F6"/>
    <w:pPr>
      <w:spacing w:before="100" w:beforeAutospacing="1" w:after="100" w:afterAutospacing="1"/>
      <w:outlineLvl w:val="1"/>
    </w:pPr>
    <w:rPr>
      <w:b/>
      <w:bCs/>
      <w:sz w:val="36"/>
      <w:szCs w:val="36"/>
      <w:lang w:eastAsia="pt-BR"/>
    </w:rPr>
  </w:style>
  <w:style w:type="paragraph" w:styleId="Ttulo3">
    <w:name w:val="heading 3"/>
    <w:basedOn w:val="Ttulo10"/>
    <w:next w:val="Corpodetexto"/>
    <w:link w:val="Ttulo3Char"/>
    <w:uiPriority w:val="9"/>
    <w:semiHidden/>
    <w:unhideWhenUsed/>
    <w:qFormat/>
    <w:rsid w:val="00776961"/>
    <w:pPr>
      <w:numPr>
        <w:ilvl w:val="2"/>
        <w:numId w:val="1"/>
      </w:numPr>
      <w:spacing w:before="140" w:after="120"/>
      <w:outlineLvl w:val="2"/>
    </w:pPr>
    <w:rPr>
      <w:bCs/>
      <w:color w:val="808080"/>
      <w:sz w:val="28"/>
      <w:szCs w:val="28"/>
    </w:rPr>
  </w:style>
  <w:style w:type="paragraph" w:styleId="Ttulo4">
    <w:name w:val="heading 4"/>
    <w:basedOn w:val="Normal"/>
    <w:next w:val="Normal"/>
    <w:uiPriority w:val="9"/>
    <w:semiHidden/>
    <w:unhideWhenUsed/>
    <w:qFormat/>
    <w:rsid w:val="00767B41"/>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767B4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767B41"/>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767B41"/>
    <w:tblPr>
      <w:tblCellMar>
        <w:top w:w="0" w:type="dxa"/>
        <w:left w:w="0" w:type="dxa"/>
        <w:bottom w:w="0" w:type="dxa"/>
        <w:right w:w="0" w:type="dxa"/>
      </w:tblCellMar>
    </w:tblPr>
  </w:style>
  <w:style w:type="paragraph" w:styleId="Ttulo">
    <w:name w:val="Title"/>
    <w:basedOn w:val="Ttulo10"/>
    <w:next w:val="Corpodetexto"/>
    <w:link w:val="TtuloChar1"/>
    <w:uiPriority w:val="10"/>
    <w:qFormat/>
    <w:rsid w:val="00776961"/>
    <w:rPr>
      <w:bCs/>
      <w:sz w:val="56"/>
      <w:szCs w:val="56"/>
    </w:rPr>
  </w:style>
  <w:style w:type="table" w:customStyle="1" w:styleId="TableNormal0">
    <w:name w:val="Table Normal"/>
    <w:rsid w:val="00767B41"/>
    <w:tblPr>
      <w:tblCellMar>
        <w:top w:w="0" w:type="dxa"/>
        <w:left w:w="0" w:type="dxa"/>
        <w:bottom w:w="0" w:type="dxa"/>
        <w:right w:w="0" w:type="dxa"/>
      </w:tblCellMar>
    </w:tblPr>
  </w:style>
  <w:style w:type="table" w:customStyle="1" w:styleId="TableNormal1">
    <w:name w:val="Table Normal"/>
    <w:rsid w:val="00767B41"/>
    <w:tblPr>
      <w:tblCellMar>
        <w:top w:w="0" w:type="dxa"/>
        <w:left w:w="0" w:type="dxa"/>
        <w:bottom w:w="0" w:type="dxa"/>
        <w:right w:w="0" w:type="dxa"/>
      </w:tblCellMar>
    </w:tblPr>
  </w:style>
  <w:style w:type="character" w:customStyle="1" w:styleId="Ttulo1Char">
    <w:name w:val="Título 1 Char"/>
    <w:basedOn w:val="Fontepargpadro"/>
    <w:link w:val="Ttulo1"/>
    <w:uiPriority w:val="9"/>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character" w:customStyle="1" w:styleId="TextodenotaderodapChar">
    <w:name w:val="Texto de nota de rodapé Char"/>
    <w:basedOn w:val="Fontepargpadro"/>
    <w:link w:val="Textodenotaderodap"/>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59"/>
    <w:rsid w:val="00E83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nhideWhenUsed/>
    <w:rsid w:val="00D32C82"/>
    <w:rPr>
      <w:color w:val="800080" w:themeColor="followedHyperlink"/>
      <w:u w:val="single"/>
    </w:rPr>
  </w:style>
  <w:style w:type="paragraph" w:customStyle="1" w:styleId="Nivel1">
    <w:name w:val="Nivel1"/>
    <w:basedOn w:val="Ttulo1"/>
    <w:next w:val="Normal"/>
    <w:qFormat/>
    <w:rsid w:val="00A939B9"/>
    <w:pPr>
      <w:keepNext/>
      <w:keepLines/>
      <w:numPr>
        <w:numId w:val="2"/>
      </w:numPr>
      <w:suppressAutoHyphens w:val="0"/>
      <w:spacing w:before="480" w:beforeAutospacing="0" w:after="120" w:afterAutospacing="0" w:line="276" w:lineRule="auto"/>
      <w:ind w:left="357" w:hanging="357"/>
      <w:jc w:val="both"/>
    </w:pPr>
    <w:rPr>
      <w:rFonts w:ascii="Arial" w:eastAsiaTheme="majorEastAsia" w:hAnsi="Arial" w:cs="Arial"/>
      <w:bCs w:val="0"/>
      <w:color w:val="000000"/>
      <w:kern w:val="0"/>
      <w:sz w:val="20"/>
      <w:szCs w:val="20"/>
    </w:rPr>
  </w:style>
  <w:style w:type="paragraph" w:customStyle="1" w:styleId="Ttulo10">
    <w:name w:val="Título1"/>
    <w:basedOn w:val="Normal"/>
    <w:next w:val="Corpodetexto"/>
    <w:rsid w:val="000E1B8F"/>
    <w:pPr>
      <w:widowControl w:val="0"/>
      <w:jc w:val="center"/>
    </w:pPr>
    <w:rPr>
      <w:rFonts w:ascii="Arial" w:hAnsi="Arial" w:cs="Arial"/>
      <w:b/>
      <w:lang w:eastAsia="zh-CN"/>
    </w:rPr>
  </w:style>
  <w:style w:type="paragraph" w:styleId="Corpodetexto">
    <w:name w:val="Body Text"/>
    <w:basedOn w:val="Normal"/>
    <w:link w:val="CorpodetextoChar"/>
    <w:rsid w:val="000E1B8F"/>
    <w:pPr>
      <w:spacing w:after="140" w:line="288" w:lineRule="auto"/>
    </w:pPr>
    <w:rPr>
      <w:sz w:val="24"/>
      <w:szCs w:val="24"/>
      <w:lang w:eastAsia="zh-CN"/>
    </w:rPr>
  </w:style>
  <w:style w:type="character" w:customStyle="1" w:styleId="CorpodetextoChar">
    <w:name w:val="Corpo de texto Char"/>
    <w:basedOn w:val="Fontepargpadro"/>
    <w:link w:val="Corpodetexto"/>
    <w:rsid w:val="000E1B8F"/>
    <w:rPr>
      <w:rFonts w:ascii="Times New Roman" w:eastAsia="Times New Roman" w:hAnsi="Times New Roman" w:cs="Times New Roman"/>
      <w:sz w:val="24"/>
      <w:szCs w:val="24"/>
      <w:lang w:eastAsia="zh-CN"/>
    </w:rPr>
  </w:style>
  <w:style w:type="paragraph" w:customStyle="1" w:styleId="Commarcadores1">
    <w:name w:val="Com marcadores1"/>
    <w:basedOn w:val="Normal"/>
    <w:rsid w:val="000E1B8F"/>
    <w:pPr>
      <w:widowControl w:val="0"/>
      <w:spacing w:before="120" w:after="240"/>
      <w:ind w:hanging="540"/>
      <w:jc w:val="both"/>
    </w:pPr>
    <w:rPr>
      <w:rFonts w:eastAsia="Lucida Sans Unicode" w:cs="Mangal"/>
      <w:b/>
      <w:caps/>
      <w:kern w:val="1"/>
      <w:sz w:val="24"/>
      <w:szCs w:val="24"/>
      <w:lang w:eastAsia="zh-CN" w:bidi="hi-IN"/>
    </w:rPr>
  </w:style>
  <w:style w:type="paragraph" w:customStyle="1" w:styleId="western">
    <w:name w:val="western"/>
    <w:basedOn w:val="Normal"/>
    <w:rsid w:val="000E1B8F"/>
    <w:pPr>
      <w:widowControl w:val="0"/>
      <w:spacing w:before="280" w:after="119"/>
    </w:pPr>
    <w:rPr>
      <w:rFonts w:eastAsia="Lucida Sans Unicode" w:cs="Mangal"/>
      <w:kern w:val="1"/>
      <w:sz w:val="24"/>
      <w:szCs w:val="24"/>
      <w:lang w:eastAsia="zh-CN" w:bidi="hi-IN"/>
    </w:rPr>
  </w:style>
  <w:style w:type="character" w:customStyle="1" w:styleId="Ttulo3Char">
    <w:name w:val="Título 3 Char"/>
    <w:basedOn w:val="Fontepargpadro"/>
    <w:link w:val="Ttulo3"/>
    <w:rsid w:val="00776961"/>
    <w:rPr>
      <w:rFonts w:ascii="Arial" w:eastAsia="Times New Roman" w:hAnsi="Arial" w:cs="Arial"/>
      <w:b/>
      <w:bCs/>
      <w:color w:val="808080"/>
      <w:sz w:val="28"/>
      <w:szCs w:val="28"/>
      <w:lang w:eastAsia="zh-CN"/>
    </w:rPr>
  </w:style>
  <w:style w:type="character" w:customStyle="1" w:styleId="WW8Num1z0">
    <w:name w:val="WW8Num1z0"/>
    <w:rsid w:val="00776961"/>
  </w:style>
  <w:style w:type="character" w:customStyle="1" w:styleId="WW8Num1z1">
    <w:name w:val="WW8Num1z1"/>
    <w:rsid w:val="00776961"/>
  </w:style>
  <w:style w:type="character" w:customStyle="1" w:styleId="WW8Num1z2">
    <w:name w:val="WW8Num1z2"/>
    <w:rsid w:val="00776961"/>
  </w:style>
  <w:style w:type="character" w:customStyle="1" w:styleId="WW8Num1z3">
    <w:name w:val="WW8Num1z3"/>
    <w:rsid w:val="00776961"/>
  </w:style>
  <w:style w:type="character" w:customStyle="1" w:styleId="WW8Num1z4">
    <w:name w:val="WW8Num1z4"/>
    <w:rsid w:val="00776961"/>
  </w:style>
  <w:style w:type="character" w:customStyle="1" w:styleId="WW8Num1z5">
    <w:name w:val="WW8Num1z5"/>
    <w:rsid w:val="00776961"/>
  </w:style>
  <w:style w:type="character" w:customStyle="1" w:styleId="WW8Num1z6">
    <w:name w:val="WW8Num1z6"/>
    <w:rsid w:val="00776961"/>
  </w:style>
  <w:style w:type="character" w:customStyle="1" w:styleId="WW8Num1z7">
    <w:name w:val="WW8Num1z7"/>
    <w:rsid w:val="00776961"/>
  </w:style>
  <w:style w:type="character" w:customStyle="1" w:styleId="WW8Num1z8">
    <w:name w:val="WW8Num1z8"/>
    <w:rsid w:val="00776961"/>
  </w:style>
  <w:style w:type="character" w:customStyle="1" w:styleId="WW8Num2z0">
    <w:name w:val="WW8Num2z0"/>
    <w:rsid w:val="00776961"/>
    <w:rPr>
      <w:rFonts w:ascii="Arial" w:eastAsia="Times New Roman" w:hAnsi="Arial" w:cs="Symbol"/>
      <w:b/>
      <w:bCs/>
      <w:caps w:val="0"/>
      <w:smallCaps w:val="0"/>
      <w:sz w:val="22"/>
      <w:szCs w:val="22"/>
      <w:lang w:val="pt-BR" w:bidi="ar-SA"/>
    </w:rPr>
  </w:style>
  <w:style w:type="character" w:customStyle="1" w:styleId="WW8Num3z0">
    <w:name w:val="WW8Num3z0"/>
    <w:rsid w:val="00776961"/>
    <w:rPr>
      <w:rFonts w:ascii="Symbol" w:hAnsi="Symbol" w:cs="Symbol"/>
      <w:sz w:val="20"/>
    </w:rPr>
  </w:style>
  <w:style w:type="character" w:customStyle="1" w:styleId="WW8Num3z1">
    <w:name w:val="WW8Num3z1"/>
    <w:rsid w:val="00776961"/>
    <w:rPr>
      <w:rFonts w:ascii="Courier New" w:hAnsi="Courier New" w:cs="Courier New"/>
      <w:sz w:val="20"/>
    </w:rPr>
  </w:style>
  <w:style w:type="character" w:customStyle="1" w:styleId="WW8Num3z2">
    <w:name w:val="WW8Num3z2"/>
    <w:rsid w:val="00776961"/>
    <w:rPr>
      <w:rFonts w:ascii="Wingdings" w:hAnsi="Wingdings" w:cs="Wingdings"/>
      <w:sz w:val="20"/>
    </w:rPr>
  </w:style>
  <w:style w:type="character" w:customStyle="1" w:styleId="WW8Num4z0">
    <w:name w:val="WW8Num4z0"/>
    <w:rsid w:val="00776961"/>
    <w:rPr>
      <w:rFonts w:ascii="Symbol" w:hAnsi="Symbol" w:cs="Symbol"/>
      <w:sz w:val="20"/>
    </w:rPr>
  </w:style>
  <w:style w:type="character" w:customStyle="1" w:styleId="WW8Num4z1">
    <w:name w:val="WW8Num4z1"/>
    <w:rsid w:val="00776961"/>
    <w:rPr>
      <w:rFonts w:ascii="Courier New" w:hAnsi="Courier New" w:cs="Courier New"/>
      <w:sz w:val="20"/>
    </w:rPr>
  </w:style>
  <w:style w:type="character" w:customStyle="1" w:styleId="WW8Num4z2">
    <w:name w:val="WW8Num4z2"/>
    <w:rsid w:val="00776961"/>
    <w:rPr>
      <w:rFonts w:ascii="Wingdings" w:hAnsi="Wingdings" w:cs="Wingdings"/>
      <w:sz w:val="20"/>
    </w:rPr>
  </w:style>
  <w:style w:type="character" w:customStyle="1" w:styleId="WW8Num5z0">
    <w:name w:val="WW8Num5z0"/>
    <w:rsid w:val="00776961"/>
    <w:rPr>
      <w:rFonts w:ascii="Symbol" w:hAnsi="Symbol" w:cs="Symbol"/>
      <w:sz w:val="20"/>
      <w:szCs w:val="20"/>
    </w:rPr>
  </w:style>
  <w:style w:type="character" w:customStyle="1" w:styleId="WW8Num5z1">
    <w:name w:val="WW8Num5z1"/>
    <w:rsid w:val="00776961"/>
    <w:rPr>
      <w:rFonts w:ascii="Courier New" w:hAnsi="Courier New" w:cs="Courier New"/>
      <w:sz w:val="20"/>
    </w:rPr>
  </w:style>
  <w:style w:type="character" w:customStyle="1" w:styleId="WW8Num5z2">
    <w:name w:val="WW8Num5z2"/>
    <w:rsid w:val="00776961"/>
    <w:rPr>
      <w:rFonts w:ascii="Wingdings" w:hAnsi="Wingdings" w:cs="Wingdings"/>
      <w:sz w:val="20"/>
    </w:rPr>
  </w:style>
  <w:style w:type="character" w:customStyle="1" w:styleId="WW8Num6z0">
    <w:name w:val="WW8Num6z0"/>
    <w:rsid w:val="00776961"/>
    <w:rPr>
      <w:rFonts w:ascii="Symbol" w:hAnsi="Symbol" w:cs="Symbol"/>
      <w:sz w:val="20"/>
      <w:szCs w:val="20"/>
    </w:rPr>
  </w:style>
  <w:style w:type="character" w:customStyle="1" w:styleId="WW8Num6z1">
    <w:name w:val="WW8Num6z1"/>
    <w:rsid w:val="00776961"/>
    <w:rPr>
      <w:rFonts w:ascii="Courier New" w:hAnsi="Courier New" w:cs="Courier New"/>
      <w:sz w:val="20"/>
    </w:rPr>
  </w:style>
  <w:style w:type="character" w:customStyle="1" w:styleId="WW8Num6z2">
    <w:name w:val="WW8Num6z2"/>
    <w:rsid w:val="00776961"/>
    <w:rPr>
      <w:rFonts w:ascii="Wingdings" w:hAnsi="Wingdings" w:cs="Wingdings"/>
      <w:sz w:val="20"/>
    </w:rPr>
  </w:style>
  <w:style w:type="character" w:customStyle="1" w:styleId="WW8Num7z0">
    <w:name w:val="WW8Num7z0"/>
    <w:rsid w:val="00776961"/>
    <w:rPr>
      <w:rFonts w:ascii="Symbol" w:hAnsi="Symbol" w:cs="Symbol"/>
      <w:sz w:val="20"/>
    </w:rPr>
  </w:style>
  <w:style w:type="character" w:customStyle="1" w:styleId="WW8Num7z1">
    <w:name w:val="WW8Num7z1"/>
    <w:rsid w:val="00776961"/>
    <w:rPr>
      <w:rFonts w:ascii="Courier New" w:hAnsi="Courier New" w:cs="Courier New"/>
      <w:sz w:val="20"/>
    </w:rPr>
  </w:style>
  <w:style w:type="character" w:customStyle="1" w:styleId="WW8Num7z2">
    <w:name w:val="WW8Num7z2"/>
    <w:rsid w:val="00776961"/>
    <w:rPr>
      <w:rFonts w:ascii="Wingdings" w:hAnsi="Wingdings" w:cs="Wingdings"/>
      <w:sz w:val="20"/>
    </w:rPr>
  </w:style>
  <w:style w:type="character" w:customStyle="1" w:styleId="WW8Num8z0">
    <w:name w:val="WW8Num8z0"/>
    <w:rsid w:val="00776961"/>
    <w:rPr>
      <w:rFonts w:ascii="Symbol" w:hAnsi="Symbol" w:cs="Symbol"/>
      <w:sz w:val="20"/>
      <w:szCs w:val="20"/>
    </w:rPr>
  </w:style>
  <w:style w:type="character" w:customStyle="1" w:styleId="WW8Num8z1">
    <w:name w:val="WW8Num8z1"/>
    <w:rsid w:val="00776961"/>
    <w:rPr>
      <w:rFonts w:ascii="Courier New" w:hAnsi="Courier New" w:cs="Courier New"/>
      <w:sz w:val="20"/>
    </w:rPr>
  </w:style>
  <w:style w:type="character" w:customStyle="1" w:styleId="WW8Num8z2">
    <w:name w:val="WW8Num8z2"/>
    <w:rsid w:val="00776961"/>
    <w:rPr>
      <w:rFonts w:ascii="Wingdings" w:hAnsi="Wingdings" w:cs="Wingdings"/>
      <w:sz w:val="20"/>
    </w:rPr>
  </w:style>
  <w:style w:type="character" w:customStyle="1" w:styleId="WW8Num9z0">
    <w:name w:val="WW8Num9z0"/>
    <w:rsid w:val="00776961"/>
    <w:rPr>
      <w:rFonts w:ascii="Symbol" w:hAnsi="Symbol" w:cs="Symbol"/>
      <w:sz w:val="20"/>
    </w:rPr>
  </w:style>
  <w:style w:type="character" w:customStyle="1" w:styleId="WW8Num9z1">
    <w:name w:val="WW8Num9z1"/>
    <w:rsid w:val="00776961"/>
    <w:rPr>
      <w:rFonts w:ascii="Courier New" w:hAnsi="Courier New" w:cs="Courier New"/>
      <w:sz w:val="20"/>
    </w:rPr>
  </w:style>
  <w:style w:type="character" w:customStyle="1" w:styleId="WW8Num9z2">
    <w:name w:val="WW8Num9z2"/>
    <w:rsid w:val="00776961"/>
    <w:rPr>
      <w:rFonts w:ascii="Wingdings" w:hAnsi="Wingdings" w:cs="Wingdings"/>
      <w:sz w:val="20"/>
    </w:rPr>
  </w:style>
  <w:style w:type="character" w:customStyle="1" w:styleId="WW8Num10z0">
    <w:name w:val="WW8Num10z0"/>
    <w:rsid w:val="00776961"/>
    <w:rPr>
      <w:rFonts w:ascii="Symbol" w:hAnsi="Symbol" w:cs="Symbol"/>
      <w:sz w:val="20"/>
      <w:szCs w:val="20"/>
    </w:rPr>
  </w:style>
  <w:style w:type="character" w:customStyle="1" w:styleId="WW8Num10z1">
    <w:name w:val="WW8Num10z1"/>
    <w:rsid w:val="00776961"/>
    <w:rPr>
      <w:rFonts w:ascii="Courier New" w:hAnsi="Courier New" w:cs="Courier New"/>
      <w:sz w:val="20"/>
    </w:rPr>
  </w:style>
  <w:style w:type="character" w:customStyle="1" w:styleId="WW8Num10z2">
    <w:name w:val="WW8Num10z2"/>
    <w:rsid w:val="00776961"/>
    <w:rPr>
      <w:rFonts w:ascii="Wingdings" w:hAnsi="Wingdings" w:cs="Wingdings"/>
      <w:sz w:val="20"/>
    </w:rPr>
  </w:style>
  <w:style w:type="character" w:customStyle="1" w:styleId="WW8Num11z0">
    <w:name w:val="WW8Num11z0"/>
    <w:rsid w:val="00776961"/>
    <w:rPr>
      <w:rFonts w:ascii="Symbol" w:hAnsi="Symbol" w:cs="Symbol"/>
      <w:sz w:val="20"/>
      <w:szCs w:val="20"/>
    </w:rPr>
  </w:style>
  <w:style w:type="character" w:customStyle="1" w:styleId="WW8Num11z1">
    <w:name w:val="WW8Num11z1"/>
    <w:rsid w:val="00776961"/>
    <w:rPr>
      <w:rFonts w:ascii="Courier New" w:hAnsi="Courier New" w:cs="Courier New"/>
      <w:sz w:val="20"/>
    </w:rPr>
  </w:style>
  <w:style w:type="character" w:customStyle="1" w:styleId="WW8Num11z2">
    <w:name w:val="WW8Num11z2"/>
    <w:rsid w:val="00776961"/>
    <w:rPr>
      <w:rFonts w:ascii="Wingdings" w:hAnsi="Wingdings" w:cs="Wingdings"/>
      <w:sz w:val="20"/>
    </w:rPr>
  </w:style>
  <w:style w:type="character" w:customStyle="1" w:styleId="WW8Num12z0">
    <w:name w:val="WW8Num12z0"/>
    <w:rsid w:val="00776961"/>
    <w:rPr>
      <w:rFonts w:ascii="Symbol" w:hAnsi="Symbol" w:cs="Symbol"/>
      <w:sz w:val="20"/>
      <w:szCs w:val="20"/>
    </w:rPr>
  </w:style>
  <w:style w:type="character" w:customStyle="1" w:styleId="WW8Num12z1">
    <w:name w:val="WW8Num12z1"/>
    <w:rsid w:val="00776961"/>
    <w:rPr>
      <w:rFonts w:ascii="Courier New" w:hAnsi="Courier New" w:cs="Courier New"/>
      <w:sz w:val="20"/>
    </w:rPr>
  </w:style>
  <w:style w:type="character" w:customStyle="1" w:styleId="WW8Num12z2">
    <w:name w:val="WW8Num12z2"/>
    <w:rsid w:val="00776961"/>
    <w:rPr>
      <w:rFonts w:ascii="Wingdings" w:hAnsi="Wingdings" w:cs="Wingdings"/>
      <w:sz w:val="20"/>
    </w:rPr>
  </w:style>
  <w:style w:type="character" w:customStyle="1" w:styleId="WW8Num13z0">
    <w:name w:val="WW8Num13z0"/>
    <w:rsid w:val="00776961"/>
    <w:rPr>
      <w:rFonts w:ascii="Symbol" w:hAnsi="Symbol" w:cs="Symbol"/>
      <w:sz w:val="20"/>
    </w:rPr>
  </w:style>
  <w:style w:type="character" w:customStyle="1" w:styleId="WW8Num13z1">
    <w:name w:val="WW8Num13z1"/>
    <w:rsid w:val="00776961"/>
    <w:rPr>
      <w:rFonts w:ascii="Courier New" w:hAnsi="Courier New" w:cs="Courier New"/>
      <w:sz w:val="20"/>
    </w:rPr>
  </w:style>
  <w:style w:type="character" w:customStyle="1" w:styleId="WW8Num13z2">
    <w:name w:val="WW8Num13z2"/>
    <w:rsid w:val="00776961"/>
    <w:rPr>
      <w:rFonts w:ascii="Wingdings" w:hAnsi="Wingdings" w:cs="Wingdings"/>
      <w:sz w:val="20"/>
    </w:rPr>
  </w:style>
  <w:style w:type="character" w:customStyle="1" w:styleId="WW8Num14z0">
    <w:name w:val="WW8Num14z0"/>
    <w:rsid w:val="00776961"/>
    <w:rPr>
      <w:rFonts w:ascii="Symbol" w:hAnsi="Symbol" w:cs="Symbol"/>
      <w:sz w:val="20"/>
    </w:rPr>
  </w:style>
  <w:style w:type="character" w:customStyle="1" w:styleId="WW8Num14z1">
    <w:name w:val="WW8Num14z1"/>
    <w:rsid w:val="00776961"/>
    <w:rPr>
      <w:rFonts w:ascii="Courier New" w:hAnsi="Courier New" w:cs="Courier New"/>
      <w:sz w:val="20"/>
    </w:rPr>
  </w:style>
  <w:style w:type="character" w:customStyle="1" w:styleId="WW8Num14z2">
    <w:name w:val="WW8Num14z2"/>
    <w:rsid w:val="00776961"/>
    <w:rPr>
      <w:rFonts w:ascii="Wingdings" w:hAnsi="Wingdings" w:cs="Wingdings"/>
      <w:sz w:val="20"/>
    </w:rPr>
  </w:style>
  <w:style w:type="character" w:customStyle="1" w:styleId="WW8Num15z0">
    <w:name w:val="WW8Num15z0"/>
    <w:rsid w:val="00776961"/>
    <w:rPr>
      <w:rFonts w:ascii="Symbol" w:hAnsi="Symbol" w:cs="Symbol"/>
      <w:sz w:val="20"/>
      <w:szCs w:val="20"/>
    </w:rPr>
  </w:style>
  <w:style w:type="character" w:customStyle="1" w:styleId="WW8Num15z1">
    <w:name w:val="WW8Num15z1"/>
    <w:rsid w:val="00776961"/>
    <w:rPr>
      <w:rFonts w:ascii="Courier New" w:hAnsi="Courier New" w:cs="Courier New"/>
      <w:sz w:val="20"/>
    </w:rPr>
  </w:style>
  <w:style w:type="character" w:customStyle="1" w:styleId="WW8Num15z2">
    <w:name w:val="WW8Num15z2"/>
    <w:rsid w:val="00776961"/>
    <w:rPr>
      <w:rFonts w:ascii="Wingdings" w:hAnsi="Wingdings" w:cs="Wingdings"/>
      <w:sz w:val="20"/>
    </w:rPr>
  </w:style>
  <w:style w:type="character" w:customStyle="1" w:styleId="WW8Num16z0">
    <w:name w:val="WW8Num16z0"/>
    <w:rsid w:val="00776961"/>
    <w:rPr>
      <w:rFonts w:ascii="Symbol" w:hAnsi="Symbol" w:cs="Symbol"/>
      <w:sz w:val="20"/>
      <w:szCs w:val="20"/>
    </w:rPr>
  </w:style>
  <w:style w:type="character" w:customStyle="1" w:styleId="WW8Num16z1">
    <w:name w:val="WW8Num16z1"/>
    <w:rsid w:val="00776961"/>
    <w:rPr>
      <w:rFonts w:ascii="Courier New" w:hAnsi="Courier New" w:cs="Courier New"/>
      <w:sz w:val="20"/>
    </w:rPr>
  </w:style>
  <w:style w:type="character" w:customStyle="1" w:styleId="WW8Num16z2">
    <w:name w:val="WW8Num16z2"/>
    <w:rsid w:val="00776961"/>
    <w:rPr>
      <w:rFonts w:ascii="Wingdings" w:hAnsi="Wingdings" w:cs="Wingdings"/>
      <w:sz w:val="20"/>
    </w:rPr>
  </w:style>
  <w:style w:type="character" w:customStyle="1" w:styleId="WW8Num17z0">
    <w:name w:val="WW8Num17z0"/>
    <w:rsid w:val="00776961"/>
    <w:rPr>
      <w:rFonts w:ascii="Symbol" w:hAnsi="Symbol" w:cs="Symbol"/>
      <w:sz w:val="20"/>
      <w:szCs w:val="20"/>
    </w:rPr>
  </w:style>
  <w:style w:type="character" w:customStyle="1" w:styleId="WW8Num17z1">
    <w:name w:val="WW8Num17z1"/>
    <w:rsid w:val="00776961"/>
    <w:rPr>
      <w:rFonts w:ascii="Courier New" w:hAnsi="Courier New" w:cs="Courier New"/>
      <w:sz w:val="20"/>
    </w:rPr>
  </w:style>
  <w:style w:type="character" w:customStyle="1" w:styleId="WW8Num17z2">
    <w:name w:val="WW8Num17z2"/>
    <w:rsid w:val="00776961"/>
    <w:rPr>
      <w:rFonts w:ascii="Wingdings" w:hAnsi="Wingdings" w:cs="Wingdings"/>
      <w:sz w:val="20"/>
    </w:rPr>
  </w:style>
  <w:style w:type="character" w:customStyle="1" w:styleId="WW8Num18z0">
    <w:name w:val="WW8Num18z0"/>
    <w:rsid w:val="00776961"/>
    <w:rPr>
      <w:rFonts w:ascii="Symbol" w:hAnsi="Symbol" w:cs="Symbol"/>
      <w:sz w:val="20"/>
    </w:rPr>
  </w:style>
  <w:style w:type="character" w:customStyle="1" w:styleId="WW8Num18z1">
    <w:name w:val="WW8Num18z1"/>
    <w:rsid w:val="00776961"/>
    <w:rPr>
      <w:rFonts w:ascii="Courier New" w:hAnsi="Courier New" w:cs="Courier New"/>
      <w:sz w:val="20"/>
    </w:rPr>
  </w:style>
  <w:style w:type="character" w:customStyle="1" w:styleId="WW8Num18z2">
    <w:name w:val="WW8Num18z2"/>
    <w:rsid w:val="00776961"/>
    <w:rPr>
      <w:rFonts w:ascii="Wingdings" w:hAnsi="Wingdings" w:cs="Wingdings"/>
      <w:sz w:val="20"/>
    </w:rPr>
  </w:style>
  <w:style w:type="character" w:customStyle="1" w:styleId="WW8Num19z0">
    <w:name w:val="WW8Num19z0"/>
    <w:rsid w:val="00776961"/>
    <w:rPr>
      <w:rFonts w:ascii="Symbol" w:hAnsi="Symbol" w:cs="Symbol"/>
      <w:sz w:val="20"/>
      <w:szCs w:val="20"/>
    </w:rPr>
  </w:style>
  <w:style w:type="character" w:customStyle="1" w:styleId="WW8Num19z1">
    <w:name w:val="WW8Num19z1"/>
    <w:rsid w:val="00776961"/>
    <w:rPr>
      <w:rFonts w:ascii="Courier New" w:hAnsi="Courier New" w:cs="Courier New"/>
      <w:sz w:val="20"/>
    </w:rPr>
  </w:style>
  <w:style w:type="character" w:customStyle="1" w:styleId="WW8Num19z2">
    <w:name w:val="WW8Num19z2"/>
    <w:rsid w:val="00776961"/>
    <w:rPr>
      <w:rFonts w:ascii="Wingdings" w:hAnsi="Wingdings" w:cs="Wingdings"/>
      <w:sz w:val="20"/>
    </w:rPr>
  </w:style>
  <w:style w:type="character" w:customStyle="1" w:styleId="WW8Num20z0">
    <w:name w:val="WW8Num20z0"/>
    <w:rsid w:val="00776961"/>
    <w:rPr>
      <w:rFonts w:ascii="Symbol" w:hAnsi="Symbol" w:cs="Symbol"/>
      <w:sz w:val="20"/>
    </w:rPr>
  </w:style>
  <w:style w:type="character" w:customStyle="1" w:styleId="WW8Num20z1">
    <w:name w:val="WW8Num20z1"/>
    <w:rsid w:val="00776961"/>
    <w:rPr>
      <w:rFonts w:ascii="Courier New" w:hAnsi="Courier New" w:cs="Courier New"/>
      <w:sz w:val="20"/>
    </w:rPr>
  </w:style>
  <w:style w:type="character" w:customStyle="1" w:styleId="WW8Num20z2">
    <w:name w:val="WW8Num20z2"/>
    <w:rsid w:val="00776961"/>
    <w:rPr>
      <w:rFonts w:ascii="Wingdings" w:hAnsi="Wingdings" w:cs="Wingdings"/>
      <w:sz w:val="20"/>
    </w:rPr>
  </w:style>
  <w:style w:type="character" w:customStyle="1" w:styleId="WW8Num21z0">
    <w:name w:val="WW8Num21z0"/>
    <w:rsid w:val="00776961"/>
    <w:rPr>
      <w:rFonts w:ascii="Symbol" w:hAnsi="Symbol" w:cs="Symbol"/>
      <w:sz w:val="20"/>
      <w:szCs w:val="20"/>
    </w:rPr>
  </w:style>
  <w:style w:type="character" w:customStyle="1" w:styleId="WW8Num21z1">
    <w:name w:val="WW8Num21z1"/>
    <w:rsid w:val="00776961"/>
    <w:rPr>
      <w:rFonts w:ascii="Courier New" w:hAnsi="Courier New" w:cs="Courier New"/>
      <w:sz w:val="20"/>
    </w:rPr>
  </w:style>
  <w:style w:type="character" w:customStyle="1" w:styleId="WW8Num21z2">
    <w:name w:val="WW8Num21z2"/>
    <w:rsid w:val="00776961"/>
    <w:rPr>
      <w:rFonts w:ascii="Wingdings" w:hAnsi="Wingdings" w:cs="Wingdings"/>
      <w:sz w:val="20"/>
    </w:rPr>
  </w:style>
  <w:style w:type="character" w:customStyle="1" w:styleId="WW8Num22z0">
    <w:name w:val="WW8Num22z0"/>
    <w:rsid w:val="00776961"/>
    <w:rPr>
      <w:rFonts w:ascii="Symbol" w:hAnsi="Symbol" w:cs="Symbol"/>
      <w:sz w:val="20"/>
      <w:szCs w:val="20"/>
    </w:rPr>
  </w:style>
  <w:style w:type="character" w:customStyle="1" w:styleId="WW8Num22z1">
    <w:name w:val="WW8Num22z1"/>
    <w:rsid w:val="00776961"/>
    <w:rPr>
      <w:rFonts w:ascii="Courier New" w:hAnsi="Courier New" w:cs="Courier New"/>
      <w:sz w:val="20"/>
    </w:rPr>
  </w:style>
  <w:style w:type="character" w:customStyle="1" w:styleId="WW8Num22z2">
    <w:name w:val="WW8Num22z2"/>
    <w:rsid w:val="00776961"/>
    <w:rPr>
      <w:rFonts w:ascii="Wingdings" w:hAnsi="Wingdings" w:cs="Wingdings"/>
      <w:sz w:val="20"/>
    </w:rPr>
  </w:style>
  <w:style w:type="character" w:customStyle="1" w:styleId="WW8Num23z0">
    <w:name w:val="WW8Num23z0"/>
    <w:rsid w:val="00776961"/>
    <w:rPr>
      <w:rFonts w:ascii="Symbol" w:hAnsi="Symbol" w:cs="Symbol"/>
      <w:sz w:val="20"/>
    </w:rPr>
  </w:style>
  <w:style w:type="character" w:customStyle="1" w:styleId="WW8Num23z1">
    <w:name w:val="WW8Num23z1"/>
    <w:rsid w:val="00776961"/>
    <w:rPr>
      <w:rFonts w:ascii="Courier New" w:hAnsi="Courier New" w:cs="Courier New"/>
      <w:sz w:val="20"/>
    </w:rPr>
  </w:style>
  <w:style w:type="character" w:customStyle="1" w:styleId="WW8Num23z2">
    <w:name w:val="WW8Num23z2"/>
    <w:rsid w:val="00776961"/>
    <w:rPr>
      <w:rFonts w:ascii="Wingdings" w:hAnsi="Wingdings" w:cs="Wingdings"/>
      <w:sz w:val="20"/>
    </w:rPr>
  </w:style>
  <w:style w:type="character" w:customStyle="1" w:styleId="WW8Num24z0">
    <w:name w:val="WW8Num24z0"/>
    <w:rsid w:val="00776961"/>
    <w:rPr>
      <w:rFonts w:ascii="Symbol" w:hAnsi="Symbol" w:cs="Symbol"/>
      <w:sz w:val="20"/>
    </w:rPr>
  </w:style>
  <w:style w:type="character" w:customStyle="1" w:styleId="WW8Num24z1">
    <w:name w:val="WW8Num24z1"/>
    <w:rsid w:val="00776961"/>
    <w:rPr>
      <w:rFonts w:ascii="Courier New" w:hAnsi="Courier New" w:cs="Courier New"/>
      <w:sz w:val="20"/>
    </w:rPr>
  </w:style>
  <w:style w:type="character" w:customStyle="1" w:styleId="WW8Num24z2">
    <w:name w:val="WW8Num24z2"/>
    <w:rsid w:val="00776961"/>
    <w:rPr>
      <w:rFonts w:ascii="Wingdings" w:hAnsi="Wingdings" w:cs="Wingdings"/>
      <w:sz w:val="20"/>
    </w:rPr>
  </w:style>
  <w:style w:type="character" w:customStyle="1" w:styleId="WW8Num25z0">
    <w:name w:val="WW8Num25z0"/>
    <w:rsid w:val="00776961"/>
    <w:rPr>
      <w:rFonts w:ascii="Symbol" w:hAnsi="Symbol" w:cs="Symbol"/>
      <w:b/>
    </w:rPr>
  </w:style>
  <w:style w:type="character" w:customStyle="1" w:styleId="WW8Num25z1">
    <w:name w:val="WW8Num25z1"/>
    <w:rsid w:val="00776961"/>
    <w:rPr>
      <w:rFonts w:ascii="Courier New" w:hAnsi="Courier New" w:cs="Courier New"/>
      <w:sz w:val="20"/>
    </w:rPr>
  </w:style>
  <w:style w:type="character" w:customStyle="1" w:styleId="WW8Num25z2">
    <w:name w:val="WW8Num25z2"/>
    <w:rsid w:val="00776961"/>
    <w:rPr>
      <w:rFonts w:ascii="Wingdings" w:hAnsi="Wingdings" w:cs="Wingdings"/>
      <w:sz w:val="20"/>
    </w:rPr>
  </w:style>
  <w:style w:type="character" w:customStyle="1" w:styleId="WW8Num26z0">
    <w:name w:val="WW8Num26z0"/>
    <w:rsid w:val="00776961"/>
    <w:rPr>
      <w:rFonts w:ascii="Symbol" w:hAnsi="Symbol" w:cs="Symbol"/>
      <w:sz w:val="20"/>
    </w:rPr>
  </w:style>
  <w:style w:type="character" w:customStyle="1" w:styleId="WW8Num26z1">
    <w:name w:val="WW8Num26z1"/>
    <w:rsid w:val="00776961"/>
    <w:rPr>
      <w:rFonts w:ascii="Courier New" w:hAnsi="Courier New" w:cs="Courier New"/>
      <w:sz w:val="20"/>
    </w:rPr>
  </w:style>
  <w:style w:type="character" w:customStyle="1" w:styleId="WW8Num26z2">
    <w:name w:val="WW8Num26z2"/>
    <w:rsid w:val="00776961"/>
    <w:rPr>
      <w:rFonts w:ascii="Wingdings" w:hAnsi="Wingdings" w:cs="Wingdings"/>
      <w:sz w:val="20"/>
    </w:rPr>
  </w:style>
  <w:style w:type="character" w:customStyle="1" w:styleId="WW8Num27z0">
    <w:name w:val="WW8Num27z0"/>
    <w:rsid w:val="00776961"/>
    <w:rPr>
      <w:rFonts w:ascii="Symbol" w:hAnsi="Symbol" w:cs="Symbol"/>
      <w:color w:val="000000"/>
      <w:sz w:val="20"/>
      <w:szCs w:val="20"/>
      <w:shd w:val="clear" w:color="auto" w:fill="auto"/>
      <w:lang w:val="pt-BR" w:bidi="ar-SA"/>
    </w:rPr>
  </w:style>
  <w:style w:type="character" w:customStyle="1" w:styleId="WW8Num27z1">
    <w:name w:val="WW8Num27z1"/>
    <w:rsid w:val="00776961"/>
    <w:rPr>
      <w:rFonts w:ascii="Courier New" w:hAnsi="Courier New" w:cs="Courier New"/>
      <w:sz w:val="20"/>
    </w:rPr>
  </w:style>
  <w:style w:type="character" w:customStyle="1" w:styleId="WW8Num27z2">
    <w:name w:val="WW8Num27z2"/>
    <w:rsid w:val="00776961"/>
    <w:rPr>
      <w:rFonts w:ascii="Wingdings" w:hAnsi="Wingdings" w:cs="Wingdings"/>
      <w:sz w:val="20"/>
    </w:rPr>
  </w:style>
  <w:style w:type="character" w:customStyle="1" w:styleId="WW8Num28z0">
    <w:name w:val="WW8Num28z0"/>
    <w:rsid w:val="00776961"/>
    <w:rPr>
      <w:rFonts w:ascii="Symbol" w:hAnsi="Symbol" w:cs="Symbol"/>
      <w:sz w:val="20"/>
    </w:rPr>
  </w:style>
  <w:style w:type="character" w:customStyle="1" w:styleId="WW8Num28z1">
    <w:name w:val="WW8Num28z1"/>
    <w:rsid w:val="00776961"/>
    <w:rPr>
      <w:rFonts w:ascii="Courier New" w:hAnsi="Courier New" w:cs="Courier New"/>
      <w:sz w:val="20"/>
    </w:rPr>
  </w:style>
  <w:style w:type="character" w:customStyle="1" w:styleId="WW8Num28z2">
    <w:name w:val="WW8Num28z2"/>
    <w:rsid w:val="00776961"/>
    <w:rPr>
      <w:rFonts w:ascii="Wingdings" w:hAnsi="Wingdings" w:cs="Wingdings"/>
      <w:sz w:val="20"/>
    </w:rPr>
  </w:style>
  <w:style w:type="character" w:customStyle="1" w:styleId="WW8Num29z0">
    <w:name w:val="WW8Num29z0"/>
    <w:rsid w:val="00776961"/>
    <w:rPr>
      <w:rFonts w:ascii="Symbol" w:hAnsi="Symbol" w:cs="Symbol"/>
      <w:sz w:val="20"/>
    </w:rPr>
  </w:style>
  <w:style w:type="character" w:customStyle="1" w:styleId="WW8Num29z1">
    <w:name w:val="WW8Num29z1"/>
    <w:rsid w:val="00776961"/>
    <w:rPr>
      <w:rFonts w:ascii="Courier New" w:hAnsi="Courier New" w:cs="Courier New"/>
      <w:sz w:val="20"/>
    </w:rPr>
  </w:style>
  <w:style w:type="character" w:customStyle="1" w:styleId="WW8Num29z2">
    <w:name w:val="WW8Num29z2"/>
    <w:rsid w:val="00776961"/>
    <w:rPr>
      <w:rFonts w:ascii="Wingdings" w:hAnsi="Wingdings" w:cs="Wingdings"/>
      <w:sz w:val="20"/>
    </w:rPr>
  </w:style>
  <w:style w:type="character" w:customStyle="1" w:styleId="WW8Num30z0">
    <w:name w:val="WW8Num30z0"/>
    <w:rsid w:val="00776961"/>
    <w:rPr>
      <w:rFonts w:ascii="Symbol" w:hAnsi="Symbol" w:cs="Symbol"/>
      <w:sz w:val="20"/>
    </w:rPr>
  </w:style>
  <w:style w:type="character" w:customStyle="1" w:styleId="WW8Num30z1">
    <w:name w:val="WW8Num30z1"/>
    <w:rsid w:val="00776961"/>
    <w:rPr>
      <w:rFonts w:ascii="Courier New" w:hAnsi="Courier New" w:cs="Courier New"/>
      <w:sz w:val="20"/>
    </w:rPr>
  </w:style>
  <w:style w:type="character" w:customStyle="1" w:styleId="WW8Num30z2">
    <w:name w:val="WW8Num30z2"/>
    <w:rsid w:val="00776961"/>
    <w:rPr>
      <w:rFonts w:ascii="Wingdings" w:hAnsi="Wingdings" w:cs="Wingdings"/>
      <w:sz w:val="20"/>
    </w:rPr>
  </w:style>
  <w:style w:type="character" w:customStyle="1" w:styleId="WW8Num31z0">
    <w:name w:val="WW8Num31z0"/>
    <w:rsid w:val="00776961"/>
    <w:rPr>
      <w:rFonts w:ascii="Symbol" w:hAnsi="Symbol" w:cs="Symbol"/>
      <w:sz w:val="20"/>
    </w:rPr>
  </w:style>
  <w:style w:type="character" w:customStyle="1" w:styleId="WW8Num31z1">
    <w:name w:val="WW8Num31z1"/>
    <w:rsid w:val="00776961"/>
    <w:rPr>
      <w:rFonts w:ascii="Courier New" w:hAnsi="Courier New" w:cs="Courier New"/>
      <w:sz w:val="20"/>
    </w:rPr>
  </w:style>
  <w:style w:type="character" w:customStyle="1" w:styleId="WW8Num31z2">
    <w:name w:val="WW8Num31z2"/>
    <w:rsid w:val="00776961"/>
    <w:rPr>
      <w:rFonts w:ascii="Wingdings" w:hAnsi="Wingdings" w:cs="Wingdings"/>
      <w:sz w:val="20"/>
    </w:rPr>
  </w:style>
  <w:style w:type="character" w:customStyle="1" w:styleId="WW8Num32z0">
    <w:name w:val="WW8Num32z0"/>
    <w:rsid w:val="00776961"/>
    <w:rPr>
      <w:rFonts w:ascii="Symbol" w:hAnsi="Symbol" w:cs="Symbol"/>
      <w:sz w:val="20"/>
    </w:rPr>
  </w:style>
  <w:style w:type="character" w:customStyle="1" w:styleId="WW8Num32z1">
    <w:name w:val="WW8Num32z1"/>
    <w:rsid w:val="00776961"/>
    <w:rPr>
      <w:rFonts w:ascii="Courier New" w:hAnsi="Courier New" w:cs="Courier New"/>
      <w:sz w:val="20"/>
    </w:rPr>
  </w:style>
  <w:style w:type="character" w:customStyle="1" w:styleId="WW8Num32z2">
    <w:name w:val="WW8Num32z2"/>
    <w:rsid w:val="00776961"/>
    <w:rPr>
      <w:rFonts w:ascii="Wingdings" w:hAnsi="Wingdings" w:cs="Wingdings"/>
      <w:sz w:val="20"/>
    </w:rPr>
  </w:style>
  <w:style w:type="character" w:customStyle="1" w:styleId="WW8Num33z0">
    <w:name w:val="WW8Num33z0"/>
    <w:rsid w:val="00776961"/>
  </w:style>
  <w:style w:type="character" w:customStyle="1" w:styleId="WW8Num33z1">
    <w:name w:val="WW8Num33z1"/>
    <w:rsid w:val="00776961"/>
    <w:rPr>
      <w:rFonts w:ascii="Arial" w:hAnsi="Arial" w:cs="Arial"/>
      <w:color w:val="000000"/>
      <w:sz w:val="22"/>
      <w:szCs w:val="22"/>
    </w:rPr>
  </w:style>
  <w:style w:type="character" w:customStyle="1" w:styleId="WW8Num33z2">
    <w:name w:val="WW8Num33z2"/>
    <w:rsid w:val="00776961"/>
    <w:rPr>
      <w:rFonts w:ascii="Arial" w:hAnsi="Arial" w:cs="Arial"/>
      <w:color w:val="auto"/>
      <w:sz w:val="22"/>
      <w:szCs w:val="22"/>
    </w:rPr>
  </w:style>
  <w:style w:type="character" w:customStyle="1" w:styleId="WW8Num33z3">
    <w:name w:val="WW8Num33z3"/>
    <w:rsid w:val="00776961"/>
  </w:style>
  <w:style w:type="character" w:customStyle="1" w:styleId="WW8Num33z4">
    <w:name w:val="WW8Num33z4"/>
    <w:rsid w:val="00776961"/>
  </w:style>
  <w:style w:type="character" w:customStyle="1" w:styleId="WW8Num33z5">
    <w:name w:val="WW8Num33z5"/>
    <w:rsid w:val="00776961"/>
  </w:style>
  <w:style w:type="character" w:customStyle="1" w:styleId="WW8Num33z6">
    <w:name w:val="WW8Num33z6"/>
    <w:rsid w:val="00776961"/>
  </w:style>
  <w:style w:type="character" w:customStyle="1" w:styleId="WW8Num33z7">
    <w:name w:val="WW8Num33z7"/>
    <w:rsid w:val="00776961"/>
  </w:style>
  <w:style w:type="character" w:customStyle="1" w:styleId="WW8Num33z8">
    <w:name w:val="WW8Num33z8"/>
    <w:rsid w:val="00776961"/>
  </w:style>
  <w:style w:type="character" w:customStyle="1" w:styleId="WW8Num34z0">
    <w:name w:val="WW8Num34z0"/>
    <w:rsid w:val="00776961"/>
  </w:style>
  <w:style w:type="character" w:customStyle="1" w:styleId="WW8Num34z1">
    <w:name w:val="WW8Num34z1"/>
    <w:rsid w:val="00776961"/>
  </w:style>
  <w:style w:type="character" w:customStyle="1" w:styleId="WW8Num34z2">
    <w:name w:val="WW8Num34z2"/>
    <w:rsid w:val="00776961"/>
  </w:style>
  <w:style w:type="character" w:customStyle="1" w:styleId="WW8Num34z3">
    <w:name w:val="WW8Num34z3"/>
    <w:rsid w:val="00776961"/>
  </w:style>
  <w:style w:type="character" w:customStyle="1" w:styleId="WW8Num34z4">
    <w:name w:val="WW8Num34z4"/>
    <w:rsid w:val="00776961"/>
    <w:rPr>
      <w:rFonts w:ascii="Arial" w:eastAsia="Times New Roman" w:hAnsi="Arial" w:cs="Arial"/>
    </w:rPr>
  </w:style>
  <w:style w:type="character" w:customStyle="1" w:styleId="WW8Num34z5">
    <w:name w:val="WW8Num34z5"/>
    <w:rsid w:val="00776961"/>
  </w:style>
  <w:style w:type="character" w:customStyle="1" w:styleId="WW8Num34z6">
    <w:name w:val="WW8Num34z6"/>
    <w:rsid w:val="00776961"/>
  </w:style>
  <w:style w:type="character" w:customStyle="1" w:styleId="WW8Num34z7">
    <w:name w:val="WW8Num34z7"/>
    <w:rsid w:val="00776961"/>
  </w:style>
  <w:style w:type="character" w:customStyle="1" w:styleId="WW8Num34z8">
    <w:name w:val="WW8Num34z8"/>
    <w:rsid w:val="00776961"/>
  </w:style>
  <w:style w:type="character" w:customStyle="1" w:styleId="WW8Num35z0">
    <w:name w:val="WW8Num35z0"/>
    <w:rsid w:val="00776961"/>
    <w:rPr>
      <w:rFonts w:ascii="Arial" w:hAnsi="Arial" w:cs="Arial"/>
      <w:sz w:val="22"/>
      <w:szCs w:val="22"/>
    </w:rPr>
  </w:style>
  <w:style w:type="character" w:customStyle="1" w:styleId="WW8Num35z1">
    <w:name w:val="WW8Num35z1"/>
    <w:rsid w:val="00776961"/>
  </w:style>
  <w:style w:type="character" w:customStyle="1" w:styleId="WW8Num35z2">
    <w:name w:val="WW8Num35z2"/>
    <w:rsid w:val="00776961"/>
  </w:style>
  <w:style w:type="character" w:customStyle="1" w:styleId="WW8Num35z3">
    <w:name w:val="WW8Num35z3"/>
    <w:rsid w:val="00776961"/>
  </w:style>
  <w:style w:type="character" w:customStyle="1" w:styleId="WW8Num35z4">
    <w:name w:val="WW8Num35z4"/>
    <w:rsid w:val="00776961"/>
  </w:style>
  <w:style w:type="character" w:customStyle="1" w:styleId="WW8Num35z5">
    <w:name w:val="WW8Num35z5"/>
    <w:rsid w:val="00776961"/>
  </w:style>
  <w:style w:type="character" w:customStyle="1" w:styleId="WW8Num35z6">
    <w:name w:val="WW8Num35z6"/>
    <w:rsid w:val="00776961"/>
  </w:style>
  <w:style w:type="character" w:customStyle="1" w:styleId="WW8Num35z7">
    <w:name w:val="WW8Num35z7"/>
    <w:rsid w:val="00776961"/>
  </w:style>
  <w:style w:type="character" w:customStyle="1" w:styleId="WW8Num35z8">
    <w:name w:val="WW8Num35z8"/>
    <w:rsid w:val="00776961"/>
  </w:style>
  <w:style w:type="character" w:customStyle="1" w:styleId="WW8Num36z0">
    <w:name w:val="WW8Num36z0"/>
    <w:rsid w:val="00776961"/>
  </w:style>
  <w:style w:type="character" w:customStyle="1" w:styleId="WW8Num36z1">
    <w:name w:val="WW8Num36z1"/>
    <w:rsid w:val="00776961"/>
  </w:style>
  <w:style w:type="character" w:customStyle="1" w:styleId="WW8Num36z2">
    <w:name w:val="WW8Num36z2"/>
    <w:rsid w:val="00776961"/>
  </w:style>
  <w:style w:type="character" w:customStyle="1" w:styleId="WW8Num36z3">
    <w:name w:val="WW8Num36z3"/>
    <w:rsid w:val="00776961"/>
  </w:style>
  <w:style w:type="character" w:customStyle="1" w:styleId="WW8Num36z4">
    <w:name w:val="WW8Num36z4"/>
    <w:rsid w:val="00776961"/>
  </w:style>
  <w:style w:type="character" w:customStyle="1" w:styleId="WW8Num36z5">
    <w:name w:val="WW8Num36z5"/>
    <w:rsid w:val="00776961"/>
  </w:style>
  <w:style w:type="character" w:customStyle="1" w:styleId="WW8Num36z6">
    <w:name w:val="WW8Num36z6"/>
    <w:rsid w:val="00776961"/>
  </w:style>
  <w:style w:type="character" w:customStyle="1" w:styleId="WW8Num36z7">
    <w:name w:val="WW8Num36z7"/>
    <w:rsid w:val="00776961"/>
  </w:style>
  <w:style w:type="character" w:customStyle="1" w:styleId="WW8Num36z8">
    <w:name w:val="WW8Num36z8"/>
    <w:rsid w:val="00776961"/>
  </w:style>
  <w:style w:type="character" w:customStyle="1" w:styleId="WW8Num37z0">
    <w:name w:val="WW8Num37z0"/>
    <w:rsid w:val="00776961"/>
  </w:style>
  <w:style w:type="character" w:customStyle="1" w:styleId="WW8Num37z1">
    <w:name w:val="WW8Num37z1"/>
    <w:rsid w:val="00776961"/>
  </w:style>
  <w:style w:type="character" w:customStyle="1" w:styleId="WW8Num37z2">
    <w:name w:val="WW8Num37z2"/>
    <w:rsid w:val="00776961"/>
  </w:style>
  <w:style w:type="character" w:customStyle="1" w:styleId="WW8Num37z3">
    <w:name w:val="WW8Num37z3"/>
    <w:rsid w:val="00776961"/>
  </w:style>
  <w:style w:type="character" w:customStyle="1" w:styleId="WW8Num37z4">
    <w:name w:val="WW8Num37z4"/>
    <w:rsid w:val="00776961"/>
  </w:style>
  <w:style w:type="character" w:customStyle="1" w:styleId="WW8Num37z5">
    <w:name w:val="WW8Num37z5"/>
    <w:rsid w:val="00776961"/>
  </w:style>
  <w:style w:type="character" w:customStyle="1" w:styleId="WW8Num37z6">
    <w:name w:val="WW8Num37z6"/>
    <w:rsid w:val="00776961"/>
  </w:style>
  <w:style w:type="character" w:customStyle="1" w:styleId="WW8Num37z7">
    <w:name w:val="WW8Num37z7"/>
    <w:rsid w:val="00776961"/>
  </w:style>
  <w:style w:type="character" w:customStyle="1" w:styleId="WW8Num37z8">
    <w:name w:val="WW8Num37z8"/>
    <w:rsid w:val="00776961"/>
  </w:style>
  <w:style w:type="character" w:customStyle="1" w:styleId="WW8Num38z0">
    <w:name w:val="WW8Num38z0"/>
    <w:rsid w:val="00776961"/>
  </w:style>
  <w:style w:type="character" w:customStyle="1" w:styleId="WW8Num38z1">
    <w:name w:val="WW8Num38z1"/>
    <w:rsid w:val="00776961"/>
  </w:style>
  <w:style w:type="character" w:customStyle="1" w:styleId="WW8Num38z2">
    <w:name w:val="WW8Num38z2"/>
    <w:rsid w:val="00776961"/>
  </w:style>
  <w:style w:type="character" w:customStyle="1" w:styleId="WW8Num38z3">
    <w:name w:val="WW8Num38z3"/>
    <w:rsid w:val="00776961"/>
  </w:style>
  <w:style w:type="character" w:customStyle="1" w:styleId="WW8Num38z4">
    <w:name w:val="WW8Num38z4"/>
    <w:rsid w:val="00776961"/>
  </w:style>
  <w:style w:type="character" w:customStyle="1" w:styleId="WW8Num38z5">
    <w:name w:val="WW8Num38z5"/>
    <w:rsid w:val="00776961"/>
  </w:style>
  <w:style w:type="character" w:customStyle="1" w:styleId="WW8Num38z6">
    <w:name w:val="WW8Num38z6"/>
    <w:rsid w:val="00776961"/>
  </w:style>
  <w:style w:type="character" w:customStyle="1" w:styleId="WW8Num38z7">
    <w:name w:val="WW8Num38z7"/>
    <w:rsid w:val="00776961"/>
  </w:style>
  <w:style w:type="character" w:customStyle="1" w:styleId="WW8Num38z8">
    <w:name w:val="WW8Num38z8"/>
    <w:rsid w:val="00776961"/>
  </w:style>
  <w:style w:type="character" w:customStyle="1" w:styleId="WW8Num39z0">
    <w:name w:val="WW8Num39z0"/>
    <w:rsid w:val="00776961"/>
  </w:style>
  <w:style w:type="character" w:customStyle="1" w:styleId="WW8Num39z1">
    <w:name w:val="WW8Num39z1"/>
    <w:rsid w:val="00776961"/>
  </w:style>
  <w:style w:type="character" w:customStyle="1" w:styleId="WW8Num39z2">
    <w:name w:val="WW8Num39z2"/>
    <w:rsid w:val="00776961"/>
  </w:style>
  <w:style w:type="character" w:customStyle="1" w:styleId="WW8Num39z3">
    <w:name w:val="WW8Num39z3"/>
    <w:rsid w:val="00776961"/>
  </w:style>
  <w:style w:type="character" w:customStyle="1" w:styleId="WW8Num39z4">
    <w:name w:val="WW8Num39z4"/>
    <w:rsid w:val="00776961"/>
  </w:style>
  <w:style w:type="character" w:customStyle="1" w:styleId="WW8Num39z5">
    <w:name w:val="WW8Num39z5"/>
    <w:rsid w:val="00776961"/>
  </w:style>
  <w:style w:type="character" w:customStyle="1" w:styleId="WW8Num39z6">
    <w:name w:val="WW8Num39z6"/>
    <w:rsid w:val="00776961"/>
  </w:style>
  <w:style w:type="character" w:customStyle="1" w:styleId="WW8Num39z7">
    <w:name w:val="WW8Num39z7"/>
    <w:rsid w:val="00776961"/>
  </w:style>
  <w:style w:type="character" w:customStyle="1" w:styleId="WW8Num39z8">
    <w:name w:val="WW8Num39z8"/>
    <w:rsid w:val="00776961"/>
  </w:style>
  <w:style w:type="character" w:customStyle="1" w:styleId="WW8Num40z0">
    <w:name w:val="WW8Num40z0"/>
    <w:rsid w:val="00776961"/>
  </w:style>
  <w:style w:type="character" w:customStyle="1" w:styleId="WW8Num40z1">
    <w:name w:val="WW8Num40z1"/>
    <w:rsid w:val="00776961"/>
  </w:style>
  <w:style w:type="character" w:customStyle="1" w:styleId="WW8Num40z2">
    <w:name w:val="WW8Num40z2"/>
    <w:rsid w:val="00776961"/>
  </w:style>
  <w:style w:type="character" w:customStyle="1" w:styleId="WW8Num40z3">
    <w:name w:val="WW8Num40z3"/>
    <w:rsid w:val="00776961"/>
  </w:style>
  <w:style w:type="character" w:customStyle="1" w:styleId="WW8Num40z4">
    <w:name w:val="WW8Num40z4"/>
    <w:rsid w:val="00776961"/>
    <w:rPr>
      <w:rFonts w:ascii="Arial" w:hAnsi="Arial" w:cs="Arial"/>
      <w:sz w:val="22"/>
      <w:szCs w:val="22"/>
    </w:rPr>
  </w:style>
  <w:style w:type="character" w:customStyle="1" w:styleId="WW8Num40z5">
    <w:name w:val="WW8Num40z5"/>
    <w:rsid w:val="00776961"/>
  </w:style>
  <w:style w:type="character" w:customStyle="1" w:styleId="WW8Num40z6">
    <w:name w:val="WW8Num40z6"/>
    <w:rsid w:val="00776961"/>
  </w:style>
  <w:style w:type="character" w:customStyle="1" w:styleId="WW8Num40z7">
    <w:name w:val="WW8Num40z7"/>
    <w:rsid w:val="00776961"/>
  </w:style>
  <w:style w:type="character" w:customStyle="1" w:styleId="WW8Num40z8">
    <w:name w:val="WW8Num40z8"/>
    <w:rsid w:val="00776961"/>
  </w:style>
  <w:style w:type="character" w:customStyle="1" w:styleId="WW8Num41z0">
    <w:name w:val="WW8Num41z0"/>
    <w:rsid w:val="00776961"/>
    <w:rPr>
      <w:rFonts w:ascii="Arial" w:hAnsi="Arial" w:cs="Arial"/>
      <w:sz w:val="22"/>
      <w:szCs w:val="22"/>
    </w:rPr>
  </w:style>
  <w:style w:type="character" w:customStyle="1" w:styleId="WW8Num41z1">
    <w:name w:val="WW8Num41z1"/>
    <w:rsid w:val="00776961"/>
  </w:style>
  <w:style w:type="character" w:customStyle="1" w:styleId="WW8Num41z2">
    <w:name w:val="WW8Num41z2"/>
    <w:rsid w:val="00776961"/>
  </w:style>
  <w:style w:type="character" w:customStyle="1" w:styleId="WW8Num41z3">
    <w:name w:val="WW8Num41z3"/>
    <w:rsid w:val="00776961"/>
  </w:style>
  <w:style w:type="character" w:customStyle="1" w:styleId="WW8Num41z4">
    <w:name w:val="WW8Num41z4"/>
    <w:rsid w:val="00776961"/>
  </w:style>
  <w:style w:type="character" w:customStyle="1" w:styleId="WW8Num41z5">
    <w:name w:val="WW8Num41z5"/>
    <w:rsid w:val="00776961"/>
  </w:style>
  <w:style w:type="character" w:customStyle="1" w:styleId="WW8Num41z6">
    <w:name w:val="WW8Num41z6"/>
    <w:rsid w:val="00776961"/>
  </w:style>
  <w:style w:type="character" w:customStyle="1" w:styleId="WW8Num41z7">
    <w:name w:val="WW8Num41z7"/>
    <w:rsid w:val="00776961"/>
  </w:style>
  <w:style w:type="character" w:customStyle="1" w:styleId="WW8Num41z8">
    <w:name w:val="WW8Num41z8"/>
    <w:rsid w:val="00776961"/>
  </w:style>
  <w:style w:type="character" w:customStyle="1" w:styleId="WW8Num42z0">
    <w:name w:val="WW8Num42z0"/>
    <w:rsid w:val="00776961"/>
    <w:rPr>
      <w:rFonts w:ascii="Arial" w:hAnsi="Arial" w:cs="Arial"/>
      <w:sz w:val="22"/>
      <w:szCs w:val="22"/>
    </w:rPr>
  </w:style>
  <w:style w:type="character" w:customStyle="1" w:styleId="WW8Num42z1">
    <w:name w:val="WW8Num42z1"/>
    <w:rsid w:val="00776961"/>
  </w:style>
  <w:style w:type="character" w:customStyle="1" w:styleId="WW8Num42z2">
    <w:name w:val="WW8Num42z2"/>
    <w:rsid w:val="00776961"/>
  </w:style>
  <w:style w:type="character" w:customStyle="1" w:styleId="WW8Num42z3">
    <w:name w:val="WW8Num42z3"/>
    <w:rsid w:val="00776961"/>
  </w:style>
  <w:style w:type="character" w:customStyle="1" w:styleId="WW8Num42z4">
    <w:name w:val="WW8Num42z4"/>
    <w:rsid w:val="00776961"/>
  </w:style>
  <w:style w:type="character" w:customStyle="1" w:styleId="WW8Num42z5">
    <w:name w:val="WW8Num42z5"/>
    <w:rsid w:val="00776961"/>
  </w:style>
  <w:style w:type="character" w:customStyle="1" w:styleId="WW8Num42z6">
    <w:name w:val="WW8Num42z6"/>
    <w:rsid w:val="00776961"/>
  </w:style>
  <w:style w:type="character" w:customStyle="1" w:styleId="WW8Num42z7">
    <w:name w:val="WW8Num42z7"/>
    <w:rsid w:val="00776961"/>
  </w:style>
  <w:style w:type="character" w:customStyle="1" w:styleId="WW8Num42z8">
    <w:name w:val="WW8Num42z8"/>
    <w:rsid w:val="00776961"/>
  </w:style>
  <w:style w:type="character" w:customStyle="1" w:styleId="WW8Num43z0">
    <w:name w:val="WW8Num43z0"/>
    <w:rsid w:val="00776961"/>
  </w:style>
  <w:style w:type="character" w:customStyle="1" w:styleId="WW8Num43z1">
    <w:name w:val="WW8Num43z1"/>
    <w:rsid w:val="00776961"/>
  </w:style>
  <w:style w:type="character" w:customStyle="1" w:styleId="WW8Num43z2">
    <w:name w:val="WW8Num43z2"/>
    <w:rsid w:val="00776961"/>
  </w:style>
  <w:style w:type="character" w:customStyle="1" w:styleId="WW8Num43z3">
    <w:name w:val="WW8Num43z3"/>
    <w:rsid w:val="00776961"/>
  </w:style>
  <w:style w:type="character" w:customStyle="1" w:styleId="WW8Num43z4">
    <w:name w:val="WW8Num43z4"/>
    <w:rsid w:val="00776961"/>
    <w:rPr>
      <w:rFonts w:ascii="Arial" w:eastAsia="Times New Roman" w:hAnsi="Arial" w:cs="Arial"/>
      <w:sz w:val="22"/>
      <w:szCs w:val="22"/>
    </w:rPr>
  </w:style>
  <w:style w:type="character" w:customStyle="1" w:styleId="WW8Num43z5">
    <w:name w:val="WW8Num43z5"/>
    <w:rsid w:val="00776961"/>
  </w:style>
  <w:style w:type="character" w:customStyle="1" w:styleId="WW8Num43z6">
    <w:name w:val="WW8Num43z6"/>
    <w:rsid w:val="00776961"/>
  </w:style>
  <w:style w:type="character" w:customStyle="1" w:styleId="WW8Num43z7">
    <w:name w:val="WW8Num43z7"/>
    <w:rsid w:val="00776961"/>
  </w:style>
  <w:style w:type="character" w:customStyle="1" w:styleId="WW8Num43z8">
    <w:name w:val="WW8Num43z8"/>
    <w:rsid w:val="00776961"/>
  </w:style>
  <w:style w:type="character" w:customStyle="1" w:styleId="WW8Num44z0">
    <w:name w:val="WW8Num44z0"/>
    <w:rsid w:val="00776961"/>
  </w:style>
  <w:style w:type="character" w:customStyle="1" w:styleId="WW8Num44z1">
    <w:name w:val="WW8Num44z1"/>
    <w:rsid w:val="00776961"/>
  </w:style>
  <w:style w:type="character" w:customStyle="1" w:styleId="WW8Num44z2">
    <w:name w:val="WW8Num44z2"/>
    <w:rsid w:val="00776961"/>
  </w:style>
  <w:style w:type="character" w:customStyle="1" w:styleId="WW8Num44z3">
    <w:name w:val="WW8Num44z3"/>
    <w:rsid w:val="00776961"/>
  </w:style>
  <w:style w:type="character" w:customStyle="1" w:styleId="WW8Num44z4">
    <w:name w:val="WW8Num44z4"/>
    <w:rsid w:val="00776961"/>
    <w:rPr>
      <w:rFonts w:ascii="Arial" w:eastAsia="Times New Roman" w:hAnsi="Arial" w:cs="Arial"/>
    </w:rPr>
  </w:style>
  <w:style w:type="character" w:customStyle="1" w:styleId="WW8Num44z5">
    <w:name w:val="WW8Num44z5"/>
    <w:rsid w:val="00776961"/>
  </w:style>
  <w:style w:type="character" w:customStyle="1" w:styleId="WW8Num44z6">
    <w:name w:val="WW8Num44z6"/>
    <w:rsid w:val="00776961"/>
  </w:style>
  <w:style w:type="character" w:customStyle="1" w:styleId="WW8Num44z7">
    <w:name w:val="WW8Num44z7"/>
    <w:rsid w:val="00776961"/>
  </w:style>
  <w:style w:type="character" w:customStyle="1" w:styleId="WW8Num44z8">
    <w:name w:val="WW8Num44z8"/>
    <w:rsid w:val="00776961"/>
  </w:style>
  <w:style w:type="character" w:customStyle="1" w:styleId="WW8Num45z0">
    <w:name w:val="WW8Num45z0"/>
    <w:rsid w:val="00776961"/>
  </w:style>
  <w:style w:type="character" w:customStyle="1" w:styleId="WW8Num45z1">
    <w:name w:val="WW8Num45z1"/>
    <w:rsid w:val="00776961"/>
  </w:style>
  <w:style w:type="character" w:customStyle="1" w:styleId="WW8Num45z2">
    <w:name w:val="WW8Num45z2"/>
    <w:rsid w:val="00776961"/>
  </w:style>
  <w:style w:type="character" w:customStyle="1" w:styleId="WW8Num45z3">
    <w:name w:val="WW8Num45z3"/>
    <w:rsid w:val="00776961"/>
  </w:style>
  <w:style w:type="character" w:customStyle="1" w:styleId="WW8Num45z4">
    <w:name w:val="WW8Num45z4"/>
    <w:rsid w:val="00776961"/>
    <w:rPr>
      <w:rFonts w:ascii="Arial" w:eastAsia="Times New Roman" w:hAnsi="Arial" w:cs="Arial"/>
    </w:rPr>
  </w:style>
  <w:style w:type="character" w:customStyle="1" w:styleId="WW8Num45z5">
    <w:name w:val="WW8Num45z5"/>
    <w:rsid w:val="00776961"/>
  </w:style>
  <w:style w:type="character" w:customStyle="1" w:styleId="WW8Num45z6">
    <w:name w:val="WW8Num45z6"/>
    <w:rsid w:val="00776961"/>
  </w:style>
  <w:style w:type="character" w:customStyle="1" w:styleId="WW8Num45z7">
    <w:name w:val="WW8Num45z7"/>
    <w:rsid w:val="00776961"/>
  </w:style>
  <w:style w:type="character" w:customStyle="1" w:styleId="WW8Num45z8">
    <w:name w:val="WW8Num45z8"/>
    <w:rsid w:val="00776961"/>
  </w:style>
  <w:style w:type="character" w:customStyle="1" w:styleId="WW8Num46z0">
    <w:name w:val="WW8Num46z0"/>
    <w:rsid w:val="00776961"/>
  </w:style>
  <w:style w:type="character" w:customStyle="1" w:styleId="WW8Num46z1">
    <w:name w:val="WW8Num46z1"/>
    <w:rsid w:val="00776961"/>
  </w:style>
  <w:style w:type="character" w:customStyle="1" w:styleId="WW8Num46z2">
    <w:name w:val="WW8Num46z2"/>
    <w:rsid w:val="00776961"/>
  </w:style>
  <w:style w:type="character" w:customStyle="1" w:styleId="WW8Num46z3">
    <w:name w:val="WW8Num46z3"/>
    <w:rsid w:val="00776961"/>
  </w:style>
  <w:style w:type="character" w:customStyle="1" w:styleId="WW8Num46z4">
    <w:name w:val="WW8Num46z4"/>
    <w:rsid w:val="00776961"/>
    <w:rPr>
      <w:rFonts w:ascii="Arial" w:eastAsia="Times New Roman" w:hAnsi="Arial" w:cs="Arial"/>
    </w:rPr>
  </w:style>
  <w:style w:type="character" w:customStyle="1" w:styleId="WW8Num46z5">
    <w:name w:val="WW8Num46z5"/>
    <w:rsid w:val="00776961"/>
  </w:style>
  <w:style w:type="character" w:customStyle="1" w:styleId="WW8Num46z6">
    <w:name w:val="WW8Num46z6"/>
    <w:rsid w:val="00776961"/>
  </w:style>
  <w:style w:type="character" w:customStyle="1" w:styleId="WW8Num46z7">
    <w:name w:val="WW8Num46z7"/>
    <w:rsid w:val="00776961"/>
  </w:style>
  <w:style w:type="character" w:customStyle="1" w:styleId="WW8Num46z8">
    <w:name w:val="WW8Num46z8"/>
    <w:rsid w:val="00776961"/>
  </w:style>
  <w:style w:type="character" w:customStyle="1" w:styleId="WW8Num47z0">
    <w:name w:val="WW8Num47z0"/>
    <w:rsid w:val="00776961"/>
  </w:style>
  <w:style w:type="character" w:customStyle="1" w:styleId="WW8Num47z1">
    <w:name w:val="WW8Num47z1"/>
    <w:rsid w:val="00776961"/>
  </w:style>
  <w:style w:type="character" w:customStyle="1" w:styleId="WW8Num47z2">
    <w:name w:val="WW8Num47z2"/>
    <w:rsid w:val="00776961"/>
  </w:style>
  <w:style w:type="character" w:customStyle="1" w:styleId="WW8Num47z3">
    <w:name w:val="WW8Num47z3"/>
    <w:rsid w:val="00776961"/>
  </w:style>
  <w:style w:type="character" w:customStyle="1" w:styleId="WW8Num47z4">
    <w:name w:val="WW8Num47z4"/>
    <w:rsid w:val="00776961"/>
  </w:style>
  <w:style w:type="character" w:customStyle="1" w:styleId="WW8Num47z5">
    <w:name w:val="WW8Num47z5"/>
    <w:rsid w:val="00776961"/>
  </w:style>
  <w:style w:type="character" w:customStyle="1" w:styleId="WW8Num47z6">
    <w:name w:val="WW8Num47z6"/>
    <w:rsid w:val="00776961"/>
  </w:style>
  <w:style w:type="character" w:customStyle="1" w:styleId="WW8Num47z7">
    <w:name w:val="WW8Num47z7"/>
    <w:rsid w:val="00776961"/>
  </w:style>
  <w:style w:type="character" w:customStyle="1" w:styleId="WW8Num47z8">
    <w:name w:val="WW8Num47z8"/>
    <w:rsid w:val="00776961"/>
  </w:style>
  <w:style w:type="character" w:customStyle="1" w:styleId="WW8Num48z0">
    <w:name w:val="WW8Num48z0"/>
    <w:rsid w:val="00776961"/>
  </w:style>
  <w:style w:type="character" w:customStyle="1" w:styleId="WW8Num48z1">
    <w:name w:val="WW8Num48z1"/>
    <w:rsid w:val="00776961"/>
  </w:style>
  <w:style w:type="character" w:customStyle="1" w:styleId="WW8Num48z2">
    <w:name w:val="WW8Num48z2"/>
    <w:rsid w:val="00776961"/>
  </w:style>
  <w:style w:type="character" w:customStyle="1" w:styleId="WW8Num48z3">
    <w:name w:val="WW8Num48z3"/>
    <w:rsid w:val="00776961"/>
  </w:style>
  <w:style w:type="character" w:customStyle="1" w:styleId="WW8Num48z4">
    <w:name w:val="WW8Num48z4"/>
    <w:rsid w:val="00776961"/>
    <w:rPr>
      <w:rFonts w:ascii="Arial" w:eastAsia="Times New Roman" w:hAnsi="Arial" w:cs="Arial"/>
    </w:rPr>
  </w:style>
  <w:style w:type="character" w:customStyle="1" w:styleId="WW8Num48z5">
    <w:name w:val="WW8Num48z5"/>
    <w:rsid w:val="00776961"/>
  </w:style>
  <w:style w:type="character" w:customStyle="1" w:styleId="WW8Num48z6">
    <w:name w:val="WW8Num48z6"/>
    <w:rsid w:val="00776961"/>
  </w:style>
  <w:style w:type="character" w:customStyle="1" w:styleId="WW8Num48z7">
    <w:name w:val="WW8Num48z7"/>
    <w:rsid w:val="00776961"/>
  </w:style>
  <w:style w:type="character" w:customStyle="1" w:styleId="WW8Num48z8">
    <w:name w:val="WW8Num48z8"/>
    <w:rsid w:val="00776961"/>
  </w:style>
  <w:style w:type="character" w:customStyle="1" w:styleId="WW8Num49z0">
    <w:name w:val="WW8Num49z0"/>
    <w:rsid w:val="00776961"/>
  </w:style>
  <w:style w:type="character" w:customStyle="1" w:styleId="WW8Num49z1">
    <w:name w:val="WW8Num49z1"/>
    <w:rsid w:val="00776961"/>
  </w:style>
  <w:style w:type="character" w:customStyle="1" w:styleId="WW8Num49z2">
    <w:name w:val="WW8Num49z2"/>
    <w:rsid w:val="00776961"/>
  </w:style>
  <w:style w:type="character" w:customStyle="1" w:styleId="WW8Num49z3">
    <w:name w:val="WW8Num49z3"/>
    <w:rsid w:val="00776961"/>
  </w:style>
  <w:style w:type="character" w:customStyle="1" w:styleId="WW8Num49z4">
    <w:name w:val="WW8Num49z4"/>
    <w:rsid w:val="00776961"/>
    <w:rPr>
      <w:rFonts w:ascii="Arial" w:eastAsia="Times New Roman" w:hAnsi="Arial" w:cs="Arial"/>
    </w:rPr>
  </w:style>
  <w:style w:type="character" w:customStyle="1" w:styleId="WW8Num49z5">
    <w:name w:val="WW8Num49z5"/>
    <w:rsid w:val="00776961"/>
  </w:style>
  <w:style w:type="character" w:customStyle="1" w:styleId="WW8Num49z6">
    <w:name w:val="WW8Num49z6"/>
    <w:rsid w:val="00776961"/>
  </w:style>
  <w:style w:type="character" w:customStyle="1" w:styleId="WW8Num49z7">
    <w:name w:val="WW8Num49z7"/>
    <w:rsid w:val="00776961"/>
  </w:style>
  <w:style w:type="character" w:customStyle="1" w:styleId="WW8Num49z8">
    <w:name w:val="WW8Num49z8"/>
    <w:rsid w:val="00776961"/>
  </w:style>
  <w:style w:type="character" w:customStyle="1" w:styleId="WW8Num50z0">
    <w:name w:val="WW8Num50z0"/>
    <w:rsid w:val="00776961"/>
  </w:style>
  <w:style w:type="character" w:customStyle="1" w:styleId="WW8Num50z1">
    <w:name w:val="WW8Num50z1"/>
    <w:rsid w:val="00776961"/>
  </w:style>
  <w:style w:type="character" w:customStyle="1" w:styleId="WW8Num50z2">
    <w:name w:val="WW8Num50z2"/>
    <w:rsid w:val="00776961"/>
  </w:style>
  <w:style w:type="character" w:customStyle="1" w:styleId="WW8Num50z3">
    <w:name w:val="WW8Num50z3"/>
    <w:rsid w:val="00776961"/>
  </w:style>
  <w:style w:type="character" w:customStyle="1" w:styleId="WW8Num50z4">
    <w:name w:val="WW8Num50z4"/>
    <w:rsid w:val="00776961"/>
    <w:rPr>
      <w:rFonts w:ascii="Arial" w:eastAsia="Times New Roman" w:hAnsi="Arial" w:cs="Arial"/>
    </w:rPr>
  </w:style>
  <w:style w:type="character" w:customStyle="1" w:styleId="WW8Num50z5">
    <w:name w:val="WW8Num50z5"/>
    <w:rsid w:val="00776961"/>
  </w:style>
  <w:style w:type="character" w:customStyle="1" w:styleId="WW8Num50z6">
    <w:name w:val="WW8Num50z6"/>
    <w:rsid w:val="00776961"/>
  </w:style>
  <w:style w:type="character" w:customStyle="1" w:styleId="WW8Num50z7">
    <w:name w:val="WW8Num50z7"/>
    <w:rsid w:val="00776961"/>
  </w:style>
  <w:style w:type="character" w:customStyle="1" w:styleId="WW8Num50z8">
    <w:name w:val="WW8Num50z8"/>
    <w:rsid w:val="00776961"/>
  </w:style>
  <w:style w:type="character" w:customStyle="1" w:styleId="WW8Num51z0">
    <w:name w:val="WW8Num51z0"/>
    <w:rsid w:val="00776961"/>
  </w:style>
  <w:style w:type="character" w:customStyle="1" w:styleId="WW8Num51z1">
    <w:name w:val="WW8Num51z1"/>
    <w:rsid w:val="00776961"/>
  </w:style>
  <w:style w:type="character" w:customStyle="1" w:styleId="WW8Num51z2">
    <w:name w:val="WW8Num51z2"/>
    <w:rsid w:val="00776961"/>
  </w:style>
  <w:style w:type="character" w:customStyle="1" w:styleId="WW8Num51z3">
    <w:name w:val="WW8Num51z3"/>
    <w:rsid w:val="00776961"/>
  </w:style>
  <w:style w:type="character" w:customStyle="1" w:styleId="WW8Num51z4">
    <w:name w:val="WW8Num51z4"/>
    <w:rsid w:val="00776961"/>
  </w:style>
  <w:style w:type="character" w:customStyle="1" w:styleId="WW8Num51z5">
    <w:name w:val="WW8Num51z5"/>
    <w:rsid w:val="00776961"/>
  </w:style>
  <w:style w:type="character" w:customStyle="1" w:styleId="WW8Num51z6">
    <w:name w:val="WW8Num51z6"/>
    <w:rsid w:val="00776961"/>
  </w:style>
  <w:style w:type="character" w:customStyle="1" w:styleId="WW8Num51z7">
    <w:name w:val="WW8Num51z7"/>
    <w:rsid w:val="00776961"/>
  </w:style>
  <w:style w:type="character" w:customStyle="1" w:styleId="WW8Num51z8">
    <w:name w:val="WW8Num51z8"/>
    <w:rsid w:val="00776961"/>
  </w:style>
  <w:style w:type="character" w:customStyle="1" w:styleId="WW8Num52z0">
    <w:name w:val="WW8Num52z0"/>
    <w:rsid w:val="00776961"/>
  </w:style>
  <w:style w:type="character" w:customStyle="1" w:styleId="WW8Num52z1">
    <w:name w:val="WW8Num52z1"/>
    <w:rsid w:val="00776961"/>
  </w:style>
  <w:style w:type="character" w:customStyle="1" w:styleId="WW8Num52z2">
    <w:name w:val="WW8Num52z2"/>
    <w:rsid w:val="00776961"/>
  </w:style>
  <w:style w:type="character" w:customStyle="1" w:styleId="WW8Num52z3">
    <w:name w:val="WW8Num52z3"/>
    <w:rsid w:val="00776961"/>
  </w:style>
  <w:style w:type="character" w:customStyle="1" w:styleId="WW8Num52z4">
    <w:name w:val="WW8Num52z4"/>
    <w:rsid w:val="00776961"/>
    <w:rPr>
      <w:rFonts w:ascii="Arial" w:eastAsia="Times New Roman" w:hAnsi="Arial" w:cs="Arial"/>
    </w:rPr>
  </w:style>
  <w:style w:type="character" w:customStyle="1" w:styleId="WW8Num52z5">
    <w:name w:val="WW8Num52z5"/>
    <w:rsid w:val="00776961"/>
  </w:style>
  <w:style w:type="character" w:customStyle="1" w:styleId="WW8Num52z6">
    <w:name w:val="WW8Num52z6"/>
    <w:rsid w:val="00776961"/>
  </w:style>
  <w:style w:type="character" w:customStyle="1" w:styleId="WW8Num52z7">
    <w:name w:val="WW8Num52z7"/>
    <w:rsid w:val="00776961"/>
  </w:style>
  <w:style w:type="character" w:customStyle="1" w:styleId="WW8Num52z8">
    <w:name w:val="WW8Num52z8"/>
    <w:rsid w:val="00776961"/>
  </w:style>
  <w:style w:type="character" w:customStyle="1" w:styleId="WW8Num53z0">
    <w:name w:val="WW8Num53z0"/>
    <w:rsid w:val="00776961"/>
  </w:style>
  <w:style w:type="character" w:customStyle="1" w:styleId="WW8Num53z1">
    <w:name w:val="WW8Num53z1"/>
    <w:rsid w:val="00776961"/>
  </w:style>
  <w:style w:type="character" w:customStyle="1" w:styleId="WW8Num53z2">
    <w:name w:val="WW8Num53z2"/>
    <w:rsid w:val="00776961"/>
  </w:style>
  <w:style w:type="character" w:customStyle="1" w:styleId="WW8Num53z3">
    <w:name w:val="WW8Num53z3"/>
    <w:rsid w:val="00776961"/>
  </w:style>
  <w:style w:type="character" w:customStyle="1" w:styleId="WW8Num53z4">
    <w:name w:val="WW8Num53z4"/>
    <w:rsid w:val="00776961"/>
  </w:style>
  <w:style w:type="character" w:customStyle="1" w:styleId="WW8Num53z5">
    <w:name w:val="WW8Num53z5"/>
    <w:rsid w:val="00776961"/>
  </w:style>
  <w:style w:type="character" w:customStyle="1" w:styleId="WW8Num53z6">
    <w:name w:val="WW8Num53z6"/>
    <w:rsid w:val="00776961"/>
  </w:style>
  <w:style w:type="character" w:customStyle="1" w:styleId="WW8Num53z7">
    <w:name w:val="WW8Num53z7"/>
    <w:rsid w:val="00776961"/>
  </w:style>
  <w:style w:type="character" w:customStyle="1" w:styleId="WW8Num53z8">
    <w:name w:val="WW8Num53z8"/>
    <w:rsid w:val="00776961"/>
  </w:style>
  <w:style w:type="character" w:customStyle="1" w:styleId="Fontepargpadro1">
    <w:name w:val="Fonte parág. padrão1"/>
    <w:rsid w:val="00776961"/>
  </w:style>
  <w:style w:type="character" w:customStyle="1" w:styleId="TtuloChar">
    <w:name w:val="Título Char"/>
    <w:rsid w:val="00776961"/>
    <w:rPr>
      <w:rFonts w:ascii="Arial" w:eastAsia="Times New Roman" w:hAnsi="Arial" w:cs="Times New Roman"/>
      <w:b/>
      <w:sz w:val="20"/>
      <w:szCs w:val="20"/>
    </w:rPr>
  </w:style>
  <w:style w:type="character" w:customStyle="1" w:styleId="Fontepargpadro2">
    <w:name w:val="Fonte parág. padrão2"/>
    <w:rsid w:val="00776961"/>
  </w:style>
  <w:style w:type="paragraph" w:styleId="Lista">
    <w:name w:val="List"/>
    <w:basedOn w:val="Corpodetexto"/>
    <w:rsid w:val="00776961"/>
    <w:rPr>
      <w:rFonts w:ascii="Verdana" w:hAnsi="Verdana" w:cs="Mangal"/>
    </w:rPr>
  </w:style>
  <w:style w:type="paragraph" w:styleId="Legenda">
    <w:name w:val="caption"/>
    <w:basedOn w:val="Normal"/>
    <w:qFormat/>
    <w:rsid w:val="00776961"/>
    <w:pPr>
      <w:suppressLineNumbers/>
      <w:spacing w:before="120" w:after="120"/>
    </w:pPr>
    <w:rPr>
      <w:rFonts w:ascii="Verdana" w:hAnsi="Verdana" w:cs="Mangal"/>
      <w:i/>
      <w:iCs/>
      <w:sz w:val="24"/>
      <w:szCs w:val="24"/>
      <w:lang w:eastAsia="zh-CN"/>
    </w:rPr>
  </w:style>
  <w:style w:type="paragraph" w:customStyle="1" w:styleId="ndice">
    <w:name w:val="Índice"/>
    <w:basedOn w:val="Normal"/>
    <w:rsid w:val="00776961"/>
    <w:pPr>
      <w:suppressLineNumbers/>
    </w:pPr>
    <w:rPr>
      <w:rFonts w:ascii="Verdana" w:hAnsi="Verdana" w:cs="Mangal"/>
      <w:sz w:val="24"/>
      <w:szCs w:val="24"/>
      <w:lang w:eastAsia="zh-CN"/>
    </w:rPr>
  </w:style>
  <w:style w:type="paragraph" w:customStyle="1" w:styleId="font5">
    <w:name w:val="font5"/>
    <w:basedOn w:val="Normal"/>
    <w:rsid w:val="00776961"/>
    <w:pPr>
      <w:spacing w:before="280" w:after="280"/>
    </w:pPr>
    <w:rPr>
      <w:rFonts w:ascii="Arial" w:hAnsi="Arial" w:cs="Arial"/>
      <w:color w:val="000000"/>
      <w:lang w:eastAsia="zh-CN"/>
    </w:rPr>
  </w:style>
  <w:style w:type="paragraph" w:customStyle="1" w:styleId="font6">
    <w:name w:val="font6"/>
    <w:basedOn w:val="Normal"/>
    <w:rsid w:val="00776961"/>
    <w:pPr>
      <w:spacing w:before="280" w:after="280"/>
    </w:pPr>
    <w:rPr>
      <w:rFonts w:ascii="Arial" w:hAnsi="Arial" w:cs="Arial"/>
      <w:color w:val="000000"/>
      <w:lang w:eastAsia="zh-CN"/>
    </w:rPr>
  </w:style>
  <w:style w:type="paragraph" w:customStyle="1" w:styleId="xl63">
    <w:name w:val="xl63"/>
    <w:basedOn w:val="Normal"/>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4">
    <w:name w:val="xl64"/>
    <w:basedOn w:val="Normal"/>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5">
    <w:name w:val="xl65"/>
    <w:basedOn w:val="Normal"/>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66">
    <w:name w:val="xl6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67">
    <w:name w:val="xl67"/>
    <w:basedOn w:val="Normal"/>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68">
    <w:name w:val="xl68"/>
    <w:basedOn w:val="Normal"/>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69">
    <w:name w:val="xl69"/>
    <w:basedOn w:val="Normal"/>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70">
    <w:name w:val="xl70"/>
    <w:basedOn w:val="Normal"/>
    <w:rsid w:val="00776961"/>
    <w:pPr>
      <w:spacing w:before="280" w:after="280"/>
      <w:textAlignment w:val="center"/>
    </w:pPr>
    <w:rPr>
      <w:rFonts w:ascii="Arial" w:hAnsi="Arial" w:cs="Arial"/>
      <w:sz w:val="24"/>
      <w:szCs w:val="24"/>
      <w:lang w:eastAsia="zh-CN"/>
    </w:rPr>
  </w:style>
  <w:style w:type="paragraph" w:customStyle="1" w:styleId="xl71">
    <w:name w:val="xl71"/>
    <w:basedOn w:val="Normal"/>
    <w:rsid w:val="00776961"/>
    <w:pPr>
      <w:spacing w:before="280" w:after="280"/>
      <w:jc w:val="both"/>
      <w:textAlignment w:val="center"/>
    </w:pPr>
    <w:rPr>
      <w:b/>
      <w:bCs/>
      <w:color w:val="000000"/>
      <w:sz w:val="24"/>
      <w:szCs w:val="24"/>
      <w:lang w:eastAsia="zh-CN"/>
    </w:rPr>
  </w:style>
  <w:style w:type="paragraph" w:customStyle="1" w:styleId="xl72">
    <w:name w:val="xl72"/>
    <w:basedOn w:val="Normal"/>
    <w:rsid w:val="00776961"/>
    <w:pPr>
      <w:spacing w:before="280" w:after="280"/>
      <w:jc w:val="both"/>
      <w:textAlignment w:val="center"/>
    </w:pPr>
    <w:rPr>
      <w:rFonts w:ascii="Arial" w:hAnsi="Arial" w:cs="Arial"/>
      <w:b/>
      <w:bCs/>
      <w:color w:val="000000"/>
      <w:sz w:val="16"/>
      <w:szCs w:val="16"/>
      <w:lang w:eastAsia="zh-CN"/>
    </w:rPr>
  </w:style>
  <w:style w:type="paragraph" w:customStyle="1" w:styleId="xl73">
    <w:name w:val="xl73"/>
    <w:basedOn w:val="Normal"/>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customStyle="1" w:styleId="xl74">
    <w:name w:val="xl74"/>
    <w:basedOn w:val="Normal"/>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5">
    <w:name w:val="xl75"/>
    <w:basedOn w:val="Normal"/>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76">
    <w:name w:val="xl7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customStyle="1" w:styleId="xl77">
    <w:name w:val="xl77"/>
    <w:basedOn w:val="Normal"/>
    <w:rsid w:val="00776961"/>
    <w:pPr>
      <w:spacing w:before="280" w:after="280"/>
      <w:jc w:val="both"/>
      <w:textAlignment w:val="center"/>
    </w:pPr>
    <w:rPr>
      <w:rFonts w:ascii="Arial" w:hAnsi="Arial" w:cs="Arial"/>
      <w:b/>
      <w:bCs/>
      <w:sz w:val="24"/>
      <w:szCs w:val="24"/>
      <w:lang w:eastAsia="zh-CN"/>
    </w:rPr>
  </w:style>
  <w:style w:type="paragraph" w:customStyle="1" w:styleId="xl78">
    <w:name w:val="xl78"/>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9">
    <w:name w:val="xl79"/>
    <w:basedOn w:val="Normal"/>
    <w:rsid w:val="00776961"/>
    <w:pPr>
      <w:spacing w:before="280" w:after="280"/>
    </w:pPr>
    <w:rPr>
      <w:b/>
      <w:bCs/>
      <w:sz w:val="24"/>
      <w:szCs w:val="24"/>
      <w:lang w:eastAsia="zh-CN"/>
    </w:rPr>
  </w:style>
  <w:style w:type="paragraph" w:customStyle="1" w:styleId="xl80">
    <w:name w:val="xl80"/>
    <w:basedOn w:val="Normal"/>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1">
    <w:name w:val="xl81"/>
    <w:basedOn w:val="Normal"/>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2">
    <w:name w:val="xl82"/>
    <w:basedOn w:val="Normal"/>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3">
    <w:name w:val="xl83"/>
    <w:basedOn w:val="Normal"/>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4">
    <w:name w:val="xl84"/>
    <w:basedOn w:val="Normal"/>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5">
    <w:name w:val="xl85"/>
    <w:basedOn w:val="Normal"/>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6">
    <w:name w:val="xl86"/>
    <w:basedOn w:val="Normal"/>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7">
    <w:name w:val="xl87"/>
    <w:basedOn w:val="Normal"/>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Contedodatabela">
    <w:name w:val="Conteúdo da tabela"/>
    <w:basedOn w:val="Normal"/>
    <w:rsid w:val="00776961"/>
    <w:pPr>
      <w:suppressLineNumbers/>
    </w:pPr>
    <w:rPr>
      <w:sz w:val="24"/>
      <w:szCs w:val="24"/>
      <w:lang w:eastAsia="zh-CN"/>
    </w:rPr>
  </w:style>
  <w:style w:type="paragraph" w:customStyle="1" w:styleId="Ttulodetabela">
    <w:name w:val="Título de tabela"/>
    <w:basedOn w:val="Contedodatabela"/>
    <w:rsid w:val="00776961"/>
    <w:pPr>
      <w:jc w:val="center"/>
    </w:pPr>
    <w:rPr>
      <w:b/>
      <w:bCs/>
    </w:rPr>
  </w:style>
  <w:style w:type="paragraph" w:customStyle="1" w:styleId="Citaes">
    <w:name w:val="Citações"/>
    <w:basedOn w:val="Normal"/>
    <w:rsid w:val="00776961"/>
    <w:pPr>
      <w:spacing w:after="283"/>
      <w:ind w:left="567" w:right="567"/>
    </w:pPr>
    <w:rPr>
      <w:sz w:val="24"/>
      <w:szCs w:val="24"/>
      <w:lang w:eastAsia="zh-CN"/>
    </w:rPr>
  </w:style>
  <w:style w:type="character" w:customStyle="1" w:styleId="TtuloChar1">
    <w:name w:val="Título Char1"/>
    <w:basedOn w:val="Fontepargpadro"/>
    <w:link w:val="Ttulo"/>
    <w:rsid w:val="00776961"/>
    <w:rPr>
      <w:rFonts w:ascii="Arial" w:eastAsia="Times New Roman" w:hAnsi="Arial" w:cs="Arial"/>
      <w:b/>
      <w:bCs/>
      <w:sz w:val="56"/>
      <w:szCs w:val="56"/>
      <w:lang w:eastAsia="zh-CN"/>
    </w:rPr>
  </w:style>
  <w:style w:type="paragraph" w:styleId="Subttulo">
    <w:name w:val="Subtitle"/>
    <w:basedOn w:val="Normal"/>
    <w:next w:val="Normal"/>
    <w:link w:val="SubttuloChar"/>
    <w:uiPriority w:val="11"/>
    <w:qFormat/>
    <w:rsid w:val="00767B41"/>
    <w:pPr>
      <w:widowControl w:val="0"/>
      <w:spacing w:before="60" w:after="120"/>
      <w:jc w:val="center"/>
    </w:pPr>
    <w:rPr>
      <w:rFonts w:ascii="Arial" w:eastAsia="Arial" w:hAnsi="Arial" w:cs="Arial"/>
      <w:b/>
      <w:sz w:val="36"/>
      <w:szCs w:val="36"/>
    </w:rPr>
  </w:style>
  <w:style w:type="character" w:customStyle="1" w:styleId="SubttuloChar">
    <w:name w:val="Subtítulo Char"/>
    <w:basedOn w:val="Fontepargpadro"/>
    <w:link w:val="Subttulo"/>
    <w:rsid w:val="00776961"/>
    <w:rPr>
      <w:rFonts w:ascii="Arial" w:eastAsia="Times New Roman" w:hAnsi="Arial" w:cs="Arial"/>
      <w:b/>
      <w:sz w:val="36"/>
      <w:szCs w:val="36"/>
      <w:lang w:eastAsia="zh-CN"/>
    </w:rPr>
  </w:style>
  <w:style w:type="table" w:customStyle="1" w:styleId="a">
    <w:basedOn w:val="TableNormal1"/>
    <w:rsid w:val="00767B41"/>
    <w:tblPr>
      <w:tblStyleRowBandSize w:val="1"/>
      <w:tblStyleColBandSize w:val="1"/>
      <w:tblCellMar>
        <w:top w:w="0" w:type="dxa"/>
        <w:left w:w="108" w:type="dxa"/>
        <w:bottom w:w="0" w:type="dxa"/>
        <w:right w:w="108" w:type="dxa"/>
      </w:tblCellMar>
    </w:tblPr>
  </w:style>
  <w:style w:type="table" w:customStyle="1" w:styleId="a0">
    <w:basedOn w:val="TableNormal1"/>
    <w:rsid w:val="00767B41"/>
    <w:tblPr>
      <w:tblStyleRowBandSize w:val="1"/>
      <w:tblStyleColBandSize w:val="1"/>
      <w:tblCellMar>
        <w:top w:w="0" w:type="dxa"/>
        <w:left w:w="108" w:type="dxa"/>
        <w:bottom w:w="0" w:type="dxa"/>
        <w:right w:w="108" w:type="dxa"/>
      </w:tblCellMar>
    </w:tblPr>
  </w:style>
  <w:style w:type="table" w:customStyle="1" w:styleId="a1">
    <w:basedOn w:val="TableNormal1"/>
    <w:rsid w:val="00767B41"/>
    <w:tblPr>
      <w:tblStyleRowBandSize w:val="1"/>
      <w:tblStyleColBandSize w:val="1"/>
      <w:tblCellMar>
        <w:top w:w="0" w:type="dxa"/>
        <w:left w:w="108" w:type="dxa"/>
        <w:bottom w:w="0" w:type="dxa"/>
        <w:right w:w="108" w:type="dxa"/>
      </w:tblCellMar>
    </w:tblPr>
  </w:style>
  <w:style w:type="table" w:customStyle="1" w:styleId="a2">
    <w:basedOn w:val="TableNormal1"/>
    <w:rsid w:val="00767B41"/>
    <w:tblPr>
      <w:tblStyleRowBandSize w:val="1"/>
      <w:tblStyleColBandSize w:val="1"/>
      <w:tblCellMar>
        <w:top w:w="0" w:type="dxa"/>
        <w:left w:w="108" w:type="dxa"/>
        <w:bottom w:w="0" w:type="dxa"/>
        <w:right w:w="108" w:type="dxa"/>
      </w:tblCellMar>
    </w:tblPr>
  </w:style>
  <w:style w:type="table" w:customStyle="1" w:styleId="a3">
    <w:basedOn w:val="TableNormal1"/>
    <w:rsid w:val="00767B41"/>
    <w:tblPr>
      <w:tblStyleRowBandSize w:val="1"/>
      <w:tblStyleColBandSize w:val="1"/>
      <w:tblCellMar>
        <w:top w:w="0" w:type="dxa"/>
        <w:left w:w="108" w:type="dxa"/>
        <w:bottom w:w="0" w:type="dxa"/>
        <w:right w:w="108" w:type="dxa"/>
      </w:tblCellMar>
    </w:tblPr>
  </w:style>
  <w:style w:type="table" w:customStyle="1" w:styleId="a4">
    <w:basedOn w:val="TableNormal1"/>
    <w:rsid w:val="00767B41"/>
    <w:tblPr>
      <w:tblStyleRowBandSize w:val="1"/>
      <w:tblStyleColBandSize w:val="1"/>
      <w:tblCellMar>
        <w:top w:w="0" w:type="dxa"/>
        <w:left w:w="108" w:type="dxa"/>
        <w:bottom w:w="0" w:type="dxa"/>
        <w:right w:w="108" w:type="dxa"/>
      </w:tblCellMar>
    </w:tblPr>
  </w:style>
  <w:style w:type="table" w:customStyle="1" w:styleId="a5">
    <w:basedOn w:val="TableNormal1"/>
    <w:rsid w:val="00767B41"/>
    <w:tblPr>
      <w:tblStyleRowBandSize w:val="1"/>
      <w:tblStyleColBandSize w:val="1"/>
      <w:tblCellMar>
        <w:top w:w="0" w:type="dxa"/>
        <w:left w:w="108" w:type="dxa"/>
        <w:bottom w:w="0" w:type="dxa"/>
        <w:right w:w="108" w:type="dxa"/>
      </w:tblCellMar>
    </w:tblPr>
  </w:style>
  <w:style w:type="table" w:customStyle="1" w:styleId="a6">
    <w:basedOn w:val="TableNormal1"/>
    <w:rsid w:val="00767B41"/>
    <w:tblPr>
      <w:tblStyleRowBandSize w:val="1"/>
      <w:tblStyleColBandSize w:val="1"/>
      <w:tblCellMar>
        <w:top w:w="0" w:type="dxa"/>
        <w:left w:w="108" w:type="dxa"/>
        <w:bottom w:w="0" w:type="dxa"/>
        <w:right w:w="108" w:type="dxa"/>
      </w:tblCellMar>
    </w:tblPr>
  </w:style>
  <w:style w:type="table" w:customStyle="1" w:styleId="a7">
    <w:basedOn w:val="TableNormal1"/>
    <w:rsid w:val="00767B41"/>
    <w:tblPr>
      <w:tblStyleRowBandSize w:val="1"/>
      <w:tblStyleColBandSize w:val="1"/>
      <w:tblCellMar>
        <w:top w:w="0" w:type="dxa"/>
        <w:left w:w="70" w:type="dxa"/>
        <w:bottom w:w="0" w:type="dxa"/>
        <w:right w:w="70" w:type="dxa"/>
      </w:tblCellMar>
    </w:tblPr>
  </w:style>
  <w:style w:type="table" w:customStyle="1" w:styleId="a8">
    <w:basedOn w:val="TableNormal1"/>
    <w:rsid w:val="00767B41"/>
    <w:pPr>
      <w:spacing w:line="360" w:lineRule="auto"/>
      <w:ind w:firstLine="709"/>
      <w:jc w:val="both"/>
    </w:pPr>
    <w:tblPr>
      <w:tblStyleRowBandSize w:val="1"/>
      <w:tblStyleColBandSize w:val="1"/>
      <w:tblCellMar>
        <w:top w:w="0" w:type="dxa"/>
        <w:left w:w="108" w:type="dxa"/>
        <w:bottom w:w="0" w:type="dxa"/>
        <w:right w:w="108" w:type="dxa"/>
      </w:tblCellMar>
    </w:tblPr>
  </w:style>
  <w:style w:type="table" w:customStyle="1" w:styleId="a9">
    <w:basedOn w:val="TableNormal1"/>
    <w:rsid w:val="00767B41"/>
    <w:pPr>
      <w:spacing w:line="360" w:lineRule="auto"/>
      <w:ind w:firstLine="709"/>
      <w:jc w:val="both"/>
    </w:pPr>
    <w:tblPr>
      <w:tblStyleRowBandSize w:val="1"/>
      <w:tblStyleColBandSize w:val="1"/>
      <w:tblCellMar>
        <w:top w:w="0" w:type="dxa"/>
        <w:left w:w="108" w:type="dxa"/>
        <w:bottom w:w="0" w:type="dxa"/>
        <w:right w:w="108" w:type="dxa"/>
      </w:tblCellMar>
    </w:tblPr>
  </w:style>
  <w:style w:type="table" w:customStyle="1" w:styleId="aa">
    <w:basedOn w:val="TableNormal1"/>
    <w:rsid w:val="00767B41"/>
    <w:tblPr>
      <w:tblStyleRowBandSize w:val="1"/>
      <w:tblStyleColBandSize w:val="1"/>
      <w:tblCellMar>
        <w:top w:w="0" w:type="dxa"/>
        <w:left w:w="70" w:type="dxa"/>
        <w:bottom w:w="0" w:type="dxa"/>
        <w:right w:w="70" w:type="dxa"/>
      </w:tblCellMar>
    </w:tblPr>
  </w:style>
  <w:style w:type="table" w:customStyle="1" w:styleId="ab">
    <w:basedOn w:val="TableNormal1"/>
    <w:rsid w:val="00767B41"/>
    <w:tblPr>
      <w:tblStyleRowBandSize w:val="1"/>
      <w:tblStyleColBandSize w:val="1"/>
      <w:tblCellMar>
        <w:top w:w="0" w:type="dxa"/>
        <w:left w:w="70" w:type="dxa"/>
        <w:bottom w:w="0" w:type="dxa"/>
        <w:right w:w="70" w:type="dxa"/>
      </w:tblCellMar>
    </w:tblPr>
  </w:style>
  <w:style w:type="table" w:customStyle="1" w:styleId="ac">
    <w:basedOn w:val="TableNormal1"/>
    <w:rsid w:val="00767B41"/>
    <w:tblPr>
      <w:tblStyleRowBandSize w:val="1"/>
      <w:tblStyleColBandSize w:val="1"/>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C9240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WIzzDosjS6aALpSQ21iO4oJGmQ==">AMUW2mUhHyrXvnN0ojZoTkR+wo5XnhfILrpr2TFXLYn4bICrV3dJQpLBzrElPuDVASzGWXgIum4PGKaCIG/wb5XSyVSUi3cUprVUnQmI0FJn/tXihxzDXYrKP4FvH1KmwQ4R6eZOMlFis2/2BMkruqgOh0iyEWTqrN4aJJLq9N8kML4LpM7Q5v6o5yoIeaQ175QkvMXmHnA0ysQEgWUEH7hRk0wJ/5Fydg==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9829</Words>
  <Characters>53080</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vanessa cavalaro</cp:lastModifiedBy>
  <cp:revision>2</cp:revision>
  <cp:lastPrinted>2021-12-15T16:02:00Z</cp:lastPrinted>
  <dcterms:created xsi:type="dcterms:W3CDTF">2021-12-16T14:35:00Z</dcterms:created>
  <dcterms:modified xsi:type="dcterms:W3CDTF">2021-12-16T14:35:00Z</dcterms:modified>
</cp:coreProperties>
</file>