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63" w:rsidRPr="00AE0D22" w:rsidRDefault="009773B4" w:rsidP="00FD56B4">
      <w:pPr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RESOLUÇÃO</w:t>
      </w:r>
      <w:r w:rsidR="00AE0D22">
        <w:rPr>
          <w:rFonts w:ascii="Times New Roman" w:hAnsi="Times New Roman"/>
          <w:b/>
          <w:sz w:val="24"/>
          <w:szCs w:val="24"/>
        </w:rPr>
        <w:t xml:space="preserve"> DPG</w:t>
      </w:r>
      <w:r>
        <w:rPr>
          <w:rFonts w:ascii="Times New Roman" w:hAnsi="Times New Roman"/>
          <w:b/>
          <w:sz w:val="24"/>
          <w:szCs w:val="24"/>
        </w:rPr>
        <w:t xml:space="preserve"> Nº</w:t>
      </w:r>
      <w:r w:rsidR="00FD56B4">
        <w:rPr>
          <w:rFonts w:ascii="Times New Roman" w:hAnsi="Times New Roman"/>
          <w:b/>
          <w:sz w:val="24"/>
          <w:szCs w:val="24"/>
        </w:rPr>
        <w:t xml:space="preserve"> 2</w:t>
      </w:r>
      <w:r w:rsidR="00D7430F">
        <w:rPr>
          <w:rFonts w:ascii="Times New Roman" w:hAnsi="Times New Roman"/>
          <w:b/>
          <w:sz w:val="24"/>
          <w:szCs w:val="24"/>
        </w:rPr>
        <w:t>5</w:t>
      </w:r>
      <w:r w:rsidR="00FD56B4">
        <w:rPr>
          <w:rFonts w:ascii="Times New Roman" w:hAnsi="Times New Roman"/>
          <w:b/>
          <w:sz w:val="24"/>
          <w:szCs w:val="24"/>
        </w:rPr>
        <w:t>9</w:t>
      </w:r>
      <w:r w:rsidR="00587663">
        <w:rPr>
          <w:rFonts w:ascii="Times New Roman" w:hAnsi="Times New Roman"/>
          <w:b/>
          <w:sz w:val="24"/>
          <w:szCs w:val="24"/>
        </w:rPr>
        <w:t xml:space="preserve">, DE </w:t>
      </w:r>
      <w:r w:rsidR="00D7430F">
        <w:rPr>
          <w:rFonts w:ascii="Times New Roman" w:hAnsi="Times New Roman"/>
          <w:b/>
          <w:sz w:val="24"/>
          <w:szCs w:val="24"/>
        </w:rPr>
        <w:t>28</w:t>
      </w:r>
      <w:r w:rsidR="000E0D89">
        <w:rPr>
          <w:rFonts w:ascii="Times New Roman" w:hAnsi="Times New Roman"/>
          <w:b/>
          <w:sz w:val="24"/>
          <w:szCs w:val="24"/>
        </w:rPr>
        <w:t xml:space="preserve"> DE </w:t>
      </w:r>
      <w:r w:rsidR="00FD56B4">
        <w:rPr>
          <w:rFonts w:ascii="Times New Roman" w:hAnsi="Times New Roman"/>
          <w:b/>
          <w:sz w:val="24"/>
          <w:szCs w:val="24"/>
        </w:rPr>
        <w:t>SETEMBRO</w:t>
      </w:r>
      <w:r w:rsidR="00D04B5C">
        <w:rPr>
          <w:rFonts w:ascii="Times New Roman" w:hAnsi="Times New Roman"/>
          <w:b/>
          <w:sz w:val="24"/>
          <w:szCs w:val="24"/>
        </w:rPr>
        <w:t xml:space="preserve"> DE 2017</w:t>
      </w:r>
    </w:p>
    <w:p w:rsidR="00A74B98" w:rsidRDefault="00A74B98" w:rsidP="00A74B98">
      <w:pPr>
        <w:pStyle w:val="Standard"/>
        <w:spacing w:line="360" w:lineRule="auto"/>
        <w:ind w:left="57"/>
        <w:jc w:val="right"/>
        <w:rPr>
          <w:rFonts w:cs="Times New Roman"/>
          <w:i/>
          <w:iCs/>
        </w:rPr>
      </w:pPr>
    </w:p>
    <w:p w:rsidR="00211E8A" w:rsidRDefault="00A74B98" w:rsidP="00FD56B4">
      <w:pPr>
        <w:pStyle w:val="Standard"/>
        <w:spacing w:line="360" w:lineRule="auto"/>
        <w:ind w:left="57"/>
        <w:jc w:val="right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             </w:t>
      </w:r>
      <w:r w:rsidR="00FD56B4">
        <w:rPr>
          <w:rFonts w:cs="Times New Roman"/>
          <w:i/>
          <w:iCs/>
        </w:rPr>
        <w:t>Altera a Resolução DPG nº 150/2017 e designa Coordenador de Sede</w:t>
      </w:r>
    </w:p>
    <w:p w:rsidR="00FD56B4" w:rsidRPr="00FD56B4" w:rsidRDefault="00FD56B4" w:rsidP="00FD56B4">
      <w:pPr>
        <w:pStyle w:val="Standard"/>
        <w:spacing w:line="360" w:lineRule="auto"/>
        <w:ind w:left="57"/>
        <w:jc w:val="right"/>
        <w:rPr>
          <w:rFonts w:cs="Times New Roman"/>
          <w:i/>
          <w:iCs/>
        </w:rPr>
      </w:pPr>
    </w:p>
    <w:p w:rsidR="00514B12" w:rsidRDefault="00514B12" w:rsidP="00587663">
      <w:pPr>
        <w:pStyle w:val="Standard"/>
        <w:spacing w:line="360" w:lineRule="auto"/>
        <w:ind w:left="57"/>
        <w:jc w:val="both"/>
        <w:rPr>
          <w:rFonts w:cs="Times New Roman"/>
        </w:rPr>
      </w:pPr>
    </w:p>
    <w:p w:rsidR="00FD56B4" w:rsidRDefault="004742CD" w:rsidP="00AE0D22">
      <w:pPr>
        <w:pStyle w:val="Standard"/>
        <w:spacing w:line="360" w:lineRule="auto"/>
        <w:ind w:left="57"/>
        <w:jc w:val="both"/>
        <w:rPr>
          <w:rFonts w:cs="Times New Roman"/>
        </w:rPr>
      </w:pPr>
      <w:r>
        <w:rPr>
          <w:rFonts w:cs="Times New Roman"/>
        </w:rPr>
        <w:t>O</w:t>
      </w:r>
      <w:r w:rsidR="00587663">
        <w:rPr>
          <w:rFonts w:cs="Times New Roman"/>
        </w:rPr>
        <w:t xml:space="preserve"> </w:t>
      </w:r>
      <w:r>
        <w:rPr>
          <w:rFonts w:cs="Times New Roman"/>
          <w:b/>
          <w:bCs/>
        </w:rPr>
        <w:t>DEFENSOR PÚBLICO</w:t>
      </w:r>
      <w:r w:rsidR="00587663">
        <w:rPr>
          <w:rFonts w:cs="Times New Roman"/>
          <w:b/>
          <w:bCs/>
        </w:rPr>
        <w:t>-GERAL DO ESTADO DO PARANÁ</w:t>
      </w:r>
      <w:r w:rsidR="00587663">
        <w:rPr>
          <w:rFonts w:cs="Times New Roman"/>
        </w:rPr>
        <w:t xml:space="preserve">, no uso de suas atribuições legais, </w:t>
      </w:r>
      <w:r>
        <w:rPr>
          <w:rFonts w:cs="Times New Roman"/>
        </w:rPr>
        <w:t>em atenção</w:t>
      </w:r>
      <w:r w:rsidR="00AE0D22">
        <w:rPr>
          <w:rFonts w:cs="Times New Roman"/>
        </w:rPr>
        <w:t xml:space="preserve"> ao artigo 73, IV, da Lei Complementar Estadual nº 136/2011, à Deliberação CSDP nº 05/2015 e</w:t>
      </w:r>
      <w:r>
        <w:rPr>
          <w:rFonts w:cs="Times New Roman"/>
        </w:rPr>
        <w:t xml:space="preserve"> à</w:t>
      </w:r>
      <w:r w:rsidR="00587663">
        <w:rPr>
          <w:rFonts w:cs="Times New Roman"/>
        </w:rPr>
        <w:t xml:space="preserve"> I</w:t>
      </w:r>
      <w:r>
        <w:rPr>
          <w:rFonts w:cs="Times New Roman"/>
        </w:rPr>
        <w:t>nstrução Normativa</w:t>
      </w:r>
      <w:r w:rsidR="00AE0D22">
        <w:rPr>
          <w:rFonts w:cs="Times New Roman"/>
        </w:rPr>
        <w:t xml:space="preserve"> DPG</w:t>
      </w:r>
      <w:r>
        <w:rPr>
          <w:rFonts w:cs="Times New Roman"/>
        </w:rPr>
        <w:t xml:space="preserve"> </w:t>
      </w:r>
      <w:r w:rsidR="00AE0D22">
        <w:rPr>
          <w:rFonts w:cs="Times New Roman"/>
        </w:rPr>
        <w:t>nº 01/2014;</w:t>
      </w:r>
      <w:r>
        <w:rPr>
          <w:rFonts w:cs="Times New Roman"/>
        </w:rPr>
        <w:t xml:space="preserve"> </w:t>
      </w:r>
    </w:p>
    <w:p w:rsidR="00211E8A" w:rsidRDefault="00FD56B4" w:rsidP="00FD56B4">
      <w:pPr>
        <w:pStyle w:val="Standard"/>
        <w:spacing w:line="360" w:lineRule="auto"/>
        <w:ind w:left="57"/>
        <w:jc w:val="both"/>
        <w:rPr>
          <w:rFonts w:cs="Times New Roman"/>
        </w:rPr>
      </w:pPr>
      <w:r w:rsidRPr="00AE0D22">
        <w:rPr>
          <w:rFonts w:cs="Times New Roman"/>
          <w:b/>
        </w:rPr>
        <w:t>CONSIDERANDO</w:t>
      </w:r>
      <w:r>
        <w:rPr>
          <w:rFonts w:cs="Times New Roman"/>
        </w:rPr>
        <w:t xml:space="preserve"> a remoção</w:t>
      </w:r>
      <w:r w:rsidRPr="00FD56B4">
        <w:rPr>
          <w:rFonts w:cs="Times New Roman"/>
        </w:rPr>
        <w:t xml:space="preserve"> </w:t>
      </w:r>
      <w:r>
        <w:rPr>
          <w:rFonts w:cs="Times New Roman"/>
        </w:rPr>
        <w:t>do anterior Coordenador de Setor e a escolha feita pelos atuais membros;</w:t>
      </w:r>
    </w:p>
    <w:p w:rsidR="0043065A" w:rsidRDefault="0043065A" w:rsidP="00587663">
      <w:pPr>
        <w:pStyle w:val="Standard"/>
        <w:spacing w:line="360" w:lineRule="auto"/>
        <w:ind w:left="57"/>
        <w:jc w:val="both"/>
        <w:rPr>
          <w:rFonts w:cs="Times New Roman"/>
        </w:rPr>
      </w:pPr>
    </w:p>
    <w:p w:rsidR="00514B12" w:rsidRDefault="00587663" w:rsidP="00AE0D22">
      <w:pPr>
        <w:pStyle w:val="Standard"/>
        <w:spacing w:line="360" w:lineRule="auto"/>
        <w:ind w:left="57"/>
        <w:jc w:val="center"/>
        <w:rPr>
          <w:rFonts w:cs="Times New Roman"/>
          <w:b/>
        </w:rPr>
      </w:pPr>
      <w:r>
        <w:rPr>
          <w:rFonts w:cs="Times New Roman"/>
          <w:b/>
        </w:rPr>
        <w:t>RESOLVE</w:t>
      </w:r>
    </w:p>
    <w:p w:rsidR="00211E8A" w:rsidRDefault="00211E8A" w:rsidP="00FD56B4">
      <w:pPr>
        <w:pStyle w:val="Standard"/>
        <w:spacing w:line="360" w:lineRule="auto"/>
        <w:jc w:val="both"/>
        <w:rPr>
          <w:rFonts w:cs="Times New Roman"/>
        </w:rPr>
      </w:pPr>
    </w:p>
    <w:p w:rsidR="00A74B98" w:rsidRDefault="00587663" w:rsidP="00A74B98">
      <w:pPr>
        <w:pStyle w:val="Standard"/>
        <w:tabs>
          <w:tab w:val="left" w:pos="2580"/>
        </w:tabs>
        <w:spacing w:line="360" w:lineRule="auto"/>
        <w:ind w:left="57"/>
        <w:jc w:val="both"/>
        <w:rPr>
          <w:rFonts w:cs="Times New Roman"/>
        </w:rPr>
      </w:pPr>
      <w:r w:rsidRPr="0043065A">
        <w:rPr>
          <w:rFonts w:cs="Times New Roman"/>
          <w:b/>
          <w:bCs/>
        </w:rPr>
        <w:t>Art. 1º</w:t>
      </w:r>
      <w:r w:rsidR="001C7966" w:rsidRPr="0043065A">
        <w:rPr>
          <w:rFonts w:cs="Times New Roman"/>
        </w:rPr>
        <w:t xml:space="preserve"> – </w:t>
      </w:r>
      <w:r w:rsidR="00A74B98">
        <w:rPr>
          <w:rFonts w:cs="Times New Roman"/>
        </w:rPr>
        <w:t xml:space="preserve">Designar </w:t>
      </w:r>
      <w:r w:rsidR="000024BD">
        <w:rPr>
          <w:rFonts w:cs="Times New Roman"/>
        </w:rPr>
        <w:t>a</w:t>
      </w:r>
      <w:r w:rsidR="00FD56B4">
        <w:rPr>
          <w:rFonts w:cs="Times New Roman"/>
        </w:rPr>
        <w:t xml:space="preserve"> Defensor</w:t>
      </w:r>
      <w:r w:rsidR="000024BD">
        <w:rPr>
          <w:rFonts w:cs="Times New Roman"/>
        </w:rPr>
        <w:t>a</w:t>
      </w:r>
      <w:r w:rsidR="00FD56B4">
        <w:rPr>
          <w:rFonts w:cs="Times New Roman"/>
        </w:rPr>
        <w:t xml:space="preserve"> Públic</w:t>
      </w:r>
      <w:r w:rsidR="000024BD">
        <w:rPr>
          <w:rFonts w:cs="Times New Roman"/>
        </w:rPr>
        <w:t>a</w:t>
      </w:r>
      <w:r w:rsidR="00A74B98">
        <w:rPr>
          <w:rFonts w:cs="Times New Roman"/>
        </w:rPr>
        <w:t xml:space="preserve"> </w:t>
      </w:r>
      <w:r w:rsidR="000024BD">
        <w:rPr>
          <w:rFonts w:cs="Times New Roman"/>
          <w:b/>
          <w:bCs/>
        </w:rPr>
        <w:t xml:space="preserve">Tânia Regina </w:t>
      </w:r>
      <w:proofErr w:type="spellStart"/>
      <w:r w:rsidR="000024BD">
        <w:rPr>
          <w:rFonts w:cs="Times New Roman"/>
          <w:b/>
          <w:bCs/>
        </w:rPr>
        <w:t>Demeterco</w:t>
      </w:r>
      <w:proofErr w:type="spellEnd"/>
      <w:r w:rsidR="00A74B98">
        <w:rPr>
          <w:rFonts w:cs="Times New Roman"/>
        </w:rPr>
        <w:t xml:space="preserve"> para exercer a Coordenadoria das </w:t>
      </w:r>
      <w:r w:rsidR="00A74B98">
        <w:rPr>
          <w:rFonts w:cs="Times New Roman"/>
          <w:kern w:val="0"/>
        </w:rPr>
        <w:t xml:space="preserve">Defensorias Públicas com atribuição para atender a </w:t>
      </w:r>
      <w:r w:rsidR="00927AB3">
        <w:rPr>
          <w:rFonts w:cs="Times New Roman"/>
          <w:kern w:val="0"/>
        </w:rPr>
        <w:t>Curadoria Especial</w:t>
      </w:r>
      <w:r w:rsidR="00A74B98">
        <w:rPr>
          <w:rFonts w:cs="Times New Roman"/>
        </w:rPr>
        <w:t>.</w:t>
      </w:r>
    </w:p>
    <w:p w:rsidR="008476E4" w:rsidRDefault="008476E4" w:rsidP="00FD56B4">
      <w:pPr>
        <w:pStyle w:val="Standard"/>
        <w:spacing w:line="360" w:lineRule="auto"/>
        <w:jc w:val="both"/>
        <w:rPr>
          <w:rFonts w:cs="Times New Roman"/>
        </w:rPr>
      </w:pPr>
      <w:bookmarkStart w:id="0" w:name="_GoBack"/>
      <w:bookmarkEnd w:id="0"/>
    </w:p>
    <w:p w:rsidR="00587663" w:rsidRPr="00FC4AD7" w:rsidRDefault="006B0987" w:rsidP="00587663">
      <w:pPr>
        <w:pStyle w:val="Standard"/>
        <w:spacing w:line="360" w:lineRule="auto"/>
        <w:ind w:left="57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Art. </w:t>
      </w:r>
      <w:r w:rsidR="000C3144">
        <w:rPr>
          <w:rFonts w:cs="Times New Roman"/>
          <w:b/>
          <w:bCs/>
        </w:rPr>
        <w:t>2º</w:t>
      </w:r>
      <w:r w:rsidR="00587663" w:rsidRPr="00FC4AD7">
        <w:rPr>
          <w:rFonts w:cs="Times New Roman"/>
        </w:rPr>
        <w:t xml:space="preserve"> – </w:t>
      </w:r>
      <w:r w:rsidR="00AE0D22">
        <w:rPr>
          <w:rFonts w:cs="Times New Roman"/>
        </w:rPr>
        <w:t xml:space="preserve">Esta </w:t>
      </w:r>
      <w:r w:rsidR="000C3144">
        <w:rPr>
          <w:rFonts w:cs="Times New Roman"/>
        </w:rPr>
        <w:t>Resolução entra em vigor na data de sua publicação</w:t>
      </w:r>
      <w:r w:rsidR="00587663" w:rsidRPr="00FC4AD7">
        <w:rPr>
          <w:rFonts w:cs="Times New Roman"/>
        </w:rPr>
        <w:t>.</w:t>
      </w:r>
    </w:p>
    <w:p w:rsidR="00A757B7" w:rsidRDefault="00A757B7">
      <w:pPr>
        <w:jc w:val="both"/>
        <w:rPr>
          <w:rFonts w:ascii="Times New Roman" w:hAnsi="Times New Roman"/>
          <w:sz w:val="24"/>
          <w:szCs w:val="24"/>
        </w:rPr>
      </w:pPr>
    </w:p>
    <w:p w:rsidR="0043065A" w:rsidRDefault="0043065A">
      <w:pPr>
        <w:jc w:val="both"/>
        <w:rPr>
          <w:rFonts w:ascii="Times New Roman" w:hAnsi="Times New Roman"/>
          <w:sz w:val="24"/>
          <w:szCs w:val="24"/>
        </w:rPr>
      </w:pPr>
    </w:p>
    <w:p w:rsidR="00376905" w:rsidRDefault="00376905">
      <w:pPr>
        <w:jc w:val="both"/>
        <w:rPr>
          <w:rFonts w:ascii="Times New Roman" w:hAnsi="Times New Roman"/>
          <w:sz w:val="24"/>
          <w:szCs w:val="24"/>
        </w:rPr>
      </w:pPr>
    </w:p>
    <w:p w:rsidR="009C1253" w:rsidRDefault="002A3A31" w:rsidP="00430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SÉRGIO ROBERTO R. PARIGOT DE SOUZA</w:t>
      </w:r>
    </w:p>
    <w:p w:rsidR="009773B4" w:rsidRPr="0043065A" w:rsidRDefault="009773B4" w:rsidP="00430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65A">
        <w:rPr>
          <w:rFonts w:ascii="Times New Roman" w:hAnsi="Times New Roman"/>
          <w:sz w:val="24"/>
          <w:szCs w:val="24"/>
        </w:rPr>
        <w:t>Defensor Público</w:t>
      </w:r>
      <w:r w:rsidR="000E0D89" w:rsidRPr="0043065A">
        <w:rPr>
          <w:rFonts w:ascii="Times New Roman" w:hAnsi="Times New Roman"/>
          <w:sz w:val="24"/>
          <w:szCs w:val="24"/>
        </w:rPr>
        <w:t>-Geral do Estado do Paraná</w:t>
      </w:r>
    </w:p>
    <w:sectPr w:rsidR="009773B4" w:rsidRPr="0043065A" w:rsidSect="00FD56B4">
      <w:headerReference w:type="default" r:id="rId6"/>
      <w:pgSz w:w="11906" w:h="16838"/>
      <w:pgMar w:top="1361" w:right="1416" w:bottom="1361" w:left="1701" w:header="0" w:footer="131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6C9" w:rsidRDefault="00AF46C9" w:rsidP="00AF46C9">
      <w:pPr>
        <w:spacing w:after="0" w:line="240" w:lineRule="auto"/>
      </w:pPr>
      <w:r>
        <w:separator/>
      </w:r>
    </w:p>
  </w:endnote>
  <w:endnote w:type="continuationSeparator" w:id="0">
    <w:p w:rsidR="00AF46C9" w:rsidRDefault="00AF46C9" w:rsidP="00AF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6C9" w:rsidRDefault="00AF46C9" w:rsidP="00AF46C9">
      <w:pPr>
        <w:spacing w:after="0" w:line="240" w:lineRule="auto"/>
      </w:pPr>
      <w:r>
        <w:separator/>
      </w:r>
    </w:p>
  </w:footnote>
  <w:footnote w:type="continuationSeparator" w:id="0">
    <w:p w:rsidR="00AF46C9" w:rsidRDefault="00AF46C9" w:rsidP="00AF4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08" w:rsidRDefault="009F5008">
    <w:pPr>
      <w:pStyle w:val="Cabealho"/>
    </w:pPr>
  </w:p>
  <w:p w:rsidR="00FD56B4" w:rsidRDefault="00FD56B4">
    <w:pPr>
      <w:pStyle w:val="Cabealho"/>
    </w:pPr>
  </w:p>
  <w:p w:rsidR="00FD56B4" w:rsidRDefault="00FD56B4">
    <w:pPr>
      <w:pStyle w:val="Cabealho"/>
    </w:pPr>
  </w:p>
  <w:p w:rsidR="00FD56B4" w:rsidRDefault="00FD56B4">
    <w:pPr>
      <w:pStyle w:val="Cabealho"/>
    </w:pPr>
  </w:p>
  <w:p w:rsidR="00FD56B4" w:rsidRDefault="00FD56B4">
    <w:pPr>
      <w:pStyle w:val="Cabealho"/>
    </w:pPr>
  </w:p>
  <w:p w:rsidR="00FD56B4" w:rsidRDefault="00FD56B4">
    <w:pPr>
      <w:pStyle w:val="Cabealho"/>
    </w:pPr>
  </w:p>
  <w:p w:rsidR="00FD56B4" w:rsidRDefault="00FD56B4">
    <w:pPr>
      <w:pStyle w:val="Cabealho"/>
    </w:pPr>
  </w:p>
  <w:p w:rsidR="00FD56B4" w:rsidRDefault="00FD56B4">
    <w:pPr>
      <w:pStyle w:val="Cabealho"/>
    </w:pPr>
  </w:p>
  <w:p w:rsidR="00FD56B4" w:rsidRDefault="00FD56B4">
    <w:pPr>
      <w:pStyle w:val="Cabealho"/>
    </w:pPr>
  </w:p>
  <w:p w:rsidR="00FD56B4" w:rsidRDefault="00FD56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53"/>
    <w:rsid w:val="000024BD"/>
    <w:rsid w:val="00041B33"/>
    <w:rsid w:val="000C3144"/>
    <w:rsid w:val="000D4824"/>
    <w:rsid w:val="000D6BE9"/>
    <w:rsid w:val="000E0D89"/>
    <w:rsid w:val="000F1F1A"/>
    <w:rsid w:val="00142011"/>
    <w:rsid w:val="00147B01"/>
    <w:rsid w:val="00156940"/>
    <w:rsid w:val="00183917"/>
    <w:rsid w:val="001C7966"/>
    <w:rsid w:val="00207554"/>
    <w:rsid w:val="00211E8A"/>
    <w:rsid w:val="002467BF"/>
    <w:rsid w:val="002A3A31"/>
    <w:rsid w:val="002B29A7"/>
    <w:rsid w:val="002D0DE1"/>
    <w:rsid w:val="00317C8D"/>
    <w:rsid w:val="00342476"/>
    <w:rsid w:val="00376905"/>
    <w:rsid w:val="003943EE"/>
    <w:rsid w:val="003C67BE"/>
    <w:rsid w:val="003F7A68"/>
    <w:rsid w:val="0043065A"/>
    <w:rsid w:val="00434628"/>
    <w:rsid w:val="004409E1"/>
    <w:rsid w:val="00462898"/>
    <w:rsid w:val="004742CD"/>
    <w:rsid w:val="004A5D36"/>
    <w:rsid w:val="00502527"/>
    <w:rsid w:val="00514B12"/>
    <w:rsid w:val="00587663"/>
    <w:rsid w:val="005F08A0"/>
    <w:rsid w:val="005F17ED"/>
    <w:rsid w:val="00612F42"/>
    <w:rsid w:val="006249AC"/>
    <w:rsid w:val="00645060"/>
    <w:rsid w:val="00652505"/>
    <w:rsid w:val="006552C1"/>
    <w:rsid w:val="00681FA6"/>
    <w:rsid w:val="006B0987"/>
    <w:rsid w:val="00720B48"/>
    <w:rsid w:val="007926F5"/>
    <w:rsid w:val="007D5706"/>
    <w:rsid w:val="007F2BF1"/>
    <w:rsid w:val="008476E4"/>
    <w:rsid w:val="00864E6B"/>
    <w:rsid w:val="00866863"/>
    <w:rsid w:val="009039E3"/>
    <w:rsid w:val="00904D9F"/>
    <w:rsid w:val="00927AB3"/>
    <w:rsid w:val="00941445"/>
    <w:rsid w:val="00942820"/>
    <w:rsid w:val="009572E6"/>
    <w:rsid w:val="009773B4"/>
    <w:rsid w:val="009B4AFC"/>
    <w:rsid w:val="009C1253"/>
    <w:rsid w:val="009F5008"/>
    <w:rsid w:val="00A12349"/>
    <w:rsid w:val="00A42C03"/>
    <w:rsid w:val="00A46E19"/>
    <w:rsid w:val="00A50C4E"/>
    <w:rsid w:val="00A74B98"/>
    <w:rsid w:val="00A74E46"/>
    <w:rsid w:val="00A757B7"/>
    <w:rsid w:val="00AE0D22"/>
    <w:rsid w:val="00AF46C9"/>
    <w:rsid w:val="00B03706"/>
    <w:rsid w:val="00B12822"/>
    <w:rsid w:val="00B4071C"/>
    <w:rsid w:val="00BA158F"/>
    <w:rsid w:val="00BC4381"/>
    <w:rsid w:val="00BD0D13"/>
    <w:rsid w:val="00BF68AF"/>
    <w:rsid w:val="00BF7489"/>
    <w:rsid w:val="00C17D67"/>
    <w:rsid w:val="00C25170"/>
    <w:rsid w:val="00C33EDF"/>
    <w:rsid w:val="00C83110"/>
    <w:rsid w:val="00D043B8"/>
    <w:rsid w:val="00D04B5C"/>
    <w:rsid w:val="00D17176"/>
    <w:rsid w:val="00D5002D"/>
    <w:rsid w:val="00D7430F"/>
    <w:rsid w:val="00E1299C"/>
    <w:rsid w:val="00E37D01"/>
    <w:rsid w:val="00E44EF6"/>
    <w:rsid w:val="00E66F8A"/>
    <w:rsid w:val="00F31008"/>
    <w:rsid w:val="00FB374E"/>
    <w:rsid w:val="00FC4AD7"/>
    <w:rsid w:val="00F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3182697-010B-447A-905D-2A9C768C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1BD"/>
    <w:pPr>
      <w:suppressAutoHyphens/>
      <w:spacing w:after="200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B301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D89"/>
    <w:rPr>
      <w:rFonts w:ascii="Segoe UI" w:hAnsi="Segoe UI" w:cs="Segoe UI"/>
      <w:color w:val="00000A"/>
      <w:sz w:val="18"/>
      <w:szCs w:val="18"/>
    </w:rPr>
  </w:style>
  <w:style w:type="paragraph" w:customStyle="1" w:styleId="Standard">
    <w:name w:val="Standard"/>
    <w:rsid w:val="00587663"/>
    <w:pPr>
      <w:widowControl w:val="0"/>
      <w:suppressAutoHyphens/>
      <w:autoSpaceDN w:val="0"/>
      <w:spacing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nhideWhenUsed/>
    <w:rsid w:val="00AF4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46C9"/>
    <w:rPr>
      <w:color w:val="00000A"/>
    </w:rPr>
  </w:style>
  <w:style w:type="paragraph" w:styleId="Rodap">
    <w:name w:val="footer"/>
    <w:basedOn w:val="Normal"/>
    <w:link w:val="RodapChar"/>
    <w:uiPriority w:val="99"/>
    <w:unhideWhenUsed/>
    <w:rsid w:val="00AF4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46C9"/>
    <w:rPr>
      <w:color w:val="00000A"/>
    </w:rPr>
  </w:style>
  <w:style w:type="paragraph" w:styleId="NormalWeb">
    <w:name w:val="Normal (Web)"/>
    <w:basedOn w:val="Normal"/>
    <w:rsid w:val="00462898"/>
    <w:pPr>
      <w:spacing w:before="280" w:after="119" w:line="100" w:lineRule="atLeas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mathias.loch</dc:creator>
  <cp:lastModifiedBy>Yona Aparecida Goncalves Pereira</cp:lastModifiedBy>
  <cp:revision>3</cp:revision>
  <cp:lastPrinted>2017-06-05T19:41:00Z</cp:lastPrinted>
  <dcterms:created xsi:type="dcterms:W3CDTF">2017-09-28T16:00:00Z</dcterms:created>
  <dcterms:modified xsi:type="dcterms:W3CDTF">2017-09-28T16:34:00Z</dcterms:modified>
  <dc:language>pt-BR</dc:language>
</cp:coreProperties>
</file>