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45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1695"/>
        <w:gridCol w:w="1275"/>
        <w:gridCol w:w="3900"/>
        <w:gridCol w:w="1350"/>
        <w:gridCol w:w="2265"/>
        <w:gridCol w:w="3570"/>
        <w:tblGridChange w:id="0">
          <w:tblGrid>
            <w:gridCol w:w="990"/>
            <w:gridCol w:w="1695"/>
            <w:gridCol w:w="1275"/>
            <w:gridCol w:w="3900"/>
            <w:gridCol w:w="1350"/>
            <w:gridCol w:w="2265"/>
            <w:gridCol w:w="3570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00b050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Grupo 01</w:t>
            </w:r>
          </w:p>
        </w:tc>
        <w:tc>
          <w:tcPr>
            <w:gridSpan w:val="6"/>
            <w:shd w:fill="d9f2d0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Participação geral ou Exclusivo para ME/EPP ou Cota reservada para ME/EPP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00b050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123/2066</w:t>
            </w:r>
          </w:p>
        </w:tc>
        <w:tc>
          <w:tcPr>
            <w:gridSpan w:val="4"/>
            <w:shd w:fill="d9f2d0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yellow"/>
                <w:rtl w:val="0"/>
              </w:rPr>
              <w:t xml:space="preserve">Sim ( )                  Não (  )</w:t>
            </w:r>
          </w:p>
        </w:tc>
      </w:tr>
      <w:tr>
        <w:trPr>
          <w:cantSplit w:val="0"/>
          <w:tblHeader w:val="0"/>
        </w:trPr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(R$)</w:t>
            </w:r>
          </w:p>
        </w:tc>
        <w:tc>
          <w:tcPr>
            <w:shd w:fill="d9f2d0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Item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(R$)</w:t>
            </w:r>
          </w:p>
        </w:tc>
        <w:tc>
          <w:tcPr>
            <w:shd w:fill="d9f2d0" w:val="clear"/>
          </w:tcPr>
          <w:p w:rsidR="00000000" w:rsidDel="00000000" w:rsidP="00000000" w:rsidRDefault="00000000" w:rsidRPr="00000000" w14:paraId="00000022">
            <w:pPr>
              <w:tabs>
                <w:tab w:val="left" w:leader="none" w:pos="541"/>
              </w:tabs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Percentual de Desconto (%)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04 (duas manutenções preventivas por van)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Serviços de manutenção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PREVENTIVA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 veículos do tipo VAN – Modelo Sprinter 417 CDI 14m³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Sob demanda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Evento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Serviços de manutenção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CORRETIVA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 veículos do tipo VAN – Modelo Sprinter 417 CDI 14m³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f2d0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GLOBAL DO GRUPO 01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</w:p>
        </w:tc>
        <w:tc>
          <w:tcPr>
            <w:gridSpan w:val="2"/>
            <w:shd w:fill="d9f2d0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shd w:fill="d9f2d0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35.0" w:type="dxa"/>
        <w:jc w:val="left"/>
        <w:tblInd w:w="-10.0" w:type="dxa"/>
        <w:tblLayout w:type="fixed"/>
        <w:tblLook w:val="0400"/>
      </w:tblPr>
      <w:tblGrid>
        <w:gridCol w:w="615"/>
        <w:gridCol w:w="3495"/>
        <w:gridCol w:w="4635"/>
        <w:gridCol w:w="5790"/>
        <w:tblGridChange w:id="0">
          <w:tblGrid>
            <w:gridCol w:w="615"/>
            <w:gridCol w:w="3495"/>
            <w:gridCol w:w="4635"/>
            <w:gridCol w:w="5790"/>
          </w:tblGrid>
        </w:tblGridChange>
      </w:tblGrid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PEÇAS CORRETIVA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VALOR TOTAL PEÇA + MÃO DE OBRA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3e5a1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PERCENTUAL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DE DESCONTO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LINEAR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(%)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Correia Poly 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Sensor de Desgaste Lona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Tensor da Correia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Polia Inversora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Sensor de Desgaste Lona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Perna do Amortecedor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Amortecedor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Peças da Lona Freio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Pneu Aro 16 205/75R 16C 110/108R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Bateria Mínimo 90Ah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Velas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Luz Alta H15 – 55W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H7 55W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Lâmpada Indicadora de Direção - PY 21W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Palheta Dianteira Sprinter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Reservatório de água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Arla 32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de Freio Litro – MB-Freigabe ou MB-Approval 331.0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Filtro de Ar Condicionado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Filtro Anti Polen Ar Condicionado (carvão ativado)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de Câmbio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Fluido do Diferencial Litro SINT 75W90 GL5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Pastilha Traseira Sprinter Rodagem Simples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Jogo Pastilha de freio Dianteira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Barra Dir Axial Sprinter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Terminal de Direcao Lado Dir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Terminal de Direcao Lado Esquerdo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Pivo Susp Esq/Dir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Coxim Batedor Amort Diant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Bieleta Susp Diant LD e 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Reservatório do Líquido Arrefecimento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Água Desmineralizada/Destilada Litro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Bomba D´Água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before="0"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7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8839"/>
        <w:tblGridChange w:id="0">
          <w:tblGrid>
            <w:gridCol w:w="3020"/>
            <w:gridCol w:w="3020"/>
            <w:gridCol w:w="8839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E4">
      <w:pPr>
        <w:tabs>
          <w:tab w:val="left" w:leader="none" w:pos="8171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 w:orient="landscape"/>
      <w:pgMar w:bottom="1134" w:top="1701" w:left="1134" w:right="851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0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F1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F2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F3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heading=h.nqctj51a8gj6" w:id="1"/>
    <w:bookmarkEnd w:id="1"/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90022/202</w:t>
    </w:r>
    <w:bookmarkStart w:colFirst="0" w:colLast="0" w:name="bookmark=id.s7i7as5m4n0n" w:id="0"/>
    <w:bookmarkEnd w:id="0"/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5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SEI n.º 24.0.000000844-0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6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71121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0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E7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8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9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A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EB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C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FXnz7yWfNxXZnyMo029LlARYIQ==">CgMxLjAyD2lkLnM3aTdhczVtNG4wbjIOaC5ucWN0ajUxYThnajY4AHIhMS1nV1o5WUk1b2RuYWtnREtwUnJGTk1Ub253OGVvYnQw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