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E638" w14:textId="609926F4" w:rsidR="0036781A" w:rsidRPr="00DB1029" w:rsidRDefault="0042793A" w:rsidP="006C5023">
      <w:pPr>
        <w:widowControl w:val="0"/>
        <w:spacing w:line="276" w:lineRule="auto"/>
        <w:jc w:val="center"/>
        <w:rPr>
          <w:rFonts w:ascii="Verdana" w:hAnsi="Verdana"/>
        </w:rPr>
      </w:pPr>
      <w:r w:rsidRPr="00DB1029">
        <w:rPr>
          <w:rFonts w:ascii="Verdana" w:eastAsia="Verdana" w:hAnsi="Verdana" w:cs="Verdana"/>
          <w:b/>
        </w:rPr>
        <w:t>ANEXO I - TERMO DE REFERÊNCIA</w:t>
      </w:r>
    </w:p>
    <w:p w14:paraId="393EADD6" w14:textId="77777777" w:rsidR="0036781A" w:rsidRPr="00DB1029" w:rsidRDefault="0036781A" w:rsidP="00DB1029">
      <w:pPr>
        <w:widowControl w:val="0"/>
        <w:spacing w:line="276" w:lineRule="auto"/>
        <w:jc w:val="both"/>
        <w:rPr>
          <w:rFonts w:ascii="Verdana" w:eastAsia="Verdana" w:hAnsi="Verdana" w:cs="Verdana"/>
        </w:rPr>
      </w:pPr>
    </w:p>
    <w:p w14:paraId="73F1E0A7" w14:textId="172BD063" w:rsidR="001F5376" w:rsidRPr="00DB1029" w:rsidRDefault="0042793A" w:rsidP="00DB1029">
      <w:pPr>
        <w:pStyle w:val="Ttulo1"/>
        <w:widowControl w:val="0"/>
      </w:pPr>
      <w:r w:rsidRPr="00DB1029">
        <w:t>DO OBJETO</w:t>
      </w:r>
    </w:p>
    <w:p w14:paraId="718D0B0E" w14:textId="403B89F9" w:rsidR="0042793A" w:rsidRPr="00DB1029" w:rsidRDefault="0042793A" w:rsidP="00DB1029">
      <w:pPr>
        <w:pStyle w:val="Ttulo2"/>
        <w:widowControl w:val="0"/>
        <w:rPr>
          <w:b/>
        </w:rPr>
      </w:pPr>
      <w:r w:rsidRPr="00DB1029">
        <w:t xml:space="preserve">Contratação de cessão de uso da versão mais atual de licenças de software de edição audiovisual de uso do Pacote Adobe </w:t>
      </w:r>
      <w:proofErr w:type="spellStart"/>
      <w:r w:rsidRPr="00DB1029">
        <w:t>Creative</w:t>
      </w:r>
      <w:proofErr w:type="spellEnd"/>
      <w:r w:rsidRPr="00DB1029">
        <w:t xml:space="preserve"> Cloud </w:t>
      </w:r>
      <w:proofErr w:type="spellStart"/>
      <w:r w:rsidRPr="00DB1029">
        <w:t>All</w:t>
      </w:r>
      <w:proofErr w:type="spellEnd"/>
      <w:r w:rsidRPr="00DB1029">
        <w:t xml:space="preserve"> Apps para Equipes d</w:t>
      </w:r>
      <w:r w:rsidRPr="00DB1029">
        <w:rPr>
          <w:bCs/>
        </w:rPr>
        <w:t>a Assessoria de Comunicação Social da Defensoria Pública do Estado do Paraná.</w:t>
      </w:r>
    </w:p>
    <w:p w14:paraId="4AEE0E66" w14:textId="77777777" w:rsidR="0042793A" w:rsidRPr="00DB1029" w:rsidRDefault="0042793A" w:rsidP="00DB1029">
      <w:pPr>
        <w:pStyle w:val="SemEspaamento"/>
        <w:widowControl w:val="0"/>
        <w:spacing w:line="276" w:lineRule="auto"/>
        <w:jc w:val="both"/>
        <w:rPr>
          <w:rFonts w:ascii="Verdana" w:hAnsi="Verdana" w:cs="Arial"/>
          <w:sz w:val="20"/>
          <w:szCs w:val="20"/>
        </w:rPr>
      </w:pPr>
    </w:p>
    <w:p w14:paraId="29AB31B4" w14:textId="77777777" w:rsidR="0042793A" w:rsidRPr="00DB1029" w:rsidRDefault="0042793A" w:rsidP="00DB1029">
      <w:pPr>
        <w:pStyle w:val="Ttulo1"/>
        <w:widowControl w:val="0"/>
      </w:pPr>
      <w:r w:rsidRPr="00DB1029">
        <w:t>DO DETALHAMENTO DO OBJETO</w:t>
      </w:r>
      <w:r w:rsidR="00DB4566" w:rsidRPr="00DB1029">
        <w:t>, QUANTITATIVO E VALORES MÁXIMOS.</w:t>
      </w:r>
    </w:p>
    <w:p w14:paraId="2B1D5E4D" w14:textId="071027B2" w:rsidR="00DB1029" w:rsidRPr="00DB1029" w:rsidRDefault="00DB1029" w:rsidP="00DB1029">
      <w:pPr>
        <w:pStyle w:val="Ttulo2"/>
        <w:widowControl w:val="0"/>
      </w:pPr>
    </w:p>
    <w:tbl>
      <w:tblPr>
        <w:tblStyle w:val="Tabelacomgrade"/>
        <w:tblW w:w="9214" w:type="dxa"/>
        <w:tblInd w:w="-5" w:type="dxa"/>
        <w:tblLayout w:type="fixed"/>
        <w:tblCellMar>
          <w:top w:w="28" w:type="dxa"/>
          <w:left w:w="57" w:type="dxa"/>
          <w:bottom w:w="28" w:type="dxa"/>
          <w:right w:w="57" w:type="dxa"/>
        </w:tblCellMar>
        <w:tblLook w:val="04A0" w:firstRow="1" w:lastRow="0" w:firstColumn="1" w:lastColumn="0" w:noHBand="0" w:noVBand="1"/>
      </w:tblPr>
      <w:tblGrid>
        <w:gridCol w:w="6096"/>
        <w:gridCol w:w="992"/>
        <w:gridCol w:w="2126"/>
      </w:tblGrid>
      <w:tr w:rsidR="00EB2B52" w:rsidRPr="00DB1029" w14:paraId="4F192C9B" w14:textId="77777777" w:rsidTr="00EB2B52">
        <w:trPr>
          <w:trHeight w:val="64"/>
        </w:trPr>
        <w:tc>
          <w:tcPr>
            <w:tcW w:w="9214" w:type="dxa"/>
            <w:gridSpan w:val="3"/>
            <w:shd w:val="clear" w:color="auto" w:fill="D9D9D9" w:themeFill="background1" w:themeFillShade="D9"/>
            <w:vAlign w:val="center"/>
          </w:tcPr>
          <w:p w14:paraId="07B8942D" w14:textId="77777777" w:rsidR="00EB2B52" w:rsidRPr="00DB1029" w:rsidRDefault="00EB2B52" w:rsidP="00DB1029">
            <w:pPr>
              <w:widowControl w:val="0"/>
              <w:spacing w:line="276" w:lineRule="auto"/>
              <w:jc w:val="center"/>
              <w:rPr>
                <w:rFonts w:ascii="Verdana" w:eastAsia="Calibri" w:hAnsi="Verdana" w:cs="Arial"/>
                <w:b/>
              </w:rPr>
            </w:pPr>
            <w:r w:rsidRPr="00DB1029">
              <w:rPr>
                <w:rFonts w:ascii="Verdana" w:eastAsia="Calibri" w:hAnsi="Verdana" w:cs="Arial"/>
                <w:b/>
              </w:rPr>
              <w:t>LOTE 01</w:t>
            </w:r>
          </w:p>
        </w:tc>
      </w:tr>
      <w:tr w:rsidR="00DB4566" w:rsidRPr="00DB1029" w14:paraId="1529AA93" w14:textId="77777777" w:rsidTr="00595D23">
        <w:trPr>
          <w:trHeight w:val="270"/>
        </w:trPr>
        <w:tc>
          <w:tcPr>
            <w:tcW w:w="6096" w:type="dxa"/>
            <w:shd w:val="clear" w:color="auto" w:fill="D9D9D9" w:themeFill="background1" w:themeFillShade="D9"/>
            <w:vAlign w:val="center"/>
          </w:tcPr>
          <w:p w14:paraId="13D1213C" w14:textId="77777777" w:rsidR="00DB4566" w:rsidRPr="00DB1029" w:rsidRDefault="008856B0" w:rsidP="00DB1029">
            <w:pPr>
              <w:widowControl w:val="0"/>
              <w:spacing w:line="276" w:lineRule="auto"/>
              <w:jc w:val="center"/>
              <w:rPr>
                <w:rFonts w:ascii="Verdana" w:hAnsi="Verdana" w:cs="Arial"/>
                <w:b/>
              </w:rPr>
            </w:pPr>
            <w:r w:rsidRPr="00DB1029">
              <w:rPr>
                <w:rFonts w:ascii="Verdana" w:eastAsia="Calibri" w:hAnsi="Verdana" w:cs="Arial"/>
                <w:b/>
              </w:rPr>
              <w:t>ESPECIFICAÇÃO</w:t>
            </w:r>
          </w:p>
        </w:tc>
        <w:tc>
          <w:tcPr>
            <w:tcW w:w="992" w:type="dxa"/>
            <w:shd w:val="clear" w:color="auto" w:fill="D9D9D9" w:themeFill="background1" w:themeFillShade="D9"/>
            <w:vAlign w:val="center"/>
          </w:tcPr>
          <w:p w14:paraId="58F4B5FD" w14:textId="77777777" w:rsidR="00DB4566" w:rsidRPr="00DB1029" w:rsidRDefault="00DB4566" w:rsidP="00DB1029">
            <w:pPr>
              <w:widowControl w:val="0"/>
              <w:spacing w:line="276" w:lineRule="auto"/>
              <w:jc w:val="center"/>
              <w:rPr>
                <w:rFonts w:ascii="Verdana" w:hAnsi="Verdana" w:cs="Arial"/>
                <w:b/>
              </w:rPr>
            </w:pPr>
            <w:r w:rsidRPr="00DB1029">
              <w:rPr>
                <w:rFonts w:ascii="Verdana" w:eastAsia="Calibri" w:hAnsi="Verdana" w:cs="Arial"/>
                <w:b/>
              </w:rPr>
              <w:t>QUANT.</w:t>
            </w:r>
          </w:p>
        </w:tc>
        <w:tc>
          <w:tcPr>
            <w:tcW w:w="2126" w:type="dxa"/>
            <w:shd w:val="clear" w:color="auto" w:fill="D9D9D9" w:themeFill="background1" w:themeFillShade="D9"/>
            <w:vAlign w:val="center"/>
          </w:tcPr>
          <w:p w14:paraId="3EF697C8" w14:textId="77777777" w:rsidR="00DB4566" w:rsidRPr="00DB1029" w:rsidRDefault="00DB4566" w:rsidP="00DB1029">
            <w:pPr>
              <w:widowControl w:val="0"/>
              <w:spacing w:line="276" w:lineRule="auto"/>
              <w:jc w:val="center"/>
              <w:rPr>
                <w:rFonts w:ascii="Verdana" w:hAnsi="Verdana" w:cs="Arial"/>
                <w:b/>
              </w:rPr>
            </w:pPr>
            <w:r w:rsidRPr="00DB1029">
              <w:rPr>
                <w:rFonts w:ascii="Verdana" w:eastAsia="Calibri" w:hAnsi="Verdana" w:cs="Arial"/>
                <w:b/>
              </w:rPr>
              <w:t xml:space="preserve">VALOR UNITÁRIO </w:t>
            </w:r>
            <w:r w:rsidR="008856B0" w:rsidRPr="00DB1029">
              <w:rPr>
                <w:rFonts w:ascii="Verdana" w:eastAsia="Calibri" w:hAnsi="Verdana" w:cs="Arial"/>
                <w:b/>
              </w:rPr>
              <w:t>MÁXIMO</w:t>
            </w:r>
          </w:p>
        </w:tc>
      </w:tr>
      <w:tr w:rsidR="00DB4566" w:rsidRPr="00DB1029" w14:paraId="010DFCBC" w14:textId="77777777" w:rsidTr="00595D23">
        <w:trPr>
          <w:trHeight w:val="535"/>
        </w:trPr>
        <w:tc>
          <w:tcPr>
            <w:tcW w:w="6096" w:type="dxa"/>
            <w:vAlign w:val="center"/>
          </w:tcPr>
          <w:p w14:paraId="7A8197D9" w14:textId="77777777" w:rsidR="00DB4566" w:rsidRPr="00DB1029" w:rsidRDefault="00DB4566" w:rsidP="00DB1029">
            <w:pPr>
              <w:widowControl w:val="0"/>
              <w:spacing w:line="276" w:lineRule="auto"/>
              <w:jc w:val="both"/>
              <w:rPr>
                <w:rFonts w:ascii="Verdana" w:eastAsia="Calibri" w:hAnsi="Verdana" w:cs="Arial"/>
              </w:rPr>
            </w:pPr>
            <w:r w:rsidRPr="00DB1029">
              <w:rPr>
                <w:rFonts w:ascii="Verdana" w:eastAsia="Calibri" w:hAnsi="Verdana" w:cs="Arial"/>
              </w:rPr>
              <w:t xml:space="preserve">Adobe </w:t>
            </w:r>
            <w:proofErr w:type="spellStart"/>
            <w:r w:rsidRPr="00DB1029">
              <w:rPr>
                <w:rFonts w:ascii="Verdana" w:eastAsia="Calibri" w:hAnsi="Verdana" w:cs="Arial"/>
              </w:rPr>
              <w:t>Creative</w:t>
            </w:r>
            <w:proofErr w:type="spellEnd"/>
            <w:r w:rsidRPr="00DB1029">
              <w:rPr>
                <w:rFonts w:ascii="Verdana" w:eastAsia="Calibri" w:hAnsi="Verdana" w:cs="Arial"/>
              </w:rPr>
              <w:t xml:space="preserve"> Cloud </w:t>
            </w:r>
            <w:proofErr w:type="spellStart"/>
            <w:r w:rsidRPr="00DB1029">
              <w:rPr>
                <w:rFonts w:ascii="Verdana" w:eastAsia="Calibri" w:hAnsi="Verdana" w:cs="Arial"/>
              </w:rPr>
              <w:t>All</w:t>
            </w:r>
            <w:proofErr w:type="spellEnd"/>
            <w:r w:rsidRPr="00DB1029">
              <w:rPr>
                <w:rFonts w:ascii="Verdana" w:eastAsia="Calibri" w:hAnsi="Verdana" w:cs="Arial"/>
              </w:rPr>
              <w:t xml:space="preserve"> Apps para Equipes com</w:t>
            </w:r>
            <w:r w:rsidRPr="00DB1029">
              <w:rPr>
                <w:rFonts w:ascii="Verdana" w:hAnsi="Verdana" w:cs="Arial"/>
              </w:rPr>
              <w:t xml:space="preserve"> cessão de licenças de uso, garantia de funcionamento, suporte técnico, atualizações, patches etc., </w:t>
            </w:r>
            <w:r w:rsidRPr="00DB1029">
              <w:rPr>
                <w:rFonts w:ascii="Verdana" w:hAnsi="Verdana" w:cs="Arial"/>
                <w:u w:val="single"/>
              </w:rPr>
              <w:t>pelo prazo de 48 (quarenta e oito</w:t>
            </w:r>
            <w:r w:rsidRPr="00DB1029">
              <w:rPr>
                <w:rFonts w:ascii="Verdana" w:hAnsi="Verdana" w:cs="Arial"/>
              </w:rPr>
              <w:t xml:space="preserve">) </w:t>
            </w:r>
            <w:r w:rsidRPr="00DB1029">
              <w:rPr>
                <w:rFonts w:ascii="Verdana" w:hAnsi="Verdana" w:cs="Arial"/>
                <w:u w:val="single"/>
              </w:rPr>
              <w:t>meses</w:t>
            </w:r>
            <w:r w:rsidRPr="00DB1029">
              <w:rPr>
                <w:rFonts w:ascii="Verdana" w:hAnsi="Verdana" w:cs="Arial"/>
              </w:rPr>
              <w:t>, e demais condições</w:t>
            </w:r>
            <w:r w:rsidRPr="00DB1029">
              <w:rPr>
                <w:rFonts w:ascii="Verdana" w:hAnsi="Verdana"/>
              </w:rPr>
              <w:t xml:space="preserve"> </w:t>
            </w:r>
            <w:r w:rsidRPr="00DB1029">
              <w:rPr>
                <w:rFonts w:ascii="Verdana" w:hAnsi="Verdana" w:cs="Arial"/>
              </w:rPr>
              <w:t>especificações estabelecidos no procedimento de compra elencado no preâmbulo e respectivos anexos.</w:t>
            </w:r>
          </w:p>
        </w:tc>
        <w:tc>
          <w:tcPr>
            <w:tcW w:w="992" w:type="dxa"/>
            <w:vAlign w:val="center"/>
          </w:tcPr>
          <w:p w14:paraId="58AB66DA" w14:textId="77777777" w:rsidR="00DB4566" w:rsidRPr="00DB1029" w:rsidRDefault="00DB4566" w:rsidP="00DB1029">
            <w:pPr>
              <w:widowControl w:val="0"/>
              <w:spacing w:line="276" w:lineRule="auto"/>
              <w:jc w:val="center"/>
              <w:rPr>
                <w:rFonts w:ascii="Verdana" w:eastAsia="Calibri" w:hAnsi="Verdana" w:cs="Arial"/>
              </w:rPr>
            </w:pPr>
            <w:r w:rsidRPr="00DB1029">
              <w:rPr>
                <w:rFonts w:ascii="Verdana" w:eastAsia="Calibri" w:hAnsi="Verdana" w:cs="Arial"/>
              </w:rPr>
              <w:t>8</w:t>
            </w:r>
          </w:p>
        </w:tc>
        <w:tc>
          <w:tcPr>
            <w:tcW w:w="2126" w:type="dxa"/>
            <w:vAlign w:val="center"/>
          </w:tcPr>
          <w:p w14:paraId="42959F53" w14:textId="77777777" w:rsidR="00DB4566" w:rsidRPr="00DB1029" w:rsidRDefault="00DB4566" w:rsidP="00DB1029">
            <w:pPr>
              <w:widowControl w:val="0"/>
              <w:spacing w:line="276" w:lineRule="auto"/>
              <w:jc w:val="center"/>
              <w:rPr>
                <w:rFonts w:ascii="Verdana" w:hAnsi="Verdana" w:cs="Arial"/>
              </w:rPr>
            </w:pPr>
            <w:r w:rsidRPr="00DB1029">
              <w:rPr>
                <w:rFonts w:ascii="Verdana" w:eastAsia="Calibri" w:hAnsi="Verdana" w:cs="Arial"/>
              </w:rPr>
              <w:t>R$ 22.919,41</w:t>
            </w:r>
          </w:p>
        </w:tc>
      </w:tr>
      <w:tr w:rsidR="00EB2B52" w:rsidRPr="00DB1029" w14:paraId="2743FC10" w14:textId="77777777" w:rsidTr="00595D23">
        <w:trPr>
          <w:trHeight w:val="427"/>
        </w:trPr>
        <w:tc>
          <w:tcPr>
            <w:tcW w:w="7088" w:type="dxa"/>
            <w:gridSpan w:val="2"/>
            <w:vAlign w:val="center"/>
          </w:tcPr>
          <w:p w14:paraId="10A57A03" w14:textId="77777777" w:rsidR="00EB2B52" w:rsidRPr="00DB1029" w:rsidRDefault="008856B0" w:rsidP="00DB1029">
            <w:pPr>
              <w:widowControl w:val="0"/>
              <w:spacing w:line="276" w:lineRule="auto"/>
              <w:jc w:val="center"/>
              <w:rPr>
                <w:rFonts w:ascii="Verdana" w:eastAsia="Calibri" w:hAnsi="Verdana" w:cs="Arial"/>
                <w:b/>
              </w:rPr>
            </w:pPr>
            <w:r w:rsidRPr="00DB1029">
              <w:rPr>
                <w:rFonts w:ascii="Verdana" w:eastAsia="Calibri" w:hAnsi="Verdana" w:cs="Arial"/>
                <w:b/>
              </w:rPr>
              <w:t>VALOR TOTAL MÁXIMO DO LOTE 01 PARA O PERÍODO DE 48 MESES</w:t>
            </w:r>
          </w:p>
        </w:tc>
        <w:tc>
          <w:tcPr>
            <w:tcW w:w="2126" w:type="dxa"/>
            <w:vAlign w:val="center"/>
          </w:tcPr>
          <w:p w14:paraId="37468408" w14:textId="77777777" w:rsidR="00EB2B52" w:rsidRPr="00DB1029" w:rsidRDefault="00EB2B52" w:rsidP="00DB1029">
            <w:pPr>
              <w:widowControl w:val="0"/>
              <w:spacing w:line="276" w:lineRule="auto"/>
              <w:jc w:val="center"/>
              <w:rPr>
                <w:rFonts w:ascii="Verdana" w:eastAsia="Calibri" w:hAnsi="Verdana" w:cs="Arial"/>
                <w:b/>
              </w:rPr>
            </w:pPr>
            <w:r w:rsidRPr="00DB1029">
              <w:rPr>
                <w:rFonts w:ascii="Verdana" w:eastAsia="Calibri" w:hAnsi="Verdana" w:cs="Arial"/>
                <w:b/>
              </w:rPr>
              <w:t>R$ 183.355,28</w:t>
            </w:r>
            <w:r w:rsidR="00DB4566" w:rsidRPr="00DB1029">
              <w:rPr>
                <w:rFonts w:ascii="Verdana" w:eastAsia="Calibri" w:hAnsi="Verdana" w:cs="Arial"/>
                <w:b/>
              </w:rPr>
              <w:t>*</w:t>
            </w:r>
          </w:p>
        </w:tc>
      </w:tr>
    </w:tbl>
    <w:p w14:paraId="7629C92D" w14:textId="07A70222" w:rsidR="0042793A" w:rsidRPr="00DB1029" w:rsidRDefault="001F5376" w:rsidP="00DB1029">
      <w:pPr>
        <w:widowControl w:val="0"/>
        <w:spacing w:line="276" w:lineRule="auto"/>
        <w:jc w:val="both"/>
        <w:textAlignment w:val="baseline"/>
        <w:rPr>
          <w:rFonts w:ascii="Verdana" w:hAnsi="Verdana" w:cs="Arial"/>
          <w:b/>
          <w:color w:val="FF0000"/>
          <w:lang w:eastAsia="pt-BR"/>
        </w:rPr>
      </w:pPr>
      <w:r w:rsidRPr="00DB1029">
        <w:rPr>
          <w:rFonts w:ascii="Verdana" w:hAnsi="Verdana" w:cs="Arial"/>
          <w:color w:val="FF0000"/>
        </w:rPr>
        <w:t>*</w:t>
      </w:r>
      <w:r w:rsidR="00DB4566" w:rsidRPr="00DB1029">
        <w:rPr>
          <w:rFonts w:ascii="Verdana" w:hAnsi="Verdana" w:cs="Arial"/>
          <w:color w:val="FF0000"/>
        </w:rPr>
        <w:t>Este é o valor que deverá nortear os lances dos licitantes, conforme item 10.2 do edital.</w:t>
      </w:r>
    </w:p>
    <w:p w14:paraId="53A890F8" w14:textId="04CE5057" w:rsidR="00595D23" w:rsidRPr="00DB1029" w:rsidRDefault="0042793A" w:rsidP="00DB1029">
      <w:pPr>
        <w:pStyle w:val="Ttulo2"/>
        <w:widowControl w:val="0"/>
      </w:pPr>
      <w:r w:rsidRPr="00DB1029">
        <w:t xml:space="preserve">As licenças devem fornecer acesso a todos os aplicativos da </w:t>
      </w:r>
      <w:proofErr w:type="spellStart"/>
      <w:r w:rsidRPr="00DB1029">
        <w:t>Creative</w:t>
      </w:r>
      <w:proofErr w:type="spellEnd"/>
      <w:r w:rsidRPr="00DB1029">
        <w:t xml:space="preserve"> Cloud, incluindo Photoshop; Illustrator; InDesign; Adobe XD; Acrobat Pro; Adobe Muse; Dreamweaver; </w:t>
      </w:r>
      <w:proofErr w:type="spellStart"/>
      <w:r w:rsidRPr="00DB1029">
        <w:t>Animate</w:t>
      </w:r>
      <w:proofErr w:type="spellEnd"/>
      <w:r w:rsidRPr="00DB1029">
        <w:t xml:space="preserve">; Premiere Pro; </w:t>
      </w:r>
      <w:proofErr w:type="spellStart"/>
      <w:r w:rsidRPr="00DB1029">
        <w:t>After</w:t>
      </w:r>
      <w:proofErr w:type="spellEnd"/>
      <w:r w:rsidRPr="00DB1029">
        <w:t xml:space="preserve"> </w:t>
      </w:r>
      <w:proofErr w:type="spellStart"/>
      <w:r w:rsidRPr="00DB1029">
        <w:t>Effects</w:t>
      </w:r>
      <w:proofErr w:type="spellEnd"/>
      <w:r w:rsidRPr="00DB1029">
        <w:t xml:space="preserve">; Adobe </w:t>
      </w:r>
      <w:proofErr w:type="spellStart"/>
      <w:r w:rsidRPr="00DB1029">
        <w:t>Audition</w:t>
      </w:r>
      <w:proofErr w:type="spellEnd"/>
      <w:r w:rsidRPr="00DB1029">
        <w:t xml:space="preserve">; </w:t>
      </w:r>
      <w:proofErr w:type="spellStart"/>
      <w:r w:rsidRPr="00DB1029">
        <w:t>InCopy</w:t>
      </w:r>
      <w:proofErr w:type="spellEnd"/>
      <w:r w:rsidRPr="00DB1029">
        <w:t>, dentre outros.</w:t>
      </w:r>
    </w:p>
    <w:p w14:paraId="0DEA370B" w14:textId="221D2887" w:rsidR="0042793A" w:rsidRPr="00DB1029" w:rsidRDefault="0042793A" w:rsidP="00DB1029">
      <w:pPr>
        <w:pStyle w:val="Ttulo2"/>
        <w:widowControl w:val="0"/>
      </w:pPr>
      <w:r w:rsidRPr="00DB1029">
        <w:t>Deverá haver cessão de licenças de uso, garantia de funcionamento, suporte técnico, atualizações, patches etc., pelo prazo de 48 (quarenta e oito) meses</w:t>
      </w:r>
    </w:p>
    <w:p w14:paraId="0101CB28" w14:textId="5FE6DDEF" w:rsidR="00595D23" w:rsidRPr="00DB1029" w:rsidRDefault="0042793A" w:rsidP="00DB1029">
      <w:pPr>
        <w:pStyle w:val="PargrafodaLista"/>
        <w:widowControl w:val="0"/>
        <w:numPr>
          <w:ilvl w:val="1"/>
          <w:numId w:val="1"/>
        </w:numPr>
        <w:suppressAutoHyphens/>
        <w:spacing w:line="276" w:lineRule="auto"/>
        <w:jc w:val="both"/>
        <w:rPr>
          <w:rFonts w:ascii="Verdana" w:hAnsi="Verdana" w:cs="Arial"/>
          <w:b/>
        </w:rPr>
      </w:pPr>
      <w:r w:rsidRPr="00DB1029">
        <w:rPr>
          <w:rFonts w:ascii="Verdana" w:hAnsi="Verdana" w:cs="Arial"/>
        </w:rPr>
        <w:t xml:space="preserve">Cessão de uso de licenças do pacote completo do Software Adobe </w:t>
      </w:r>
      <w:proofErr w:type="spellStart"/>
      <w:r w:rsidRPr="00DB1029">
        <w:rPr>
          <w:rFonts w:ascii="Verdana" w:hAnsi="Verdana" w:cs="Arial"/>
        </w:rPr>
        <w:t>Creative</w:t>
      </w:r>
      <w:proofErr w:type="spellEnd"/>
      <w:r w:rsidRPr="00DB1029">
        <w:rPr>
          <w:rFonts w:ascii="Verdana" w:hAnsi="Verdana" w:cs="Arial"/>
        </w:rPr>
        <w:t xml:space="preserve"> Cloud for Teams (por equipes);</w:t>
      </w:r>
    </w:p>
    <w:p w14:paraId="743BD2E6" w14:textId="50049B3E" w:rsidR="0042793A" w:rsidRPr="00DB1029" w:rsidRDefault="0042793A" w:rsidP="00DB1029">
      <w:pPr>
        <w:pStyle w:val="Ttulo3"/>
        <w:widowControl w:val="0"/>
      </w:pPr>
      <w:r w:rsidRPr="00DB1029">
        <w:t>Versão: última versão disponível;</w:t>
      </w:r>
    </w:p>
    <w:p w14:paraId="3616ADFA" w14:textId="6574AB1A" w:rsidR="0042793A" w:rsidRPr="00DB1029" w:rsidRDefault="0042793A" w:rsidP="00DB1029">
      <w:pPr>
        <w:pStyle w:val="Ttulo3"/>
        <w:widowControl w:val="0"/>
        <w:rPr>
          <w:b/>
        </w:rPr>
      </w:pPr>
      <w:r w:rsidRPr="00DB1029">
        <w:t xml:space="preserve"> Idioma: incluir </w:t>
      </w:r>
      <w:proofErr w:type="gramStart"/>
      <w:r w:rsidRPr="00DB1029">
        <w:t>Português</w:t>
      </w:r>
      <w:proofErr w:type="gramEnd"/>
      <w:r w:rsidRPr="00DB1029">
        <w:t>/Brasil;</w:t>
      </w:r>
    </w:p>
    <w:p w14:paraId="1F1D235E" w14:textId="77777777" w:rsidR="0042793A" w:rsidRPr="00DB1029" w:rsidRDefault="0042793A" w:rsidP="00DB1029">
      <w:pPr>
        <w:pStyle w:val="Ttulo3"/>
        <w:widowControl w:val="0"/>
        <w:rPr>
          <w:b/>
        </w:rPr>
      </w:pPr>
      <w:r w:rsidRPr="00DB1029">
        <w:t xml:space="preserve">Licenças multiplataformas, compatível com os Sistemas Operacionais atualmente utilizados pela Instituição (Windows 10 ou superior e Mac OS); </w:t>
      </w:r>
    </w:p>
    <w:p w14:paraId="3BE294EE" w14:textId="77777777" w:rsidR="0042793A" w:rsidRPr="00DB1029" w:rsidRDefault="0042793A" w:rsidP="00DB1029">
      <w:pPr>
        <w:pStyle w:val="Ttulo3"/>
        <w:widowControl w:val="0"/>
        <w:rPr>
          <w:b/>
        </w:rPr>
      </w:pPr>
      <w:r w:rsidRPr="00DB1029">
        <w:t xml:space="preserve"> Licenças com validade mínima de 48 (quarenta e oito) meses</w:t>
      </w:r>
      <w:r w:rsidRPr="00DB1029">
        <w:tab/>
        <w:t xml:space="preserve">. </w:t>
      </w:r>
    </w:p>
    <w:p w14:paraId="7E7848BF" w14:textId="77777777" w:rsidR="0042793A" w:rsidRPr="00DB1029" w:rsidRDefault="0042793A" w:rsidP="00DB1029">
      <w:pPr>
        <w:pStyle w:val="Ttulo3"/>
        <w:widowControl w:val="0"/>
        <w:rPr>
          <w:b/>
        </w:rPr>
      </w:pPr>
      <w:r w:rsidRPr="00DB1029">
        <w:t xml:space="preserve"> Fornecimento de todos os manuais e documentos técnicos necessários para as suas instalações e para o seu uso e operação. Deve ser indicado o endereço para download do software e a forma de gerenciamento das licenças de usuário junto à Adobe. </w:t>
      </w:r>
    </w:p>
    <w:p w14:paraId="678BC2DE" w14:textId="77777777" w:rsidR="0042793A" w:rsidRPr="00DB1029" w:rsidRDefault="0042793A" w:rsidP="00DB1029">
      <w:pPr>
        <w:pStyle w:val="Ttulo3"/>
        <w:widowControl w:val="0"/>
        <w:rPr>
          <w:b/>
        </w:rPr>
      </w:pPr>
      <w:r w:rsidRPr="00DB1029">
        <w:t xml:space="preserve">As licenças deverão permitir a instalação/desinstalação de todas as aplicações diretamente nas estações de trabalho de acordo com a necessidade do usuário; </w:t>
      </w:r>
    </w:p>
    <w:p w14:paraId="77BFA5AC" w14:textId="77777777" w:rsidR="0042793A" w:rsidRPr="00DB1029" w:rsidRDefault="0042793A" w:rsidP="00DB1029">
      <w:pPr>
        <w:pStyle w:val="Ttulo3"/>
        <w:widowControl w:val="0"/>
        <w:rPr>
          <w:b/>
        </w:rPr>
      </w:pPr>
      <w:r w:rsidRPr="00DB1029">
        <w:t xml:space="preserve"> Devem ser disponibilizados 1TB de armazenamento na nuvem, por licença;</w:t>
      </w:r>
      <w:r w:rsidRPr="00DB1029">
        <w:rPr>
          <w:b/>
        </w:rPr>
        <w:t xml:space="preserve"> </w:t>
      </w:r>
    </w:p>
    <w:p w14:paraId="0E43AE53" w14:textId="77777777" w:rsidR="0042793A" w:rsidRPr="00DB1029" w:rsidRDefault="0042793A" w:rsidP="00DB1029">
      <w:pPr>
        <w:pStyle w:val="Ttulo3"/>
        <w:widowControl w:val="0"/>
        <w:rPr>
          <w:b/>
        </w:rPr>
      </w:pPr>
      <w:r w:rsidRPr="00DB1029">
        <w:t xml:space="preserve">O fornecedor/distribuidor da Adobe deverá enviar, junto com cada licença/assinatura, termo com a data de aniversário/vencimento da assinatura; </w:t>
      </w:r>
    </w:p>
    <w:p w14:paraId="55835CED" w14:textId="77777777" w:rsidR="0042793A" w:rsidRPr="00DB1029" w:rsidRDefault="0042793A" w:rsidP="00DB1029">
      <w:pPr>
        <w:pStyle w:val="Ttulo3"/>
        <w:widowControl w:val="0"/>
        <w:rPr>
          <w:b/>
        </w:rPr>
      </w:pPr>
      <w:r w:rsidRPr="00DB1029">
        <w:t xml:space="preserve">As licenças deverão receber todos os upgrades que ocorrerem durante a vigência do contrato, sem que isso incorra em ônus adicionais à Defensoria Pública; </w:t>
      </w:r>
    </w:p>
    <w:p w14:paraId="2B90C179" w14:textId="77777777" w:rsidR="0042793A" w:rsidRPr="00DB1029" w:rsidRDefault="0042793A" w:rsidP="00DB1029">
      <w:pPr>
        <w:pStyle w:val="Ttulo3"/>
        <w:widowControl w:val="0"/>
        <w:rPr>
          <w:b/>
        </w:rPr>
      </w:pPr>
      <w:r w:rsidRPr="00DB1029">
        <w:t xml:space="preserve">Novos aplicativos que vierem a compor o pacote </w:t>
      </w:r>
      <w:proofErr w:type="spellStart"/>
      <w:r w:rsidRPr="00DB1029">
        <w:t>Creative</w:t>
      </w:r>
      <w:proofErr w:type="spellEnd"/>
      <w:r w:rsidRPr="00DB1029">
        <w:t xml:space="preserve"> Clouds deverão ser disponibilizados durante a vigência do contrato, sem que isso incorra em ônus adicionais à Defensoria Pública; </w:t>
      </w:r>
    </w:p>
    <w:p w14:paraId="6B5AFC79" w14:textId="77777777" w:rsidR="0042793A" w:rsidRPr="00DB1029" w:rsidRDefault="0042793A" w:rsidP="00DB1029">
      <w:pPr>
        <w:pStyle w:val="Ttulo3"/>
        <w:widowControl w:val="0"/>
        <w:rPr>
          <w:b/>
        </w:rPr>
      </w:pPr>
      <w:r w:rsidRPr="00DB1029">
        <w:t xml:space="preserve">A contratada deverá prover integral suporte na instalação, desinstalação, upgrades, </w:t>
      </w:r>
      <w:proofErr w:type="spellStart"/>
      <w:r w:rsidRPr="00DB1029">
        <w:lastRenderedPageBreak/>
        <w:t>downgrades</w:t>
      </w:r>
      <w:proofErr w:type="spellEnd"/>
      <w:r w:rsidRPr="00DB1029">
        <w:t>, entre outras ações que impliquem na correta disponibilidade dos aplicativos contratados;</w:t>
      </w:r>
    </w:p>
    <w:p w14:paraId="1C948CAB" w14:textId="77777777" w:rsidR="0042793A" w:rsidRPr="00DB1029" w:rsidRDefault="0042793A" w:rsidP="00DB1029">
      <w:pPr>
        <w:pStyle w:val="Ttulo3"/>
        <w:widowControl w:val="0"/>
        <w:rPr>
          <w:b/>
        </w:rPr>
      </w:pPr>
      <w:r w:rsidRPr="00DB1029">
        <w:t>A contratada deverá possuir, ao menos, atendimento telefônico, de segunda a sexta-feira, entre 8h00min e 18h00min para resolução de demandas referentes à instalação e disponibilidade dos aplicativos contratados;</w:t>
      </w:r>
    </w:p>
    <w:p w14:paraId="09E54661" w14:textId="77777777" w:rsidR="0042793A" w:rsidRPr="00DB1029" w:rsidRDefault="0042793A" w:rsidP="00DB1029">
      <w:pPr>
        <w:pStyle w:val="Ttulo3"/>
        <w:widowControl w:val="0"/>
        <w:rPr>
          <w:b/>
        </w:rPr>
      </w:pPr>
      <w:r w:rsidRPr="00DB1029">
        <w:t>A contratada deverá solucionar as demandas da Defensoria Pública em até 48 horas.</w:t>
      </w:r>
    </w:p>
    <w:p w14:paraId="3BC9AAF0" w14:textId="77777777" w:rsidR="0042793A" w:rsidRPr="00DB1029" w:rsidRDefault="0042793A" w:rsidP="00DB1029">
      <w:pPr>
        <w:pStyle w:val="Ttulo3"/>
        <w:widowControl w:val="0"/>
        <w:rPr>
          <w:b/>
        </w:rPr>
      </w:pPr>
      <w:r w:rsidRPr="00DB1029">
        <w:t xml:space="preserve"> Não será admitida a subcontratação integral ou parcial do objeto.</w:t>
      </w:r>
    </w:p>
    <w:p w14:paraId="42AF9FC4" w14:textId="77777777" w:rsidR="0042793A" w:rsidRPr="00DB1029" w:rsidRDefault="0042793A" w:rsidP="00DB1029">
      <w:pPr>
        <w:pStyle w:val="Ttulo2"/>
        <w:widowControl w:val="0"/>
        <w:rPr>
          <w:b/>
        </w:rPr>
      </w:pPr>
      <w:r w:rsidRPr="00DB1029">
        <w:t>Requisitos Técnicos</w:t>
      </w:r>
    </w:p>
    <w:p w14:paraId="6690EF3A" w14:textId="77777777" w:rsidR="0042793A" w:rsidRPr="00DB1029" w:rsidRDefault="0042793A" w:rsidP="00DB1029">
      <w:pPr>
        <w:pStyle w:val="Ttulo3"/>
        <w:widowControl w:val="0"/>
      </w:pPr>
      <w:r w:rsidRPr="00DB1029">
        <w:t xml:space="preserve">A solução deve contemplar o fornecimento dos softwares em sua versão mais atual, evitando assim conflitos com sistemas operacionais e hardware. </w:t>
      </w:r>
    </w:p>
    <w:p w14:paraId="613679C8" w14:textId="77777777" w:rsidR="0042793A" w:rsidRPr="00DB1029" w:rsidRDefault="0042793A" w:rsidP="00DB1029">
      <w:pPr>
        <w:pStyle w:val="Ttulo3"/>
        <w:widowControl w:val="0"/>
      </w:pPr>
      <w:r w:rsidRPr="00DB1029">
        <w:t xml:space="preserve"> A solução deve contemplar pacote de software completo, com 20 ou mais aplicativos, na modalidade uso para equipes. </w:t>
      </w:r>
    </w:p>
    <w:p w14:paraId="01EAD536" w14:textId="77777777" w:rsidR="0042793A" w:rsidRPr="00DB1029" w:rsidRDefault="0042793A" w:rsidP="00DB1029">
      <w:pPr>
        <w:pStyle w:val="Ttulo3"/>
        <w:widowControl w:val="0"/>
      </w:pPr>
      <w:r w:rsidRPr="00DB1029">
        <w:t xml:space="preserve"> Deve haver o fornecimento de todos os manuais e documentos técnicos necessários para as suas instalações, para seu uso e operação. </w:t>
      </w:r>
    </w:p>
    <w:p w14:paraId="29022D25" w14:textId="77777777" w:rsidR="0042793A" w:rsidRPr="00DB1029" w:rsidRDefault="0042793A" w:rsidP="00DB1029">
      <w:pPr>
        <w:pStyle w:val="Ttulo3"/>
        <w:widowControl w:val="0"/>
      </w:pPr>
      <w:r w:rsidRPr="00DB1029">
        <w:t>A solução deve permitir acesso ao dispositivo através de login e senha individuais.</w:t>
      </w:r>
    </w:p>
    <w:p w14:paraId="538AA495" w14:textId="77777777" w:rsidR="0042793A" w:rsidRPr="00DB1029" w:rsidRDefault="0042793A" w:rsidP="00DB1029">
      <w:pPr>
        <w:pStyle w:val="Ttulo3"/>
        <w:widowControl w:val="0"/>
      </w:pPr>
      <w:r w:rsidRPr="00DB1029">
        <w:t>A licitante deve fornecer comprovação de Revenda Autorizada e Certificação de Especialização em Governo, ambas emitidas pela fabricante do software.</w:t>
      </w:r>
    </w:p>
    <w:p w14:paraId="08D8C532" w14:textId="074739D5" w:rsidR="0042793A" w:rsidRPr="00DB1029" w:rsidRDefault="0042793A" w:rsidP="00DB1029">
      <w:pPr>
        <w:pStyle w:val="Ttulo3"/>
        <w:widowControl w:val="0"/>
        <w:numPr>
          <w:ilvl w:val="3"/>
          <w:numId w:val="1"/>
        </w:numPr>
        <w:rPr>
          <w:b/>
        </w:rPr>
      </w:pPr>
      <w:r w:rsidRPr="00DB1029">
        <w:t>A exclusividade disposta no item 2.5.5 acima, justifica-se na declaração disponibilizada pelo fabricante Adobe em sua homepage:</w:t>
      </w:r>
      <w:r w:rsidR="00EB2B52" w:rsidRPr="00DB1029">
        <w:t xml:space="preserve"> </w:t>
      </w:r>
      <w:r w:rsidRPr="00DB1029">
        <w:t>https://express.adobe.com/page/XpttfcU6IUT3D/, que afirma que a partir de 05/07/2017, tornou-se pré-requisito que somente revendas autorizadas da Adobe com Especialização em Governo poderão fornecer seus produtos ao Governo em quaisquer programas de licenciamento.</w:t>
      </w:r>
    </w:p>
    <w:p w14:paraId="7F11B333" w14:textId="77777777" w:rsidR="0042793A" w:rsidRPr="00DB1029" w:rsidRDefault="0042793A" w:rsidP="00DB1029">
      <w:pPr>
        <w:widowControl w:val="0"/>
        <w:spacing w:line="276" w:lineRule="auto"/>
        <w:rPr>
          <w:rFonts w:ascii="Verdana" w:hAnsi="Verdana"/>
        </w:rPr>
      </w:pPr>
    </w:p>
    <w:p w14:paraId="6514B9E4" w14:textId="77777777" w:rsidR="0042793A" w:rsidRPr="00DB1029" w:rsidRDefault="0042793A" w:rsidP="00DB1029">
      <w:pPr>
        <w:pStyle w:val="Ttulo1"/>
        <w:widowControl w:val="0"/>
      </w:pPr>
      <w:r w:rsidRPr="00DB1029">
        <w:t xml:space="preserve">JUSTIFICATIVA </w:t>
      </w:r>
    </w:p>
    <w:p w14:paraId="672C3E29" w14:textId="77777777" w:rsidR="0042793A" w:rsidRPr="00DB1029" w:rsidRDefault="0042793A" w:rsidP="00DB1029">
      <w:pPr>
        <w:pStyle w:val="Ttulo2"/>
        <w:widowControl w:val="0"/>
      </w:pPr>
      <w:r w:rsidRPr="00DB1029">
        <w:t>A contratação se justifica em face da necessidade de manter os serviços para os quais os softwares são necessários e imprescindíveis, já que não há opção nos aplicativos chamados livres, de opções que se aproximem minimamente das funcionalidades oferecidas pelos diversos aplicativos da suíte. Ademais, são aplicativos para os quais os servidores e estagiários da ASCOM já possuem conhecimento operacional necessário para a sua utilização.</w:t>
      </w:r>
    </w:p>
    <w:p w14:paraId="27599F09" w14:textId="77777777" w:rsidR="0042793A" w:rsidRPr="00DB1029" w:rsidRDefault="0042793A" w:rsidP="00DB1029">
      <w:pPr>
        <w:pStyle w:val="PargrafodaLista"/>
        <w:widowControl w:val="0"/>
        <w:suppressAutoHyphens/>
        <w:spacing w:line="276" w:lineRule="auto"/>
        <w:ind w:left="0"/>
        <w:jc w:val="both"/>
        <w:rPr>
          <w:rFonts w:ascii="Verdana" w:hAnsi="Verdana" w:cs="Arial"/>
        </w:rPr>
      </w:pPr>
    </w:p>
    <w:p w14:paraId="3436E494" w14:textId="77777777" w:rsidR="0042793A" w:rsidRPr="00DB1029" w:rsidRDefault="0042793A" w:rsidP="00DB1029">
      <w:pPr>
        <w:pStyle w:val="Ttulo1"/>
        <w:widowControl w:val="0"/>
      </w:pPr>
      <w:r w:rsidRPr="00DB1029">
        <w:t>ESTIMATIVA DE QUANTITATIVO DO OBJETO</w:t>
      </w:r>
    </w:p>
    <w:p w14:paraId="38EBC01B" w14:textId="4BD4B37F" w:rsidR="0042793A" w:rsidRPr="00DB1029" w:rsidRDefault="0042793A" w:rsidP="00DB1029">
      <w:pPr>
        <w:pStyle w:val="Ttulo2"/>
        <w:widowControl w:val="0"/>
      </w:pPr>
      <w:r w:rsidRPr="00DB1029">
        <w:t>Contratação de 08 (oito) licenças para uso e gerenciamento da Assessoria de Comunicação Social da Defensoria Pública do Estado do Paraná, que conta atualmente com uma equipe de 11 colaboradores, entre servidores e estagiários da área</w:t>
      </w:r>
      <w:r w:rsidR="00595D23" w:rsidRPr="00DB1029">
        <w:t>.</w:t>
      </w:r>
    </w:p>
    <w:p w14:paraId="530C3132" w14:textId="77777777" w:rsidR="00595D23" w:rsidRPr="00DB1029" w:rsidRDefault="00595D23" w:rsidP="00DB1029">
      <w:pPr>
        <w:pStyle w:val="Ttulo2"/>
        <w:widowControl w:val="0"/>
        <w:numPr>
          <w:ilvl w:val="0"/>
          <w:numId w:val="0"/>
        </w:numPr>
      </w:pPr>
    </w:p>
    <w:p w14:paraId="4735AA71" w14:textId="77777777" w:rsidR="0042793A" w:rsidRPr="00DB1029" w:rsidRDefault="0042793A" w:rsidP="00DB1029">
      <w:pPr>
        <w:pStyle w:val="Ttulo1"/>
        <w:widowControl w:val="0"/>
      </w:pPr>
      <w:r w:rsidRPr="00DB1029">
        <w:t>DAS CONDIÇÕES GERAIS</w:t>
      </w:r>
    </w:p>
    <w:p w14:paraId="70D89AB2" w14:textId="77777777" w:rsidR="0042793A" w:rsidRPr="00DB1029" w:rsidRDefault="0042793A" w:rsidP="00DB1029">
      <w:pPr>
        <w:pStyle w:val="Ttulo2"/>
        <w:widowControl w:val="0"/>
      </w:pPr>
      <w:r w:rsidRPr="00DB1029">
        <w:t>De acordo com o inciso II do Artigo 29 da Lei 8.666/93, a CONTRATADA deverá ser de ramo de atividade compatível com o objeto da licitação.</w:t>
      </w:r>
    </w:p>
    <w:p w14:paraId="40B3A336" w14:textId="77777777" w:rsidR="0042793A" w:rsidRPr="00DB1029" w:rsidRDefault="0042793A" w:rsidP="00DB1029">
      <w:pPr>
        <w:pStyle w:val="Ttulo2"/>
        <w:widowControl w:val="0"/>
      </w:pPr>
      <w:r w:rsidRPr="00DB1029">
        <w:t>A CONTRATADA não poderá divulgar quaisquer informações da DPE/PR sem prévia autorização formal.</w:t>
      </w:r>
    </w:p>
    <w:p w14:paraId="468934E5" w14:textId="77777777" w:rsidR="0042793A" w:rsidRPr="00DB1029" w:rsidRDefault="0042793A" w:rsidP="00DB1029">
      <w:pPr>
        <w:pStyle w:val="Ttulo2"/>
        <w:widowControl w:val="0"/>
      </w:pPr>
      <w:r w:rsidRPr="00DB1029">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18BF0CB6" w14:textId="77777777" w:rsidR="0042793A" w:rsidRPr="00DB1029" w:rsidRDefault="0042793A" w:rsidP="00DB1029">
      <w:pPr>
        <w:pStyle w:val="Ttulo2"/>
        <w:widowControl w:val="0"/>
      </w:pPr>
      <w:r w:rsidRPr="00DB1029">
        <w:t xml:space="preserve">A CONTRATADA responsabilizar-se-á por todo e qualquer encargo trabalhista de seus empregados, bem como pelo correto cumprimento de sua jornada e por acidentes ocorridos </w:t>
      </w:r>
      <w:r w:rsidRPr="00DB1029">
        <w:lastRenderedPageBreak/>
        <w:t>no exercício da atividade.</w:t>
      </w:r>
    </w:p>
    <w:p w14:paraId="74575B96" w14:textId="77777777" w:rsidR="0042793A" w:rsidRPr="00DB1029" w:rsidRDefault="0042793A" w:rsidP="00DB1029">
      <w:pPr>
        <w:pStyle w:val="Ttulo2"/>
        <w:widowControl w:val="0"/>
      </w:pPr>
      <w:r w:rsidRPr="00DB1029">
        <w:t>A CONTRATADA deverá fornecer TODOS os dispositivos e acessórios, peças, componentes, materiais, ferramentas, instrumentos, equipamentos e serviços essenciais ou complementares para a completa e perfeita realização dos serviços.</w:t>
      </w:r>
    </w:p>
    <w:p w14:paraId="56616F8B" w14:textId="77777777" w:rsidR="0042793A" w:rsidRPr="00DB1029" w:rsidRDefault="0042793A" w:rsidP="00DB1029">
      <w:pPr>
        <w:pStyle w:val="Ttulo2"/>
        <w:widowControl w:val="0"/>
      </w:pPr>
      <w:r w:rsidRPr="00DB1029">
        <w:t>Os materiais empregados e os serviços executados deverão obedecer a todas as normas atinentes ao objeto do Termo de Referência.</w:t>
      </w:r>
    </w:p>
    <w:p w14:paraId="7301109E" w14:textId="77777777" w:rsidR="0042793A" w:rsidRPr="00DB1029" w:rsidRDefault="0042793A" w:rsidP="00DB1029">
      <w:pPr>
        <w:pStyle w:val="Ttulo2"/>
        <w:widowControl w:val="0"/>
      </w:pPr>
      <w:r w:rsidRPr="00DB1029">
        <w:t>A CONTRATADA deverá sempre utilizar pessoal habilitado e com conhecimento técnico dos serviços a serem executados, em conformidade com as normas e determinações em vigor.</w:t>
      </w:r>
    </w:p>
    <w:p w14:paraId="0AE77789" w14:textId="77777777" w:rsidR="0042793A" w:rsidRPr="00DB1029" w:rsidRDefault="0042793A" w:rsidP="00DB1029">
      <w:pPr>
        <w:pStyle w:val="Ttulo2"/>
        <w:widowControl w:val="0"/>
      </w:pPr>
      <w:r w:rsidRPr="00DB1029">
        <w:t>Produtos eventualmente rejeitados devem ser efetivamente substituídos por outros em conformidade com as especificações em até 10 (dez) dias, contados da comunicação da inconformidade ou defeito, sem ônus para a DPPR.</w:t>
      </w:r>
    </w:p>
    <w:p w14:paraId="6CE1793D" w14:textId="77777777" w:rsidR="0042793A" w:rsidRPr="00DB1029" w:rsidRDefault="0042793A" w:rsidP="00DB1029">
      <w:pPr>
        <w:pStyle w:val="PargrafodaLista"/>
        <w:widowControl w:val="0"/>
        <w:suppressAutoHyphens/>
        <w:spacing w:line="276" w:lineRule="auto"/>
        <w:ind w:left="0"/>
        <w:jc w:val="both"/>
        <w:rPr>
          <w:rFonts w:ascii="Verdana" w:hAnsi="Verdana" w:cs="Arial"/>
        </w:rPr>
      </w:pPr>
    </w:p>
    <w:p w14:paraId="20F51B63" w14:textId="77777777" w:rsidR="0042793A" w:rsidRPr="00DB1029" w:rsidRDefault="0042793A" w:rsidP="00DB1029">
      <w:pPr>
        <w:pStyle w:val="Ttulo1"/>
        <w:widowControl w:val="0"/>
      </w:pPr>
      <w:r w:rsidRPr="00DB1029">
        <w:t>DA GARANTIA</w:t>
      </w:r>
    </w:p>
    <w:p w14:paraId="7628731D" w14:textId="77777777" w:rsidR="0042793A" w:rsidRPr="00DB1029" w:rsidRDefault="0042793A" w:rsidP="00DB1029">
      <w:pPr>
        <w:pStyle w:val="Ttulo2"/>
        <w:widowControl w:val="0"/>
        <w:rPr>
          <w:b/>
        </w:rPr>
      </w:pPr>
      <w:r w:rsidRPr="00DB1029">
        <w:t>Os objetos utilizados na prestação dos serviços deverão ser de primeira qualidade e ser garantidos contra defeitos de fabricação de acordo com as regras e os prazos estabelecidos no Código de Defesa do Consumidor e no Manual de Uso e Garantia do Produto do Fabricante</w:t>
      </w:r>
      <w:r w:rsidRPr="00DB1029">
        <w:rPr>
          <w:b/>
        </w:rPr>
        <w:t xml:space="preserve">. </w:t>
      </w:r>
    </w:p>
    <w:p w14:paraId="08D50AB0" w14:textId="77777777" w:rsidR="0042793A" w:rsidRPr="00DB1029" w:rsidRDefault="0042793A" w:rsidP="00DB1029">
      <w:pPr>
        <w:pStyle w:val="PargrafodaLista"/>
        <w:widowControl w:val="0"/>
        <w:suppressAutoHyphens/>
        <w:spacing w:line="276" w:lineRule="auto"/>
        <w:ind w:left="0"/>
        <w:jc w:val="both"/>
        <w:rPr>
          <w:rFonts w:ascii="Verdana" w:hAnsi="Verdana" w:cs="Arial"/>
        </w:rPr>
      </w:pPr>
    </w:p>
    <w:p w14:paraId="7007ABD2" w14:textId="77777777" w:rsidR="0042793A" w:rsidRPr="00DB1029" w:rsidRDefault="0042793A" w:rsidP="00DB1029">
      <w:pPr>
        <w:pStyle w:val="Ttulo1"/>
        <w:widowControl w:val="0"/>
      </w:pPr>
      <w:r w:rsidRPr="00DB1029">
        <w:t>DA ENTREGA</w:t>
      </w:r>
    </w:p>
    <w:p w14:paraId="45B24D3F" w14:textId="77777777" w:rsidR="0042793A" w:rsidRPr="00DB1029" w:rsidRDefault="0042793A" w:rsidP="00DB1029">
      <w:pPr>
        <w:pStyle w:val="Ttulo2"/>
        <w:widowControl w:val="0"/>
      </w:pPr>
      <w:r w:rsidRPr="00DB1029">
        <w:t xml:space="preserve">As licenças deverão ser </w:t>
      </w:r>
      <w:proofErr w:type="gramStart"/>
      <w:r w:rsidRPr="00DB1029">
        <w:t>disponibilizados</w:t>
      </w:r>
      <w:proofErr w:type="gramEnd"/>
      <w:r w:rsidRPr="00DB1029">
        <w:t xml:space="preserve"> em até 15 (quinze) dias úteis, contados a partir do recebimento de </w:t>
      </w:r>
      <w:r w:rsidRPr="00DB1029">
        <w:rPr>
          <w:u w:val="single"/>
        </w:rPr>
        <w:t>comunicação enviada pela DPE/PR</w:t>
      </w:r>
      <w:r w:rsidRPr="00DB1029">
        <w:t xml:space="preserve">. </w:t>
      </w:r>
    </w:p>
    <w:p w14:paraId="644A3C88" w14:textId="77777777" w:rsidR="0042793A" w:rsidRPr="00DB1029" w:rsidRDefault="0042793A" w:rsidP="00DB1029">
      <w:pPr>
        <w:pStyle w:val="Ttulo2"/>
        <w:widowControl w:val="0"/>
      </w:pPr>
      <w:r w:rsidRPr="00DB1029">
        <w:t xml:space="preserve">Este prazo somente poderá ser dilatado </w:t>
      </w:r>
      <w:r w:rsidRPr="00DB1029">
        <w:rPr>
          <w:u w:val="single"/>
        </w:rPr>
        <w:t>por igual período</w:t>
      </w:r>
      <w:r w:rsidRPr="00DB1029">
        <w:t>, a critério exclusivo da DPE/PR, mediante solicitação formal da empresa, dentro do prazo e com motivação fundamentada.</w:t>
      </w:r>
    </w:p>
    <w:p w14:paraId="0F0114A9" w14:textId="77777777" w:rsidR="0042793A" w:rsidRPr="00DB1029" w:rsidRDefault="0042793A" w:rsidP="00DB1029">
      <w:pPr>
        <w:pStyle w:val="Ttulo2"/>
        <w:widowControl w:val="0"/>
      </w:pPr>
      <w:r w:rsidRPr="00DB1029">
        <w:t>O requerimento de prorrogação do prazo de entrega não interrompe a contagem do prazo inicialmente estipulado.</w:t>
      </w:r>
    </w:p>
    <w:p w14:paraId="37825669" w14:textId="77777777" w:rsidR="0042793A" w:rsidRPr="00DB1029" w:rsidRDefault="0042793A" w:rsidP="00DB1029">
      <w:pPr>
        <w:pStyle w:val="PargrafodaLista"/>
        <w:widowControl w:val="0"/>
        <w:suppressAutoHyphens/>
        <w:spacing w:line="276" w:lineRule="auto"/>
        <w:ind w:left="0"/>
        <w:jc w:val="both"/>
        <w:rPr>
          <w:rFonts w:ascii="Verdana" w:hAnsi="Verdana" w:cs="Arial"/>
        </w:rPr>
      </w:pPr>
    </w:p>
    <w:p w14:paraId="1E39CAC5" w14:textId="77777777" w:rsidR="0042793A" w:rsidRPr="00DB1029" w:rsidRDefault="0042793A" w:rsidP="00DB1029">
      <w:pPr>
        <w:pStyle w:val="Ttulo1"/>
        <w:widowControl w:val="0"/>
      </w:pPr>
      <w:r w:rsidRPr="00DB1029">
        <w:t>DOS CRITÉRIOS DE SUSTENTABILIDADE</w:t>
      </w:r>
    </w:p>
    <w:p w14:paraId="2A24AC21" w14:textId="77777777" w:rsidR="0042793A" w:rsidRPr="00DB1029" w:rsidRDefault="0042793A" w:rsidP="00DB1029">
      <w:pPr>
        <w:pStyle w:val="Ttulo2"/>
        <w:widowControl w:val="0"/>
      </w:pPr>
      <w:r w:rsidRPr="00DB1029">
        <w:t>De acordo com o Art. 48 do Decreto Estadual no 4993, de 31 de agosto de 2016, as empresas adotarão as melhores práticas de sustentabilidade, conforme o objeto desta contratação.</w:t>
      </w:r>
    </w:p>
    <w:p w14:paraId="5BEC292E" w14:textId="0674A886" w:rsidR="0042793A" w:rsidRPr="00DB1029" w:rsidRDefault="0042793A" w:rsidP="00DB1029">
      <w:pPr>
        <w:pStyle w:val="Ttulo2"/>
        <w:widowControl w:val="0"/>
      </w:pPr>
      <w:r w:rsidRPr="00DB1029">
        <w:t xml:space="preserve">Também deverão ser observados, no que couber, os preceitos da Lei Estadual </w:t>
      </w:r>
      <w:r w:rsidR="001F5376" w:rsidRPr="00DB1029">
        <w:t>n.º</w:t>
      </w:r>
      <w:r w:rsidRPr="00DB1029">
        <w:t xml:space="preserve"> 20.132, de 20 de janeiro de 2020, que altera dispositivos da Lei no 15.608, de 16 de agosto de 2007, e da Lei Estadual n° 16.075/2009.</w:t>
      </w:r>
    </w:p>
    <w:p w14:paraId="0DF4B696" w14:textId="77777777" w:rsidR="0042793A" w:rsidRPr="00DB1029" w:rsidRDefault="0042793A" w:rsidP="00DB1029">
      <w:pPr>
        <w:pStyle w:val="Ttulo2"/>
        <w:widowControl w:val="0"/>
        <w:numPr>
          <w:ilvl w:val="0"/>
          <w:numId w:val="0"/>
        </w:numPr>
      </w:pPr>
    </w:p>
    <w:p w14:paraId="000D490D" w14:textId="77777777" w:rsidR="0042793A" w:rsidRPr="00DB1029" w:rsidRDefault="0042793A" w:rsidP="00DB1029">
      <w:pPr>
        <w:pStyle w:val="Ttulo1"/>
        <w:widowControl w:val="0"/>
      </w:pPr>
      <w:r w:rsidRPr="00DB1029">
        <w:t>SUBCONTRATAÇÃO</w:t>
      </w:r>
    </w:p>
    <w:p w14:paraId="18B81FD0" w14:textId="77777777" w:rsidR="0042793A" w:rsidRPr="00DB1029" w:rsidRDefault="0042793A" w:rsidP="00DB1029">
      <w:pPr>
        <w:pStyle w:val="Ttulo2"/>
        <w:widowControl w:val="0"/>
      </w:pPr>
      <w:r w:rsidRPr="00DB1029">
        <w:t>Não será admitida subcontratação do objeto licitatório.</w:t>
      </w:r>
    </w:p>
    <w:p w14:paraId="6AA928DB" w14:textId="77777777" w:rsidR="0042793A" w:rsidRPr="00DB1029" w:rsidRDefault="0042793A" w:rsidP="00DB1029">
      <w:pPr>
        <w:pStyle w:val="PargrafodaLista"/>
        <w:widowControl w:val="0"/>
        <w:suppressAutoHyphens/>
        <w:spacing w:line="276" w:lineRule="auto"/>
        <w:ind w:left="0"/>
        <w:jc w:val="both"/>
        <w:rPr>
          <w:rFonts w:ascii="Verdana" w:hAnsi="Verdana" w:cs="Arial"/>
        </w:rPr>
      </w:pPr>
    </w:p>
    <w:p w14:paraId="76914D30" w14:textId="77777777" w:rsidR="0042793A" w:rsidRPr="00DB1029" w:rsidRDefault="0042793A" w:rsidP="00DB1029">
      <w:pPr>
        <w:pStyle w:val="Ttulo1"/>
        <w:widowControl w:val="0"/>
      </w:pPr>
      <w:r w:rsidRPr="00DB1029">
        <w:t>PRAZO DE VIGÊNCIA E DO INÍCIO DA EXECUÇÃO CONTRATUAL</w:t>
      </w:r>
    </w:p>
    <w:p w14:paraId="3F4B2D30" w14:textId="77777777" w:rsidR="0042793A" w:rsidRPr="00DB1029" w:rsidRDefault="0042793A" w:rsidP="00DB1029">
      <w:pPr>
        <w:pStyle w:val="Ttulo2"/>
        <w:widowControl w:val="0"/>
      </w:pPr>
      <w:r w:rsidRPr="00DB1029">
        <w:t>O prazo de vigência e demais questões relacionadas a execução serão disciplinadas no contrato.</w:t>
      </w:r>
    </w:p>
    <w:p w14:paraId="421162EE" w14:textId="77777777" w:rsidR="0042793A" w:rsidRPr="00DB1029" w:rsidRDefault="0042793A" w:rsidP="00DB1029">
      <w:pPr>
        <w:widowControl w:val="0"/>
        <w:shd w:val="clear" w:color="auto" w:fill="FFFFFF"/>
        <w:spacing w:line="276" w:lineRule="auto"/>
        <w:jc w:val="both"/>
        <w:rPr>
          <w:rFonts w:ascii="Verdana" w:hAnsi="Verdana" w:cs="Arial"/>
        </w:rPr>
      </w:pPr>
    </w:p>
    <w:p w14:paraId="300D0BCB" w14:textId="77777777" w:rsidR="0042793A" w:rsidRPr="00DB1029" w:rsidRDefault="0042793A" w:rsidP="00DB1029">
      <w:pPr>
        <w:pStyle w:val="Ttulo1"/>
        <w:widowControl w:val="0"/>
      </w:pPr>
      <w:r w:rsidRPr="00DB1029">
        <w:t>PREÇO E VALOR DO CONTRATO</w:t>
      </w:r>
    </w:p>
    <w:p w14:paraId="7F8A4196" w14:textId="77777777" w:rsidR="0042793A" w:rsidRPr="00DB1029" w:rsidRDefault="0042793A" w:rsidP="00DB1029">
      <w:pPr>
        <w:pStyle w:val="Ttulo2"/>
        <w:widowControl w:val="0"/>
      </w:pPr>
      <w:r w:rsidRPr="00DB1029">
        <w:t xml:space="preserve">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w:t>
      </w:r>
      <w:r w:rsidRPr="00DB1029">
        <w:lastRenderedPageBreak/>
        <w:t>produtos embalagens e serviços, não cabendo à DPE-PR quaisquer custos adicionais.</w:t>
      </w:r>
    </w:p>
    <w:p w14:paraId="76030556" w14:textId="77777777" w:rsidR="0042793A" w:rsidRPr="00DB1029" w:rsidRDefault="0042793A" w:rsidP="00DB1029">
      <w:pPr>
        <w:widowControl w:val="0"/>
        <w:shd w:val="clear" w:color="auto" w:fill="FFFFFF"/>
        <w:spacing w:line="276" w:lineRule="auto"/>
        <w:jc w:val="both"/>
        <w:rPr>
          <w:rFonts w:ascii="Verdana" w:hAnsi="Verdana" w:cs="Arial"/>
          <w:b/>
        </w:rPr>
      </w:pPr>
    </w:p>
    <w:p w14:paraId="6CF0992B" w14:textId="77777777" w:rsidR="0042793A" w:rsidRPr="00DB1029" w:rsidRDefault="0042793A" w:rsidP="00DB1029">
      <w:pPr>
        <w:pStyle w:val="Ttulo1"/>
        <w:widowControl w:val="0"/>
      </w:pPr>
      <w:r w:rsidRPr="00DB1029">
        <w:t>DO RECEBIMENTO</w:t>
      </w:r>
    </w:p>
    <w:p w14:paraId="6530FA3C" w14:textId="77777777" w:rsidR="0042793A" w:rsidRPr="00DB1029" w:rsidRDefault="0042793A" w:rsidP="00DB1029">
      <w:pPr>
        <w:pStyle w:val="Ttulo2"/>
        <w:widowControl w:val="0"/>
      </w:pPr>
      <w:r w:rsidRPr="00DB1029">
        <w:t>O objeto O recebimento provisório do objeto será realizado em 15 (quinze) dias após execução dos serviços. Se, após o recebimento provisório, for identificada qualquer desconformidade ou falha na execução cuja responsabilidade seja da CONTRATADA, o prazo para a efetivação do recebimento definitivo será interrompido, recomeçando sua contagem após a resolução dos problemas levantados;</w:t>
      </w:r>
    </w:p>
    <w:p w14:paraId="22FCB421" w14:textId="77777777" w:rsidR="0042793A" w:rsidRPr="00DB1029" w:rsidRDefault="0042793A" w:rsidP="00DB1029">
      <w:pPr>
        <w:pStyle w:val="Ttulo2"/>
        <w:widowControl w:val="0"/>
      </w:pPr>
      <w:r w:rsidRPr="00DB1029">
        <w:t>O recebimento definitivo até 30 (trinta) dias após recebimento provisório.</w:t>
      </w:r>
    </w:p>
    <w:p w14:paraId="539711C8" w14:textId="77777777" w:rsidR="0042793A" w:rsidRPr="00DB1029" w:rsidRDefault="0042793A" w:rsidP="00DB1029">
      <w:pPr>
        <w:pStyle w:val="Ttulo2"/>
        <w:widowControl w:val="0"/>
      </w:pPr>
      <w:r w:rsidRPr="00DB1029">
        <w:t xml:space="preserve"> O recebimento, provisório ou definitivo, não exclui a responsabilidade civil da CONTRATADA pela solidez e segurança dos serviços e dos materiais empregados, durante o período de garantia previstos no Termo de Referência.</w:t>
      </w:r>
    </w:p>
    <w:p w14:paraId="6591FD8C" w14:textId="77777777" w:rsidR="0042793A" w:rsidRPr="00DB1029" w:rsidRDefault="0042793A" w:rsidP="00DB1029">
      <w:pPr>
        <w:pStyle w:val="Ttulo2"/>
        <w:widowControl w:val="0"/>
        <w:numPr>
          <w:ilvl w:val="0"/>
          <w:numId w:val="0"/>
        </w:numPr>
      </w:pPr>
    </w:p>
    <w:p w14:paraId="2CB8C02C" w14:textId="77777777" w:rsidR="0042793A" w:rsidRPr="00DB1029" w:rsidRDefault="0042793A" w:rsidP="00DB1029">
      <w:pPr>
        <w:pStyle w:val="Ttulo1"/>
        <w:widowControl w:val="0"/>
      </w:pPr>
      <w:r w:rsidRPr="00DB1029">
        <w:t xml:space="preserve">LEGISLAÇÃO APLICÁVEL </w:t>
      </w:r>
    </w:p>
    <w:p w14:paraId="46B1296E" w14:textId="77777777" w:rsidR="0042793A" w:rsidRPr="00DB1029" w:rsidRDefault="0042793A" w:rsidP="00DB1029">
      <w:pPr>
        <w:pStyle w:val="Ttulo3"/>
        <w:widowControl w:val="0"/>
      </w:pPr>
      <w:r w:rsidRPr="00DB1029">
        <w:t>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e a Lei n° 8.078/1990.</w:t>
      </w:r>
    </w:p>
    <w:p w14:paraId="75B158EB" w14:textId="63B62110" w:rsidR="00595D23" w:rsidRPr="00DB1029" w:rsidRDefault="0042793A" w:rsidP="00DB1029">
      <w:pPr>
        <w:pStyle w:val="Ttulo3"/>
        <w:widowControl w:val="0"/>
        <w:shd w:val="clear" w:color="auto" w:fill="FFFFFF"/>
      </w:pPr>
      <w:r w:rsidRPr="00DB1029">
        <w:t>Os diplomas legais acima indicados aplicam-se especialmente quanto aos casos omissos.</w:t>
      </w:r>
      <w:r w:rsidR="00595D23" w:rsidRPr="00DB1029">
        <w:t xml:space="preserve"> </w:t>
      </w:r>
      <w:r w:rsidR="00595D23" w:rsidRPr="00DB1029">
        <w:br w:type="page"/>
      </w:r>
    </w:p>
    <w:p w14:paraId="6A8BB3CD"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rPr>
        <w:lastRenderedPageBreak/>
        <w:t>ANEXO II – MODELO DE CARTA DE CREDENCIAMENTO</w:t>
      </w:r>
    </w:p>
    <w:p w14:paraId="0C7DA9CD" w14:textId="77777777" w:rsidR="0036781A" w:rsidRPr="00DB1029" w:rsidRDefault="0036781A" w:rsidP="00DB1029">
      <w:pPr>
        <w:widowControl w:val="0"/>
        <w:spacing w:line="276" w:lineRule="auto"/>
        <w:jc w:val="both"/>
        <w:rPr>
          <w:rFonts w:ascii="Verdana" w:eastAsia="Verdana" w:hAnsi="Verdana" w:cs="Verdana"/>
        </w:rPr>
      </w:pPr>
    </w:p>
    <w:p w14:paraId="4BE7C748" w14:textId="77777777" w:rsidR="0036781A" w:rsidRPr="00DB1029" w:rsidRDefault="0036781A" w:rsidP="00DB1029">
      <w:pPr>
        <w:widowControl w:val="0"/>
        <w:spacing w:line="276" w:lineRule="auto"/>
        <w:jc w:val="both"/>
        <w:rPr>
          <w:rFonts w:ascii="Verdana" w:eastAsia="Verdana" w:hAnsi="Verdana" w:cs="Verdana"/>
        </w:rPr>
      </w:pPr>
    </w:p>
    <w:p w14:paraId="15D4FCA3"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À</w:t>
      </w:r>
    </w:p>
    <w:p w14:paraId="26ECA6C6"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DEFENSORIA PÚBLICA DO ESTADO DO PARANÁ</w:t>
      </w:r>
    </w:p>
    <w:p w14:paraId="5FC6BE30" w14:textId="24A34ABE"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EDITAL DE PREGÃO ELETRÔNICO </w:t>
      </w:r>
      <w:r w:rsidR="00DB1029">
        <w:rPr>
          <w:rFonts w:ascii="Verdana" w:eastAsia="Verdana" w:hAnsi="Verdana" w:cs="Verdana"/>
        </w:rPr>
        <w:t>N.º</w:t>
      </w:r>
      <w:r w:rsidRPr="00DB1029">
        <w:rPr>
          <w:rFonts w:ascii="Verdana" w:eastAsia="Verdana" w:hAnsi="Verdana" w:cs="Verdana"/>
        </w:rPr>
        <w:t xml:space="preserve"> </w:t>
      </w:r>
      <w:r w:rsidR="00595D23" w:rsidRPr="00DB1029">
        <w:rPr>
          <w:rFonts w:ascii="Verdana" w:eastAsia="Verdana" w:hAnsi="Verdana" w:cs="Verdana"/>
        </w:rPr>
        <w:t>030/2023</w:t>
      </w:r>
    </w:p>
    <w:p w14:paraId="667B237B" w14:textId="77777777" w:rsidR="0036781A" w:rsidRPr="00DB1029" w:rsidRDefault="0036781A" w:rsidP="00DB1029">
      <w:pPr>
        <w:widowControl w:val="0"/>
        <w:spacing w:line="276" w:lineRule="auto"/>
        <w:jc w:val="both"/>
        <w:rPr>
          <w:rFonts w:ascii="Verdana" w:eastAsia="Verdana" w:hAnsi="Verdana" w:cs="Verdana"/>
        </w:rPr>
      </w:pPr>
    </w:p>
    <w:p w14:paraId="1D0D230B" w14:textId="77777777" w:rsidR="0036781A" w:rsidRPr="00DB1029" w:rsidRDefault="0036781A" w:rsidP="00DB1029">
      <w:pPr>
        <w:widowControl w:val="0"/>
        <w:spacing w:line="276" w:lineRule="auto"/>
        <w:jc w:val="both"/>
        <w:rPr>
          <w:rFonts w:ascii="Verdana" w:eastAsia="Verdana" w:hAnsi="Verdana" w:cs="Verdana"/>
        </w:rPr>
      </w:pPr>
    </w:p>
    <w:p w14:paraId="1C060C0E" w14:textId="77777777" w:rsidR="0036781A" w:rsidRPr="00DB1029" w:rsidRDefault="0036781A" w:rsidP="00DB1029">
      <w:pPr>
        <w:widowControl w:val="0"/>
        <w:spacing w:line="276" w:lineRule="auto"/>
        <w:jc w:val="both"/>
        <w:rPr>
          <w:rFonts w:ascii="Verdana" w:eastAsia="Verdana" w:hAnsi="Verdana" w:cs="Verdana"/>
        </w:rPr>
      </w:pPr>
    </w:p>
    <w:p w14:paraId="2F092B43" w14:textId="449B9FD9"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Pela presente fica credenciado o Sr.(a) ______________________________, inscrito no CPF sob o </w:t>
      </w:r>
      <w:r w:rsidR="001F5376" w:rsidRPr="00DB1029">
        <w:rPr>
          <w:rFonts w:ascii="Verdana" w:eastAsia="Verdana" w:hAnsi="Verdana" w:cs="Verdana"/>
        </w:rPr>
        <w:t>n.º</w:t>
      </w:r>
      <w:r w:rsidRPr="00DB1029">
        <w:rPr>
          <w:rFonts w:ascii="Verdana" w:eastAsia="Verdana" w:hAnsi="Verdana" w:cs="Verdana"/>
        </w:rPr>
        <w:t xml:space="preserve"> ____________, portador(a) da carteira de identidade </w:t>
      </w:r>
      <w:r w:rsidR="001F5376" w:rsidRPr="00DB1029">
        <w:rPr>
          <w:rFonts w:ascii="Verdana" w:eastAsia="Verdana" w:hAnsi="Verdana" w:cs="Verdana"/>
        </w:rPr>
        <w:t>n.º</w:t>
      </w:r>
      <w:r w:rsidRPr="00DB1029">
        <w:rPr>
          <w:rFonts w:ascii="Verdana" w:eastAsia="Verdana" w:hAnsi="Verdana" w:cs="Verdana"/>
        </w:rPr>
        <w:t xml:space="preserve">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0DCD6955" w14:textId="77777777" w:rsidR="0036781A" w:rsidRPr="00DB1029" w:rsidRDefault="0036781A" w:rsidP="00DB1029">
      <w:pPr>
        <w:widowControl w:val="0"/>
        <w:spacing w:line="276" w:lineRule="auto"/>
        <w:jc w:val="both"/>
        <w:rPr>
          <w:rFonts w:ascii="Verdana" w:eastAsia="Verdana" w:hAnsi="Verdana" w:cs="Verdana"/>
        </w:rPr>
      </w:pPr>
    </w:p>
    <w:p w14:paraId="1C4E9A01"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(Local), __ de __________ </w:t>
      </w:r>
      <w:proofErr w:type="spellStart"/>
      <w:r w:rsidRPr="00DB1029">
        <w:rPr>
          <w:rFonts w:ascii="Verdana" w:eastAsia="Verdana" w:hAnsi="Verdana" w:cs="Verdana"/>
        </w:rPr>
        <w:t>de</w:t>
      </w:r>
      <w:proofErr w:type="spellEnd"/>
      <w:r w:rsidRPr="00DB1029">
        <w:rPr>
          <w:rFonts w:ascii="Verdana" w:eastAsia="Verdana" w:hAnsi="Verdana" w:cs="Verdana"/>
        </w:rPr>
        <w:t xml:space="preserve"> 2023.</w:t>
      </w:r>
    </w:p>
    <w:p w14:paraId="0E76CDB7" w14:textId="77777777" w:rsidR="0036781A" w:rsidRPr="00DB1029" w:rsidRDefault="0036781A" w:rsidP="00DB1029">
      <w:pPr>
        <w:widowControl w:val="0"/>
        <w:spacing w:line="276" w:lineRule="auto"/>
        <w:jc w:val="both"/>
        <w:rPr>
          <w:rFonts w:ascii="Verdana" w:eastAsia="Verdana" w:hAnsi="Verdana" w:cs="Verdana"/>
        </w:rPr>
      </w:pPr>
    </w:p>
    <w:p w14:paraId="7EBEA58A" w14:textId="77777777" w:rsidR="0036781A" w:rsidRPr="00DB1029" w:rsidRDefault="0036781A" w:rsidP="00DB1029">
      <w:pPr>
        <w:widowControl w:val="0"/>
        <w:spacing w:line="276" w:lineRule="auto"/>
        <w:jc w:val="both"/>
        <w:rPr>
          <w:rFonts w:ascii="Verdana" w:eastAsia="Verdana" w:hAnsi="Verdana" w:cs="Verdana"/>
        </w:rPr>
      </w:pPr>
    </w:p>
    <w:p w14:paraId="72E1AAF2"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Atenciosamente,</w:t>
      </w:r>
    </w:p>
    <w:p w14:paraId="56680404" w14:textId="77777777" w:rsidR="0036781A" w:rsidRPr="00DB1029" w:rsidRDefault="0036781A" w:rsidP="00DB1029">
      <w:pPr>
        <w:widowControl w:val="0"/>
        <w:spacing w:line="276" w:lineRule="auto"/>
        <w:jc w:val="both"/>
        <w:rPr>
          <w:rFonts w:ascii="Verdana" w:eastAsia="Verdana" w:hAnsi="Verdana" w:cs="Verdana"/>
        </w:rPr>
      </w:pPr>
    </w:p>
    <w:p w14:paraId="6F6F0244" w14:textId="77777777" w:rsidR="0036781A" w:rsidRPr="00DB1029" w:rsidRDefault="0036781A" w:rsidP="00DB1029">
      <w:pPr>
        <w:widowControl w:val="0"/>
        <w:spacing w:line="276" w:lineRule="auto"/>
        <w:jc w:val="both"/>
        <w:rPr>
          <w:rFonts w:ascii="Verdana" w:eastAsia="Verdana" w:hAnsi="Verdana" w:cs="Verdana"/>
        </w:rPr>
      </w:pPr>
    </w:p>
    <w:p w14:paraId="10B6CB5D"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_________________________________________</w:t>
      </w:r>
    </w:p>
    <w:p w14:paraId="4FA46E8C" w14:textId="14D8D758" w:rsidR="00595D23"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rPr>
        <w:t>[Identificação e assinatura do outorgante]</w:t>
      </w:r>
    </w:p>
    <w:p w14:paraId="5DCA1585" w14:textId="77777777" w:rsidR="00595D23" w:rsidRPr="00DB1029" w:rsidRDefault="00595D23" w:rsidP="00DB1029">
      <w:pPr>
        <w:widowControl w:val="0"/>
        <w:rPr>
          <w:rFonts w:ascii="Verdana" w:eastAsia="Verdana" w:hAnsi="Verdana" w:cs="Verdana"/>
        </w:rPr>
      </w:pPr>
      <w:r w:rsidRPr="00DB1029">
        <w:rPr>
          <w:rFonts w:ascii="Verdana" w:eastAsia="Verdana" w:hAnsi="Verdana" w:cs="Verdana"/>
        </w:rPr>
        <w:br w:type="page"/>
      </w:r>
    </w:p>
    <w:p w14:paraId="757788D4"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rPr>
        <w:lastRenderedPageBreak/>
        <w:t>ANEXO III – MODELO DE DECLARAÇÃO DE CUMPRIMENTO DOS REQUISITOS DE HABILITAÇÃO</w:t>
      </w:r>
    </w:p>
    <w:p w14:paraId="05C91B04" w14:textId="77777777" w:rsidR="0036781A" w:rsidRPr="00DB1029" w:rsidRDefault="0036781A" w:rsidP="00DB1029">
      <w:pPr>
        <w:widowControl w:val="0"/>
        <w:spacing w:line="276" w:lineRule="auto"/>
        <w:jc w:val="both"/>
        <w:rPr>
          <w:rFonts w:ascii="Verdana" w:eastAsia="Verdana" w:hAnsi="Verdana" w:cs="Verdana"/>
        </w:rPr>
      </w:pPr>
    </w:p>
    <w:p w14:paraId="0F1E0E72" w14:textId="77777777" w:rsidR="0036781A" w:rsidRPr="00DB1029" w:rsidRDefault="0036781A" w:rsidP="00DB1029">
      <w:pPr>
        <w:widowControl w:val="0"/>
        <w:spacing w:line="276" w:lineRule="auto"/>
        <w:jc w:val="both"/>
        <w:rPr>
          <w:rFonts w:ascii="Verdana" w:eastAsia="Verdana" w:hAnsi="Verdana" w:cs="Verdana"/>
        </w:rPr>
      </w:pPr>
    </w:p>
    <w:p w14:paraId="0F1CE26A"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À</w:t>
      </w:r>
    </w:p>
    <w:p w14:paraId="6226BC6B"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DEFENSORIA PÚBLICA DO ESTADO DO PARANÁ</w:t>
      </w:r>
    </w:p>
    <w:p w14:paraId="031752C1" w14:textId="22425ED3"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EDITAL DE PREGÃO ELETRÔNICO </w:t>
      </w:r>
      <w:r w:rsidR="00DB1029">
        <w:rPr>
          <w:rFonts w:ascii="Verdana" w:eastAsia="Verdana" w:hAnsi="Verdana" w:cs="Verdana"/>
        </w:rPr>
        <w:t>N.º</w:t>
      </w:r>
      <w:r w:rsidRPr="00DB1029">
        <w:rPr>
          <w:rFonts w:ascii="Verdana" w:eastAsia="Verdana" w:hAnsi="Verdana" w:cs="Verdana"/>
        </w:rPr>
        <w:t xml:space="preserve"> </w:t>
      </w:r>
      <w:r w:rsidR="00595D23" w:rsidRPr="00DB1029">
        <w:rPr>
          <w:rFonts w:ascii="Verdana" w:eastAsia="Verdana" w:hAnsi="Verdana" w:cs="Verdana"/>
        </w:rPr>
        <w:t>030/2023</w:t>
      </w:r>
    </w:p>
    <w:p w14:paraId="30CE6F96" w14:textId="77777777" w:rsidR="0036781A" w:rsidRPr="00DB1029" w:rsidRDefault="0036781A" w:rsidP="00DB1029">
      <w:pPr>
        <w:widowControl w:val="0"/>
        <w:spacing w:line="276" w:lineRule="auto"/>
        <w:jc w:val="both"/>
        <w:rPr>
          <w:rFonts w:ascii="Verdana" w:eastAsia="Verdana" w:hAnsi="Verdana" w:cs="Verdana"/>
        </w:rPr>
      </w:pPr>
    </w:p>
    <w:p w14:paraId="7A9B8D2E" w14:textId="77777777" w:rsidR="0036781A" w:rsidRPr="00DB1029" w:rsidRDefault="0036781A" w:rsidP="00DB1029">
      <w:pPr>
        <w:widowControl w:val="0"/>
        <w:spacing w:line="276" w:lineRule="auto"/>
        <w:jc w:val="both"/>
        <w:rPr>
          <w:rFonts w:ascii="Verdana" w:eastAsia="Verdana" w:hAnsi="Verdana" w:cs="Verdana"/>
        </w:rPr>
      </w:pPr>
    </w:p>
    <w:p w14:paraId="3C841DB0" w14:textId="77777777" w:rsidR="0036781A" w:rsidRPr="00DB1029" w:rsidRDefault="0036781A" w:rsidP="00DB1029">
      <w:pPr>
        <w:widowControl w:val="0"/>
        <w:spacing w:line="276" w:lineRule="auto"/>
        <w:jc w:val="both"/>
        <w:rPr>
          <w:rFonts w:ascii="Verdana" w:eastAsia="Verdana" w:hAnsi="Verdana" w:cs="Verdana"/>
        </w:rPr>
      </w:pPr>
    </w:p>
    <w:p w14:paraId="3373CC12" w14:textId="1920210F"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Pela presente, declaramos, para efeito do cumprimento ao estabelecido no inciso VII, do artigo 4º da Lei Federal </w:t>
      </w:r>
      <w:r w:rsidR="001F5376" w:rsidRPr="00DB1029">
        <w:rPr>
          <w:rFonts w:ascii="Verdana" w:eastAsia="Verdana" w:hAnsi="Verdana" w:cs="Verdana"/>
        </w:rPr>
        <w:t>n.º</w:t>
      </w:r>
      <w:r w:rsidRPr="00DB1029">
        <w:rPr>
          <w:rFonts w:ascii="Verdana" w:eastAsia="Verdana" w:hAnsi="Verdana" w:cs="Verdana"/>
        </w:rPr>
        <w:t xml:space="preserve"> 10.520 de 17.07.2002, sob as penalidades cabíveis, que cumprimos plenamente os requisitos de habilitação exigidos neste Edital.</w:t>
      </w:r>
    </w:p>
    <w:p w14:paraId="7C688DED" w14:textId="77777777" w:rsidR="0036781A" w:rsidRPr="00DB1029" w:rsidRDefault="0036781A" w:rsidP="00DB1029">
      <w:pPr>
        <w:widowControl w:val="0"/>
        <w:spacing w:line="276" w:lineRule="auto"/>
        <w:jc w:val="both"/>
        <w:rPr>
          <w:rFonts w:ascii="Verdana" w:eastAsia="Verdana" w:hAnsi="Verdana" w:cs="Verdana"/>
        </w:rPr>
      </w:pPr>
    </w:p>
    <w:p w14:paraId="5219B090" w14:textId="77777777" w:rsidR="0036781A" w:rsidRPr="00DB1029" w:rsidRDefault="0036781A" w:rsidP="00DB1029">
      <w:pPr>
        <w:widowControl w:val="0"/>
        <w:spacing w:line="276" w:lineRule="auto"/>
        <w:jc w:val="both"/>
        <w:rPr>
          <w:rFonts w:ascii="Verdana" w:eastAsia="Verdana" w:hAnsi="Verdana" w:cs="Verdana"/>
        </w:rPr>
      </w:pPr>
    </w:p>
    <w:p w14:paraId="3E975AB5"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(Local), ___ de _________ </w:t>
      </w:r>
      <w:proofErr w:type="spellStart"/>
      <w:r w:rsidRPr="00DB1029">
        <w:rPr>
          <w:rFonts w:ascii="Verdana" w:eastAsia="Verdana" w:hAnsi="Verdana" w:cs="Verdana"/>
        </w:rPr>
        <w:t>de</w:t>
      </w:r>
      <w:proofErr w:type="spellEnd"/>
      <w:r w:rsidRPr="00DB1029">
        <w:rPr>
          <w:rFonts w:ascii="Verdana" w:eastAsia="Verdana" w:hAnsi="Verdana" w:cs="Verdana"/>
        </w:rPr>
        <w:t xml:space="preserve"> 2023.</w:t>
      </w:r>
    </w:p>
    <w:p w14:paraId="4F7F95CA" w14:textId="77777777" w:rsidR="0036781A" w:rsidRPr="00DB1029" w:rsidRDefault="0036781A" w:rsidP="00DB1029">
      <w:pPr>
        <w:widowControl w:val="0"/>
        <w:spacing w:line="276" w:lineRule="auto"/>
        <w:jc w:val="center"/>
        <w:rPr>
          <w:rFonts w:ascii="Verdana" w:eastAsia="Verdana" w:hAnsi="Verdana" w:cs="Verdana"/>
        </w:rPr>
      </w:pPr>
    </w:p>
    <w:p w14:paraId="6CA23D86" w14:textId="77777777" w:rsidR="0036781A" w:rsidRPr="00DB1029" w:rsidRDefault="0036781A" w:rsidP="00DB1029">
      <w:pPr>
        <w:widowControl w:val="0"/>
        <w:spacing w:line="276" w:lineRule="auto"/>
        <w:jc w:val="center"/>
        <w:rPr>
          <w:rFonts w:ascii="Verdana" w:eastAsia="Verdana" w:hAnsi="Verdana" w:cs="Verdana"/>
        </w:rPr>
      </w:pPr>
    </w:p>
    <w:p w14:paraId="271F2109"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w:t>
      </w:r>
    </w:p>
    <w:p w14:paraId="70432AB6"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Nome da Empresa</w:t>
      </w:r>
    </w:p>
    <w:p w14:paraId="5BCA7D27"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CNPJ:</w:t>
      </w:r>
    </w:p>
    <w:p w14:paraId="023036E2" w14:textId="77777777" w:rsidR="0036781A" w:rsidRPr="00DB1029" w:rsidRDefault="0036781A" w:rsidP="00DB1029">
      <w:pPr>
        <w:widowControl w:val="0"/>
        <w:spacing w:line="276" w:lineRule="auto"/>
        <w:jc w:val="both"/>
        <w:rPr>
          <w:rFonts w:ascii="Verdana" w:eastAsia="Verdana" w:hAnsi="Verdana" w:cs="Verdana"/>
        </w:rPr>
      </w:pPr>
    </w:p>
    <w:p w14:paraId="0EB63D4B" w14:textId="77777777" w:rsidR="0036781A" w:rsidRPr="00DB1029" w:rsidRDefault="0036781A" w:rsidP="00DB1029">
      <w:pPr>
        <w:widowControl w:val="0"/>
        <w:spacing w:line="276" w:lineRule="auto"/>
        <w:jc w:val="both"/>
        <w:rPr>
          <w:rFonts w:ascii="Verdana" w:eastAsia="Verdana" w:hAnsi="Verdana" w:cs="Verdana"/>
        </w:rPr>
      </w:pPr>
    </w:p>
    <w:p w14:paraId="005A1AC7"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w:t>
      </w:r>
    </w:p>
    <w:p w14:paraId="1BC1F513"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Representante Legal ou Procurador do Licitante</w:t>
      </w:r>
    </w:p>
    <w:p w14:paraId="7AE396E4" w14:textId="01AEC248" w:rsidR="00595D23"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rPr>
        <w:t>(nome e assinatura)</w:t>
      </w:r>
    </w:p>
    <w:p w14:paraId="2860056C" w14:textId="77777777" w:rsidR="00595D23" w:rsidRPr="00DB1029" w:rsidRDefault="00595D23" w:rsidP="00DB1029">
      <w:pPr>
        <w:widowControl w:val="0"/>
        <w:rPr>
          <w:rFonts w:ascii="Verdana" w:eastAsia="Verdana" w:hAnsi="Verdana" w:cs="Verdana"/>
        </w:rPr>
      </w:pPr>
      <w:r w:rsidRPr="00DB1029">
        <w:rPr>
          <w:rFonts w:ascii="Verdana" w:eastAsia="Verdana" w:hAnsi="Verdana" w:cs="Verdana"/>
        </w:rPr>
        <w:br w:type="page"/>
      </w:r>
    </w:p>
    <w:p w14:paraId="7251621A"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rPr>
        <w:lastRenderedPageBreak/>
        <w:t>ANEXO IV – MODELO DE DECLARAÇÃO DE CONDIÇÃO DE BENEFICIÁRIA DO TRATAMENTO FAVORECIDO PREVISTO NA LC 123/2006</w:t>
      </w:r>
    </w:p>
    <w:p w14:paraId="372D63A0" w14:textId="77777777" w:rsidR="0036781A" w:rsidRPr="00DB1029" w:rsidRDefault="0036781A" w:rsidP="00DB1029">
      <w:pPr>
        <w:widowControl w:val="0"/>
        <w:spacing w:line="276" w:lineRule="auto"/>
        <w:jc w:val="both"/>
        <w:rPr>
          <w:rFonts w:ascii="Verdana" w:eastAsia="Verdana" w:hAnsi="Verdana" w:cs="Verdana"/>
        </w:rPr>
      </w:pPr>
    </w:p>
    <w:p w14:paraId="6353C56B" w14:textId="77777777" w:rsidR="0036781A" w:rsidRPr="00DB1029" w:rsidRDefault="0036781A" w:rsidP="00DB1029">
      <w:pPr>
        <w:widowControl w:val="0"/>
        <w:spacing w:line="276" w:lineRule="auto"/>
        <w:jc w:val="both"/>
        <w:rPr>
          <w:rFonts w:ascii="Verdana" w:eastAsia="Verdana" w:hAnsi="Verdana" w:cs="Verdana"/>
        </w:rPr>
      </w:pPr>
    </w:p>
    <w:p w14:paraId="1FC980FA"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À</w:t>
      </w:r>
    </w:p>
    <w:p w14:paraId="1065A7E7"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DEFENSORIA PÚBLICA DO ESTADO DO PARANÁ</w:t>
      </w:r>
    </w:p>
    <w:p w14:paraId="26E6FB6C" w14:textId="15EA9AE3"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EDITAL DE PREGÃO ELETRÔNICO </w:t>
      </w:r>
      <w:r w:rsidR="00DB1029">
        <w:rPr>
          <w:rFonts w:ascii="Verdana" w:eastAsia="Verdana" w:hAnsi="Verdana" w:cs="Verdana"/>
        </w:rPr>
        <w:t>N.º</w:t>
      </w:r>
      <w:r w:rsidRPr="00DB1029">
        <w:rPr>
          <w:rFonts w:ascii="Verdana" w:eastAsia="Verdana" w:hAnsi="Verdana" w:cs="Verdana"/>
        </w:rPr>
        <w:t xml:space="preserve"> </w:t>
      </w:r>
      <w:r w:rsidR="00595D23" w:rsidRPr="00DB1029">
        <w:rPr>
          <w:rFonts w:ascii="Verdana" w:eastAsia="Verdana" w:hAnsi="Verdana" w:cs="Verdana"/>
        </w:rPr>
        <w:t>030/2023</w:t>
      </w:r>
    </w:p>
    <w:p w14:paraId="0648220C" w14:textId="77777777" w:rsidR="0036781A" w:rsidRPr="00DB1029" w:rsidRDefault="0036781A" w:rsidP="00DB1029">
      <w:pPr>
        <w:widowControl w:val="0"/>
        <w:spacing w:line="276" w:lineRule="auto"/>
        <w:jc w:val="both"/>
        <w:rPr>
          <w:rFonts w:ascii="Verdana" w:eastAsia="Verdana" w:hAnsi="Verdana" w:cs="Verdana"/>
        </w:rPr>
      </w:pPr>
    </w:p>
    <w:p w14:paraId="184EE899" w14:textId="77777777" w:rsidR="0036781A" w:rsidRPr="00DB1029" w:rsidRDefault="0036781A" w:rsidP="00DB1029">
      <w:pPr>
        <w:widowControl w:val="0"/>
        <w:spacing w:line="276" w:lineRule="auto"/>
        <w:jc w:val="both"/>
        <w:rPr>
          <w:rFonts w:ascii="Verdana" w:eastAsia="Verdana" w:hAnsi="Verdana" w:cs="Verdana"/>
        </w:rPr>
      </w:pPr>
    </w:p>
    <w:p w14:paraId="263DFEF0" w14:textId="77777777" w:rsidR="0036781A" w:rsidRPr="00DB1029" w:rsidRDefault="0036781A" w:rsidP="00DB1029">
      <w:pPr>
        <w:widowControl w:val="0"/>
        <w:spacing w:line="276" w:lineRule="auto"/>
        <w:jc w:val="both"/>
        <w:rPr>
          <w:rFonts w:ascii="Verdana" w:eastAsia="Verdana" w:hAnsi="Verdana" w:cs="Verdana"/>
        </w:rPr>
      </w:pPr>
    </w:p>
    <w:p w14:paraId="336A105C" w14:textId="18C42162"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DECLARO, sob as penas da lei, que a empresa ____________________, inscrita no CNPJ </w:t>
      </w:r>
      <w:r w:rsidR="001F5376" w:rsidRPr="00DB1029">
        <w:rPr>
          <w:rFonts w:ascii="Verdana" w:eastAsia="Verdana" w:hAnsi="Verdana" w:cs="Verdana"/>
        </w:rPr>
        <w:t>n.º</w:t>
      </w:r>
      <w:r w:rsidRPr="00DB1029">
        <w:rPr>
          <w:rFonts w:ascii="Verdana" w:eastAsia="Verdana" w:hAnsi="Verdana" w:cs="Verdana"/>
        </w:rPr>
        <w:t xml:space="preserve"> _______________, cumpre os requisitos legais para a qualificação como microempresa ou empresa de pequeno porte estabelecidos pela Lei Complementar Federal </w:t>
      </w:r>
      <w:r w:rsidR="001F5376" w:rsidRPr="00DB1029">
        <w:rPr>
          <w:rFonts w:ascii="Verdana" w:eastAsia="Verdana" w:hAnsi="Verdana" w:cs="Verdana"/>
        </w:rPr>
        <w:t>n.º</w:t>
      </w:r>
      <w:r w:rsidRPr="00DB1029">
        <w:rPr>
          <w:rFonts w:ascii="Verdana" w:eastAsia="Verdana" w:hAnsi="Verdana" w:cs="Verdana"/>
        </w:rPr>
        <w:t xml:space="preserve"> 123, de 14.12.2006, em especial quanto ao seu art. 3º, ou para a qualificação como sociedade cooperativa enquadrada no artigo 34 da Lei </w:t>
      </w:r>
      <w:r w:rsidR="001F5376" w:rsidRPr="00DB1029">
        <w:rPr>
          <w:rFonts w:ascii="Verdana" w:eastAsia="Verdana" w:hAnsi="Verdana" w:cs="Verdana"/>
        </w:rPr>
        <w:t>n.º</w:t>
      </w:r>
      <w:r w:rsidRPr="00DB1029">
        <w:rPr>
          <w:rFonts w:ascii="Verdana" w:eastAsia="Verdana" w:hAnsi="Verdana" w:cs="Verdana"/>
        </w:rPr>
        <w:t xml:space="preserve"> 11.488/2007, estando apta a usufruir o tratamento favorecido estabelecido nos artigos 42 a 49 da Lei Complementar Federal </w:t>
      </w:r>
      <w:r w:rsidR="001F5376" w:rsidRPr="00DB1029">
        <w:rPr>
          <w:rFonts w:ascii="Verdana" w:eastAsia="Verdana" w:hAnsi="Verdana" w:cs="Verdana"/>
        </w:rPr>
        <w:t>n.º</w:t>
      </w:r>
      <w:r w:rsidRPr="00DB1029">
        <w:rPr>
          <w:rFonts w:ascii="Verdana" w:eastAsia="Verdana" w:hAnsi="Verdana" w:cs="Verdana"/>
        </w:rPr>
        <w:t xml:space="preserve"> 123/2006.</w:t>
      </w:r>
    </w:p>
    <w:p w14:paraId="070264BB" w14:textId="61D353A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Declaro, ainda, que a empresa está excluída das vedações constantes do parágrafo 4º do artigo 3º da Lei Complementar Federal </w:t>
      </w:r>
      <w:r w:rsidR="001F5376" w:rsidRPr="00DB1029">
        <w:rPr>
          <w:rFonts w:ascii="Verdana" w:eastAsia="Verdana" w:hAnsi="Verdana" w:cs="Verdana"/>
        </w:rPr>
        <w:t>n.º</w:t>
      </w:r>
      <w:r w:rsidRPr="00DB1029">
        <w:rPr>
          <w:rFonts w:ascii="Verdana" w:eastAsia="Verdana" w:hAnsi="Verdana" w:cs="Verdana"/>
        </w:rPr>
        <w:t xml:space="preserve"> 123, de 14.12.2006, e que se compromete a promover a regularização de eventuais defeitos ou restrições existentes na documentação exigida para efeito de regularidade fiscal, caso seja declarada vencedora do certame.</w:t>
      </w:r>
    </w:p>
    <w:p w14:paraId="01DEFC1B" w14:textId="77777777" w:rsidR="0036781A" w:rsidRPr="00DB1029" w:rsidRDefault="0036781A" w:rsidP="00DB1029">
      <w:pPr>
        <w:widowControl w:val="0"/>
        <w:spacing w:line="276" w:lineRule="auto"/>
        <w:jc w:val="both"/>
        <w:rPr>
          <w:rFonts w:ascii="Verdana" w:eastAsia="Verdana" w:hAnsi="Verdana" w:cs="Verdana"/>
        </w:rPr>
      </w:pPr>
    </w:p>
    <w:p w14:paraId="627A44B0" w14:textId="77777777" w:rsidR="0036781A" w:rsidRPr="00DB1029" w:rsidRDefault="0036781A" w:rsidP="00DB1029">
      <w:pPr>
        <w:widowControl w:val="0"/>
        <w:spacing w:line="276" w:lineRule="auto"/>
        <w:jc w:val="both"/>
        <w:rPr>
          <w:rFonts w:ascii="Verdana" w:eastAsia="Verdana" w:hAnsi="Verdana" w:cs="Verdana"/>
        </w:rPr>
      </w:pPr>
    </w:p>
    <w:p w14:paraId="07AA0C94"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_______________________________________</w:t>
      </w:r>
    </w:p>
    <w:p w14:paraId="21B13ED1"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Local e Data</w:t>
      </w:r>
    </w:p>
    <w:p w14:paraId="27C3A27B" w14:textId="77777777" w:rsidR="0036781A" w:rsidRPr="00DB1029" w:rsidRDefault="0036781A" w:rsidP="00DB1029">
      <w:pPr>
        <w:widowControl w:val="0"/>
        <w:spacing w:line="276" w:lineRule="auto"/>
        <w:jc w:val="both"/>
        <w:rPr>
          <w:rFonts w:ascii="Verdana" w:eastAsia="Verdana" w:hAnsi="Verdana" w:cs="Verdana"/>
        </w:rPr>
      </w:pPr>
    </w:p>
    <w:p w14:paraId="173D1843" w14:textId="77777777" w:rsidR="0036781A" w:rsidRPr="00DB1029" w:rsidRDefault="0036781A" w:rsidP="00DB1029">
      <w:pPr>
        <w:widowControl w:val="0"/>
        <w:spacing w:line="276" w:lineRule="auto"/>
        <w:jc w:val="both"/>
        <w:rPr>
          <w:rFonts w:ascii="Verdana" w:eastAsia="Verdana" w:hAnsi="Verdana" w:cs="Verdana"/>
        </w:rPr>
      </w:pPr>
    </w:p>
    <w:p w14:paraId="1DD87212" w14:textId="77777777" w:rsidR="0036781A" w:rsidRPr="00DB1029" w:rsidRDefault="0036781A" w:rsidP="00DB1029">
      <w:pPr>
        <w:widowControl w:val="0"/>
        <w:spacing w:line="276" w:lineRule="auto"/>
        <w:jc w:val="both"/>
        <w:rPr>
          <w:rFonts w:ascii="Verdana" w:eastAsia="Verdana" w:hAnsi="Verdana" w:cs="Verdana"/>
        </w:rPr>
      </w:pPr>
    </w:p>
    <w:p w14:paraId="139CEB11"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_________________________________________________</w:t>
      </w:r>
    </w:p>
    <w:p w14:paraId="05F2AC71"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Representante Legal ou Procurador do Licitante</w:t>
      </w:r>
    </w:p>
    <w:p w14:paraId="49CE268B" w14:textId="2E55BF5F" w:rsidR="00595D23"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rPr>
        <w:t>(nome e assinatura)</w:t>
      </w:r>
    </w:p>
    <w:p w14:paraId="2A9B7049" w14:textId="77777777" w:rsidR="00595D23" w:rsidRPr="00DB1029" w:rsidRDefault="00595D23" w:rsidP="00DB1029">
      <w:pPr>
        <w:widowControl w:val="0"/>
        <w:rPr>
          <w:rFonts w:ascii="Verdana" w:eastAsia="Verdana" w:hAnsi="Verdana" w:cs="Verdana"/>
        </w:rPr>
      </w:pPr>
      <w:r w:rsidRPr="00DB1029">
        <w:rPr>
          <w:rFonts w:ascii="Verdana" w:eastAsia="Verdana" w:hAnsi="Verdana" w:cs="Verdana"/>
        </w:rPr>
        <w:br w:type="page"/>
      </w:r>
    </w:p>
    <w:p w14:paraId="342FFB7A"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rPr>
        <w:lastRenderedPageBreak/>
        <w:t>ANEXO V – MODELO DE PROPOSTA DE PREÇOS</w:t>
      </w:r>
    </w:p>
    <w:p w14:paraId="2FCF3D88" w14:textId="77777777" w:rsidR="0036781A" w:rsidRPr="00DB1029" w:rsidRDefault="0036781A" w:rsidP="00DB1029">
      <w:pPr>
        <w:widowControl w:val="0"/>
        <w:spacing w:line="276" w:lineRule="auto"/>
        <w:jc w:val="both"/>
        <w:rPr>
          <w:rFonts w:ascii="Verdana" w:eastAsia="Verdana" w:hAnsi="Verdana" w:cs="Verdana"/>
        </w:rPr>
      </w:pPr>
    </w:p>
    <w:p w14:paraId="3C784573" w14:textId="77777777" w:rsidR="0036781A" w:rsidRPr="00DB1029" w:rsidRDefault="0036781A" w:rsidP="00DB1029">
      <w:pPr>
        <w:widowControl w:val="0"/>
        <w:spacing w:line="276" w:lineRule="auto"/>
        <w:jc w:val="both"/>
        <w:rPr>
          <w:rFonts w:ascii="Verdana" w:eastAsia="Verdana" w:hAnsi="Verdana" w:cs="Verdana"/>
        </w:rPr>
      </w:pPr>
    </w:p>
    <w:p w14:paraId="6D0D2BB6"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À</w:t>
      </w:r>
    </w:p>
    <w:p w14:paraId="2D52C447"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DEFENSORIA PÚBLICA DO ESTADO DO PARANÁ</w:t>
      </w:r>
    </w:p>
    <w:p w14:paraId="5B40A5A4" w14:textId="4FC12D5B"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EDITAL DE PREGÃO ELETRÔNICO </w:t>
      </w:r>
      <w:r w:rsidR="00DB1029">
        <w:rPr>
          <w:rFonts w:ascii="Verdana" w:eastAsia="Verdana" w:hAnsi="Verdana" w:cs="Verdana"/>
        </w:rPr>
        <w:t>N.º</w:t>
      </w:r>
      <w:r w:rsidRPr="00DB1029">
        <w:rPr>
          <w:rFonts w:ascii="Verdana" w:eastAsia="Verdana" w:hAnsi="Verdana" w:cs="Verdana"/>
        </w:rPr>
        <w:t xml:space="preserve"> </w:t>
      </w:r>
      <w:r w:rsidR="00595D23" w:rsidRPr="00DB1029">
        <w:rPr>
          <w:rFonts w:ascii="Verdana" w:eastAsia="Verdana" w:hAnsi="Verdana" w:cs="Verdana"/>
        </w:rPr>
        <w:t>030/2023</w:t>
      </w:r>
    </w:p>
    <w:p w14:paraId="5A1F7A37" w14:textId="77777777" w:rsidR="0036781A" w:rsidRPr="00DB1029" w:rsidRDefault="0036781A" w:rsidP="00DB1029">
      <w:pPr>
        <w:widowControl w:val="0"/>
        <w:spacing w:line="276" w:lineRule="auto"/>
        <w:jc w:val="both"/>
        <w:rPr>
          <w:rFonts w:ascii="Verdana" w:eastAsia="Verdana" w:hAnsi="Verdana" w:cs="Verdana"/>
        </w:rPr>
      </w:pPr>
    </w:p>
    <w:p w14:paraId="04A07091" w14:textId="77777777" w:rsidR="0036781A" w:rsidRPr="00DB1029" w:rsidRDefault="0036781A" w:rsidP="00DB1029">
      <w:pPr>
        <w:widowControl w:val="0"/>
        <w:spacing w:line="276" w:lineRule="auto"/>
        <w:jc w:val="both"/>
        <w:rPr>
          <w:rFonts w:ascii="Verdana" w:eastAsia="Verdana" w:hAnsi="Verdana" w:cs="Verdana"/>
        </w:rPr>
      </w:pPr>
    </w:p>
    <w:p w14:paraId="1A0B2353"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Nome do Representante:</w:t>
      </w:r>
    </w:p>
    <w:p w14:paraId="3856E6EB"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RG:</w:t>
      </w:r>
    </w:p>
    <w:p w14:paraId="78E58EF3"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CPF:</w:t>
      </w:r>
    </w:p>
    <w:p w14:paraId="19A9E85B"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Razão Social da Empresa:</w:t>
      </w:r>
    </w:p>
    <w:p w14:paraId="2643AA13"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CNPJ:</w:t>
      </w:r>
    </w:p>
    <w:p w14:paraId="0CE06B87"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Endereço:</w:t>
      </w:r>
    </w:p>
    <w:p w14:paraId="1889DE9B"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Telefone:</w:t>
      </w:r>
    </w:p>
    <w:p w14:paraId="7C2D9B80"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Email:</w:t>
      </w:r>
    </w:p>
    <w:p w14:paraId="7CB36A5E"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Banco, agência e conta para pagamento:</w:t>
      </w:r>
    </w:p>
    <w:p w14:paraId="0A049582" w14:textId="77777777" w:rsidR="0036781A" w:rsidRPr="00DB1029" w:rsidRDefault="0036781A" w:rsidP="00DB1029">
      <w:pPr>
        <w:widowControl w:val="0"/>
        <w:spacing w:line="276" w:lineRule="auto"/>
        <w:jc w:val="both"/>
        <w:rPr>
          <w:rFonts w:ascii="Verdana" w:eastAsia="Verdana" w:hAnsi="Verdana" w:cs="Verdana"/>
        </w:rPr>
      </w:pPr>
    </w:p>
    <w:p w14:paraId="6CE84B5B" w14:textId="77777777" w:rsidR="0036781A" w:rsidRPr="00DB1029" w:rsidRDefault="0036781A" w:rsidP="00DB1029">
      <w:pPr>
        <w:widowControl w:val="0"/>
        <w:spacing w:line="276" w:lineRule="auto"/>
        <w:jc w:val="both"/>
        <w:rPr>
          <w:rFonts w:ascii="Verdana" w:eastAsia="Verdana" w:hAnsi="Verdana" w:cs="Verdana"/>
        </w:rPr>
      </w:pPr>
    </w:p>
    <w:tbl>
      <w:tblPr>
        <w:tblStyle w:val="a4"/>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36781A" w:rsidRPr="00DB1029" w14:paraId="6BECB45A"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C591"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078B"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D3E5B"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0140"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C612"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87DE"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15A2"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Valor Total</w:t>
            </w:r>
          </w:p>
        </w:tc>
      </w:tr>
      <w:tr w:rsidR="0036781A" w:rsidRPr="00DB1029" w14:paraId="2EB567A3" w14:textId="77777777">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CFCBFD"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AD4F"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F2880B" w14:textId="77777777" w:rsidR="0036781A" w:rsidRPr="00DB1029" w:rsidRDefault="0036781A" w:rsidP="00DB1029">
            <w:pPr>
              <w:widowControl w:val="0"/>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C765" w14:textId="77777777" w:rsidR="0036781A" w:rsidRPr="00DB1029" w:rsidRDefault="0036781A" w:rsidP="00DB1029">
            <w:pPr>
              <w:widowControl w:val="0"/>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4432669" w14:textId="77777777" w:rsidR="0036781A" w:rsidRPr="00DB1029" w:rsidRDefault="0036781A" w:rsidP="00DB1029">
            <w:pPr>
              <w:widowControl w:val="0"/>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773E" w14:textId="77777777" w:rsidR="0036781A" w:rsidRPr="00DB1029" w:rsidRDefault="0042793A" w:rsidP="00DB1029">
            <w:pPr>
              <w:widowControl w:val="0"/>
              <w:rPr>
                <w:rFonts w:ascii="Verdana" w:hAnsi="Verdana"/>
              </w:rPr>
            </w:pPr>
            <w:r w:rsidRPr="00DB1029">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C4AFB" w14:textId="77777777" w:rsidR="0036781A" w:rsidRPr="00DB1029" w:rsidRDefault="0042793A" w:rsidP="00DB1029">
            <w:pPr>
              <w:widowControl w:val="0"/>
              <w:rPr>
                <w:rFonts w:ascii="Verdana" w:hAnsi="Verdana"/>
              </w:rPr>
            </w:pPr>
            <w:r w:rsidRPr="00DB1029">
              <w:rPr>
                <w:rFonts w:ascii="Verdana" w:eastAsia="Verdana" w:hAnsi="Verdana" w:cs="Verdana"/>
                <w:sz w:val="16"/>
                <w:szCs w:val="16"/>
              </w:rPr>
              <w:t>R$</w:t>
            </w:r>
          </w:p>
        </w:tc>
      </w:tr>
      <w:tr w:rsidR="0036781A" w:rsidRPr="00DB1029" w14:paraId="68DFEDB7" w14:textId="77777777">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593A3" w14:textId="77777777" w:rsidR="0036781A" w:rsidRPr="00DB1029" w:rsidRDefault="0036781A" w:rsidP="00DB1029">
            <w:pPr>
              <w:widowControl w:val="0"/>
              <w:pBdr>
                <w:top w:val="nil"/>
                <w:left w:val="nil"/>
                <w:bottom w:val="nil"/>
                <w:right w:val="nil"/>
                <w:between w:val="nil"/>
              </w:pBdr>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8943"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7C043" w14:textId="77777777" w:rsidR="0036781A" w:rsidRPr="00DB1029" w:rsidRDefault="0036781A" w:rsidP="00DB1029">
            <w:pPr>
              <w:widowControl w:val="0"/>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202" w14:textId="77777777" w:rsidR="0036781A" w:rsidRPr="00DB1029" w:rsidRDefault="0036781A" w:rsidP="00DB1029">
            <w:pPr>
              <w:widowControl w:val="0"/>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8C3855A" w14:textId="77777777" w:rsidR="0036781A" w:rsidRPr="00DB1029" w:rsidRDefault="0036781A" w:rsidP="00DB1029">
            <w:pPr>
              <w:widowControl w:val="0"/>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CCFF" w14:textId="77777777" w:rsidR="0036781A" w:rsidRPr="00DB1029" w:rsidRDefault="0042793A" w:rsidP="00DB1029">
            <w:pPr>
              <w:widowControl w:val="0"/>
              <w:rPr>
                <w:rFonts w:ascii="Verdana" w:hAnsi="Verdana"/>
              </w:rPr>
            </w:pPr>
            <w:r w:rsidRPr="00DB1029">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843DA" w14:textId="77777777" w:rsidR="0036781A" w:rsidRPr="00DB1029" w:rsidRDefault="0042793A" w:rsidP="00DB1029">
            <w:pPr>
              <w:widowControl w:val="0"/>
              <w:rPr>
                <w:rFonts w:ascii="Verdana" w:hAnsi="Verdana"/>
              </w:rPr>
            </w:pPr>
            <w:r w:rsidRPr="00DB1029">
              <w:rPr>
                <w:rFonts w:ascii="Verdana" w:eastAsia="Verdana" w:hAnsi="Verdana" w:cs="Verdana"/>
                <w:sz w:val="16"/>
                <w:szCs w:val="16"/>
              </w:rPr>
              <w:t>R$</w:t>
            </w:r>
          </w:p>
        </w:tc>
      </w:tr>
      <w:tr w:rsidR="0036781A" w:rsidRPr="00DB1029" w14:paraId="1F47B0A6" w14:textId="77777777">
        <w:trPr>
          <w:trHeight w:val="160"/>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F786B" w14:textId="77777777" w:rsidR="0036781A" w:rsidRPr="00DB1029" w:rsidRDefault="0036781A" w:rsidP="00DB1029">
            <w:pPr>
              <w:widowControl w:val="0"/>
              <w:pBdr>
                <w:top w:val="nil"/>
                <w:left w:val="nil"/>
                <w:bottom w:val="nil"/>
                <w:right w:val="nil"/>
                <w:between w:val="nil"/>
              </w:pBdr>
              <w:spacing w:line="276" w:lineRule="auto"/>
              <w:rPr>
                <w:rFonts w:ascii="Verdana" w:hAnsi="Verdana"/>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9322"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387FB5" w14:textId="77777777" w:rsidR="0036781A" w:rsidRPr="00DB1029" w:rsidRDefault="0036781A" w:rsidP="00DB1029">
            <w:pPr>
              <w:widowControl w:val="0"/>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FC13" w14:textId="77777777" w:rsidR="0036781A" w:rsidRPr="00DB1029" w:rsidRDefault="0036781A" w:rsidP="00DB1029">
            <w:pPr>
              <w:widowControl w:val="0"/>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DDE3D04" w14:textId="77777777" w:rsidR="0036781A" w:rsidRPr="00DB1029" w:rsidRDefault="0036781A" w:rsidP="00DB1029">
            <w:pPr>
              <w:widowControl w:val="0"/>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B3AC" w14:textId="77777777" w:rsidR="0036781A" w:rsidRPr="00DB1029" w:rsidRDefault="0042793A" w:rsidP="00DB1029">
            <w:pPr>
              <w:widowControl w:val="0"/>
              <w:rPr>
                <w:rFonts w:ascii="Verdana" w:hAnsi="Verdana"/>
              </w:rPr>
            </w:pPr>
            <w:r w:rsidRPr="00DB1029">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9292" w14:textId="77777777" w:rsidR="0036781A" w:rsidRPr="00DB1029" w:rsidRDefault="0042793A" w:rsidP="00DB1029">
            <w:pPr>
              <w:widowControl w:val="0"/>
              <w:rPr>
                <w:rFonts w:ascii="Verdana" w:hAnsi="Verdana"/>
              </w:rPr>
            </w:pPr>
            <w:r w:rsidRPr="00DB1029">
              <w:rPr>
                <w:rFonts w:ascii="Verdana" w:eastAsia="Verdana" w:hAnsi="Verdana" w:cs="Verdana"/>
                <w:sz w:val="16"/>
                <w:szCs w:val="16"/>
              </w:rPr>
              <w:t>R$</w:t>
            </w:r>
          </w:p>
        </w:tc>
      </w:tr>
      <w:tr w:rsidR="0036781A" w:rsidRPr="00DB1029" w14:paraId="5B5A453F"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50A055"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5C23900E" w14:textId="77777777" w:rsidR="0036781A" w:rsidRPr="00DB1029" w:rsidRDefault="0042793A" w:rsidP="00DB1029">
            <w:pPr>
              <w:widowControl w:val="0"/>
              <w:spacing w:line="276" w:lineRule="auto"/>
              <w:rPr>
                <w:rFonts w:ascii="Verdana" w:hAnsi="Verdana"/>
                <w:b/>
              </w:rPr>
            </w:pPr>
            <w:r w:rsidRPr="00DB1029">
              <w:rPr>
                <w:rFonts w:ascii="Verdana" w:eastAsia="Verdana" w:hAnsi="Verdana" w:cs="Verdana"/>
                <w:b/>
                <w:sz w:val="16"/>
                <w:szCs w:val="16"/>
              </w:rPr>
              <w:t xml:space="preserve">R$ </w:t>
            </w:r>
          </w:p>
        </w:tc>
      </w:tr>
    </w:tbl>
    <w:p w14:paraId="311F6BC3" w14:textId="77777777" w:rsidR="0036781A" w:rsidRPr="00DB1029" w:rsidRDefault="0036781A" w:rsidP="00DB1029">
      <w:pPr>
        <w:widowControl w:val="0"/>
        <w:spacing w:line="276" w:lineRule="auto"/>
        <w:jc w:val="both"/>
        <w:rPr>
          <w:rFonts w:ascii="Verdana" w:eastAsia="Verdana" w:hAnsi="Verdana" w:cs="Verdana"/>
        </w:rPr>
      </w:pPr>
    </w:p>
    <w:p w14:paraId="1D75E492" w14:textId="77777777" w:rsidR="0036781A" w:rsidRPr="00DB1029" w:rsidRDefault="0036781A" w:rsidP="00DB1029">
      <w:pPr>
        <w:widowControl w:val="0"/>
        <w:spacing w:line="276" w:lineRule="auto"/>
        <w:jc w:val="both"/>
        <w:rPr>
          <w:rFonts w:ascii="Verdana" w:eastAsia="Verdana" w:hAnsi="Verdana" w:cs="Verdana"/>
        </w:rPr>
      </w:pPr>
    </w:p>
    <w:p w14:paraId="4ECE6884"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A validade da proposta é de 60 (sessenta) dias.</w:t>
      </w:r>
    </w:p>
    <w:p w14:paraId="5F8C61A0" w14:textId="77777777" w:rsidR="0036781A" w:rsidRPr="00DB1029" w:rsidRDefault="0036781A" w:rsidP="00DB1029">
      <w:pPr>
        <w:widowControl w:val="0"/>
        <w:spacing w:line="276" w:lineRule="auto"/>
        <w:jc w:val="both"/>
        <w:rPr>
          <w:rFonts w:ascii="Verdana" w:eastAsia="Verdana" w:hAnsi="Verdana" w:cs="Verdana"/>
        </w:rPr>
      </w:pPr>
    </w:p>
    <w:p w14:paraId="278A1084" w14:textId="77777777" w:rsidR="0036781A" w:rsidRPr="00DB1029" w:rsidRDefault="0036781A" w:rsidP="00DB1029">
      <w:pPr>
        <w:widowControl w:val="0"/>
        <w:spacing w:line="276" w:lineRule="auto"/>
        <w:jc w:val="both"/>
        <w:rPr>
          <w:rFonts w:ascii="Verdana" w:eastAsia="Verdana" w:hAnsi="Verdana" w:cs="Verdana"/>
        </w:rPr>
      </w:pPr>
    </w:p>
    <w:p w14:paraId="76A8662D"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(Local), ____ de ____________ </w:t>
      </w:r>
      <w:proofErr w:type="spellStart"/>
      <w:r w:rsidRPr="00DB1029">
        <w:rPr>
          <w:rFonts w:ascii="Verdana" w:eastAsia="Verdana" w:hAnsi="Verdana" w:cs="Verdana"/>
        </w:rPr>
        <w:t>de</w:t>
      </w:r>
      <w:proofErr w:type="spellEnd"/>
      <w:r w:rsidRPr="00DB1029">
        <w:rPr>
          <w:rFonts w:ascii="Verdana" w:eastAsia="Verdana" w:hAnsi="Verdana" w:cs="Verdana"/>
        </w:rPr>
        <w:t xml:space="preserve"> 2023.</w:t>
      </w:r>
    </w:p>
    <w:p w14:paraId="3564BE77" w14:textId="77777777" w:rsidR="0036781A" w:rsidRPr="00DB1029" w:rsidRDefault="0036781A" w:rsidP="00DB1029">
      <w:pPr>
        <w:widowControl w:val="0"/>
        <w:spacing w:line="276" w:lineRule="auto"/>
        <w:jc w:val="both"/>
        <w:rPr>
          <w:rFonts w:ascii="Verdana" w:eastAsia="Verdana" w:hAnsi="Verdana" w:cs="Verdana"/>
        </w:rPr>
      </w:pPr>
    </w:p>
    <w:p w14:paraId="74EBA748" w14:textId="77777777" w:rsidR="0036781A" w:rsidRPr="00DB1029" w:rsidRDefault="0036781A" w:rsidP="00DB1029">
      <w:pPr>
        <w:widowControl w:val="0"/>
        <w:spacing w:line="276" w:lineRule="auto"/>
        <w:jc w:val="both"/>
        <w:rPr>
          <w:rFonts w:ascii="Verdana" w:eastAsia="Verdana" w:hAnsi="Verdana" w:cs="Verdana"/>
        </w:rPr>
      </w:pPr>
    </w:p>
    <w:p w14:paraId="0F7D5D03" w14:textId="77777777" w:rsidR="0036781A" w:rsidRPr="00DB1029" w:rsidRDefault="0036781A" w:rsidP="00DB1029">
      <w:pPr>
        <w:widowControl w:val="0"/>
        <w:spacing w:line="276" w:lineRule="auto"/>
        <w:jc w:val="both"/>
        <w:rPr>
          <w:rFonts w:ascii="Verdana" w:eastAsia="Verdana" w:hAnsi="Verdana" w:cs="Verdana"/>
        </w:rPr>
      </w:pPr>
    </w:p>
    <w:p w14:paraId="5765E646"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_________________________________________________</w:t>
      </w:r>
    </w:p>
    <w:p w14:paraId="1D4FCB87" w14:textId="6444B720" w:rsidR="00595D23"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rPr>
        <w:t>(nome e assinatura do representante)</w:t>
      </w:r>
      <w:r w:rsidR="00595D23" w:rsidRPr="00DB1029">
        <w:rPr>
          <w:rFonts w:ascii="Verdana" w:eastAsia="Verdana" w:hAnsi="Verdana" w:cs="Verdana"/>
        </w:rPr>
        <w:br w:type="page"/>
      </w:r>
    </w:p>
    <w:p w14:paraId="3EBDFB8D"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rPr>
        <w:lastRenderedPageBreak/>
        <w:t>ANEXO VI – DECLARAÇÃO DE CUMPRIMENTO DO ARTIGO 7º, XXXIII, DA CONSTITUIÇÃO FEDERAL</w:t>
      </w:r>
    </w:p>
    <w:p w14:paraId="19682A5D" w14:textId="77777777" w:rsidR="0036781A" w:rsidRPr="00DB1029" w:rsidRDefault="0036781A" w:rsidP="00DB1029">
      <w:pPr>
        <w:widowControl w:val="0"/>
        <w:spacing w:line="276" w:lineRule="auto"/>
        <w:jc w:val="center"/>
        <w:rPr>
          <w:rFonts w:ascii="Verdana" w:eastAsia="Verdana" w:hAnsi="Verdana" w:cs="Verdana"/>
        </w:rPr>
      </w:pPr>
    </w:p>
    <w:p w14:paraId="4C2DF8F7" w14:textId="77777777" w:rsidR="0036781A" w:rsidRPr="00DB1029" w:rsidRDefault="0036781A" w:rsidP="00DB1029">
      <w:pPr>
        <w:widowControl w:val="0"/>
        <w:spacing w:line="276" w:lineRule="auto"/>
        <w:jc w:val="center"/>
        <w:rPr>
          <w:rFonts w:ascii="Verdana" w:eastAsia="Verdana" w:hAnsi="Verdana" w:cs="Verdana"/>
        </w:rPr>
      </w:pPr>
    </w:p>
    <w:p w14:paraId="1AB50B00"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À</w:t>
      </w:r>
    </w:p>
    <w:p w14:paraId="2E73CEBA"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DEFENSORIA PÚBLICA DO ESTADO DO PARANÁ</w:t>
      </w:r>
    </w:p>
    <w:p w14:paraId="2BCE733D" w14:textId="30D6D8D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EDITAL DE PREGÃO ELETRÔNICO </w:t>
      </w:r>
      <w:r w:rsidR="00DB1029">
        <w:rPr>
          <w:rFonts w:ascii="Verdana" w:eastAsia="Verdana" w:hAnsi="Verdana" w:cs="Verdana"/>
        </w:rPr>
        <w:t>N.º</w:t>
      </w:r>
      <w:r w:rsidRPr="00DB1029">
        <w:rPr>
          <w:rFonts w:ascii="Verdana" w:eastAsia="Verdana" w:hAnsi="Verdana" w:cs="Verdana"/>
        </w:rPr>
        <w:t xml:space="preserve"> </w:t>
      </w:r>
      <w:r w:rsidR="00595D23" w:rsidRPr="00DB1029">
        <w:rPr>
          <w:rFonts w:ascii="Verdana" w:eastAsia="Verdana" w:hAnsi="Verdana" w:cs="Verdana"/>
        </w:rPr>
        <w:t>030/2023</w:t>
      </w:r>
    </w:p>
    <w:p w14:paraId="2A27B172" w14:textId="77777777" w:rsidR="0036781A" w:rsidRPr="00DB1029" w:rsidRDefault="0036781A" w:rsidP="00DB1029">
      <w:pPr>
        <w:widowControl w:val="0"/>
        <w:spacing w:line="276" w:lineRule="auto"/>
        <w:jc w:val="both"/>
        <w:rPr>
          <w:rFonts w:ascii="Verdana" w:eastAsia="Verdana" w:hAnsi="Verdana" w:cs="Verdana"/>
        </w:rPr>
      </w:pPr>
    </w:p>
    <w:p w14:paraId="4FCF246D" w14:textId="77777777" w:rsidR="0036781A" w:rsidRPr="00DB1029" w:rsidRDefault="0036781A" w:rsidP="00DB1029">
      <w:pPr>
        <w:widowControl w:val="0"/>
        <w:spacing w:line="276" w:lineRule="auto"/>
        <w:jc w:val="both"/>
        <w:rPr>
          <w:rFonts w:ascii="Verdana" w:eastAsia="Verdana" w:hAnsi="Verdana" w:cs="Verdana"/>
        </w:rPr>
      </w:pPr>
    </w:p>
    <w:p w14:paraId="58B54469" w14:textId="77777777" w:rsidR="0036781A" w:rsidRPr="00DB1029" w:rsidRDefault="0036781A" w:rsidP="00DB1029">
      <w:pPr>
        <w:widowControl w:val="0"/>
        <w:spacing w:line="276" w:lineRule="auto"/>
        <w:jc w:val="both"/>
        <w:rPr>
          <w:rFonts w:ascii="Verdana" w:eastAsia="Verdana" w:hAnsi="Verdana" w:cs="Verdana"/>
        </w:rPr>
      </w:pPr>
    </w:p>
    <w:p w14:paraId="3D0E4FAE"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69139063" w14:textId="77777777" w:rsidR="0036781A" w:rsidRPr="00DB1029" w:rsidRDefault="0036781A" w:rsidP="00DB1029">
      <w:pPr>
        <w:widowControl w:val="0"/>
        <w:spacing w:line="276" w:lineRule="auto"/>
        <w:jc w:val="both"/>
        <w:rPr>
          <w:rFonts w:ascii="Verdana" w:eastAsia="Verdana" w:hAnsi="Verdana" w:cs="Verdana"/>
        </w:rPr>
      </w:pPr>
    </w:p>
    <w:p w14:paraId="2E971F6D"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Por ser expressão de verdade, firmamos a presente declaração.</w:t>
      </w:r>
    </w:p>
    <w:p w14:paraId="769D5CEE" w14:textId="77777777" w:rsidR="0036781A" w:rsidRPr="00DB1029" w:rsidRDefault="0036781A" w:rsidP="00DB1029">
      <w:pPr>
        <w:widowControl w:val="0"/>
        <w:spacing w:line="276" w:lineRule="auto"/>
        <w:jc w:val="center"/>
        <w:rPr>
          <w:rFonts w:ascii="Verdana" w:eastAsia="Verdana" w:hAnsi="Verdana" w:cs="Verdana"/>
        </w:rPr>
      </w:pPr>
    </w:p>
    <w:p w14:paraId="0E03097B" w14:textId="77777777" w:rsidR="0036781A" w:rsidRPr="00DB1029" w:rsidRDefault="0036781A" w:rsidP="00DB1029">
      <w:pPr>
        <w:widowControl w:val="0"/>
        <w:spacing w:line="276" w:lineRule="auto"/>
        <w:jc w:val="center"/>
        <w:rPr>
          <w:rFonts w:ascii="Verdana" w:eastAsia="Verdana" w:hAnsi="Verdana" w:cs="Verdana"/>
        </w:rPr>
      </w:pPr>
    </w:p>
    <w:p w14:paraId="258F6045"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 xml:space="preserve">(Local), ____ de __________ </w:t>
      </w:r>
      <w:proofErr w:type="spellStart"/>
      <w:r w:rsidRPr="00DB1029">
        <w:rPr>
          <w:rFonts w:ascii="Verdana" w:eastAsia="Verdana" w:hAnsi="Verdana" w:cs="Verdana"/>
        </w:rPr>
        <w:t>de</w:t>
      </w:r>
      <w:proofErr w:type="spellEnd"/>
      <w:r w:rsidRPr="00DB1029">
        <w:rPr>
          <w:rFonts w:ascii="Verdana" w:eastAsia="Verdana" w:hAnsi="Verdana" w:cs="Verdana"/>
        </w:rPr>
        <w:t xml:space="preserve"> 2023.</w:t>
      </w:r>
    </w:p>
    <w:p w14:paraId="086CED78" w14:textId="77777777" w:rsidR="0036781A" w:rsidRPr="00DB1029" w:rsidRDefault="0036781A" w:rsidP="00DB1029">
      <w:pPr>
        <w:widowControl w:val="0"/>
        <w:spacing w:line="276" w:lineRule="auto"/>
        <w:jc w:val="center"/>
        <w:rPr>
          <w:rFonts w:ascii="Verdana" w:eastAsia="Verdana" w:hAnsi="Verdana" w:cs="Verdana"/>
        </w:rPr>
      </w:pPr>
    </w:p>
    <w:p w14:paraId="55DEC320" w14:textId="77777777" w:rsidR="0036781A" w:rsidRPr="00DB1029" w:rsidRDefault="0036781A" w:rsidP="00DB1029">
      <w:pPr>
        <w:widowControl w:val="0"/>
        <w:spacing w:line="276" w:lineRule="auto"/>
        <w:jc w:val="center"/>
        <w:rPr>
          <w:rFonts w:ascii="Verdana" w:eastAsia="Verdana" w:hAnsi="Verdana" w:cs="Verdana"/>
        </w:rPr>
      </w:pPr>
    </w:p>
    <w:p w14:paraId="5DF074BF"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w:t>
      </w:r>
    </w:p>
    <w:p w14:paraId="6CBBA038"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Nome da Empresa</w:t>
      </w:r>
    </w:p>
    <w:p w14:paraId="74FE8691"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CNPJ:</w:t>
      </w:r>
    </w:p>
    <w:p w14:paraId="637D5D30" w14:textId="77777777" w:rsidR="0036781A" w:rsidRPr="00DB1029" w:rsidRDefault="0036781A" w:rsidP="00DB1029">
      <w:pPr>
        <w:widowControl w:val="0"/>
        <w:spacing w:line="276" w:lineRule="auto"/>
        <w:jc w:val="center"/>
        <w:rPr>
          <w:rFonts w:ascii="Verdana" w:eastAsia="Verdana" w:hAnsi="Verdana" w:cs="Verdana"/>
        </w:rPr>
      </w:pPr>
    </w:p>
    <w:p w14:paraId="5B6CE5A9" w14:textId="77777777" w:rsidR="0036781A" w:rsidRPr="00DB1029" w:rsidRDefault="0036781A" w:rsidP="00DB1029">
      <w:pPr>
        <w:widowControl w:val="0"/>
        <w:spacing w:line="276" w:lineRule="auto"/>
        <w:jc w:val="center"/>
        <w:rPr>
          <w:rFonts w:ascii="Verdana" w:eastAsia="Verdana" w:hAnsi="Verdana" w:cs="Verdana"/>
        </w:rPr>
      </w:pPr>
    </w:p>
    <w:p w14:paraId="7BB35B75"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_________________________________________________________</w:t>
      </w:r>
    </w:p>
    <w:p w14:paraId="2AC89A41"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Representante Legal ou Procurador do Licitante</w:t>
      </w:r>
    </w:p>
    <w:p w14:paraId="6CD2881A" w14:textId="6FBB2C17" w:rsidR="00595D23"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rPr>
        <w:t>(nome e assinatura)</w:t>
      </w:r>
    </w:p>
    <w:p w14:paraId="7A97687C" w14:textId="77777777" w:rsidR="00595D23" w:rsidRPr="00DB1029" w:rsidRDefault="00595D23" w:rsidP="00DB1029">
      <w:pPr>
        <w:widowControl w:val="0"/>
        <w:rPr>
          <w:rFonts w:ascii="Verdana" w:eastAsia="Verdana" w:hAnsi="Verdana" w:cs="Verdana"/>
        </w:rPr>
      </w:pPr>
      <w:r w:rsidRPr="00DB1029">
        <w:rPr>
          <w:rFonts w:ascii="Verdana" w:eastAsia="Verdana" w:hAnsi="Verdana" w:cs="Verdana"/>
        </w:rPr>
        <w:br w:type="page"/>
      </w:r>
    </w:p>
    <w:p w14:paraId="5F467C56"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b/>
        </w:rPr>
        <w:lastRenderedPageBreak/>
        <w:t>ANEXO VII – DECLARAÇÃO DE IDONEIDADE</w:t>
      </w:r>
    </w:p>
    <w:p w14:paraId="2E1CD1A0" w14:textId="77777777" w:rsidR="0036781A" w:rsidRPr="00DB1029" w:rsidRDefault="0036781A" w:rsidP="00DB1029">
      <w:pPr>
        <w:widowControl w:val="0"/>
        <w:spacing w:line="276" w:lineRule="auto"/>
        <w:jc w:val="center"/>
        <w:rPr>
          <w:rFonts w:ascii="Verdana" w:eastAsia="Verdana" w:hAnsi="Verdana" w:cs="Verdana"/>
        </w:rPr>
      </w:pPr>
    </w:p>
    <w:p w14:paraId="22A2AD8F" w14:textId="77777777" w:rsidR="0036781A" w:rsidRPr="00DB1029" w:rsidRDefault="0036781A" w:rsidP="00DB1029">
      <w:pPr>
        <w:widowControl w:val="0"/>
        <w:spacing w:line="276" w:lineRule="auto"/>
        <w:jc w:val="center"/>
        <w:rPr>
          <w:rFonts w:ascii="Verdana" w:eastAsia="Verdana" w:hAnsi="Verdana" w:cs="Verdana"/>
        </w:rPr>
      </w:pPr>
    </w:p>
    <w:p w14:paraId="55E916E6"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À</w:t>
      </w:r>
    </w:p>
    <w:p w14:paraId="6A204820"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DEFENSORIA PÚBLICA DO ESTADO DO PARANÁ</w:t>
      </w:r>
    </w:p>
    <w:p w14:paraId="737BD3E8" w14:textId="49F8B22E"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EDITAL DE PREGÃO ELETRÔNICO </w:t>
      </w:r>
      <w:r w:rsidR="00DB1029">
        <w:rPr>
          <w:rFonts w:ascii="Verdana" w:eastAsia="Verdana" w:hAnsi="Verdana" w:cs="Verdana"/>
        </w:rPr>
        <w:t>N.º</w:t>
      </w:r>
      <w:r w:rsidRPr="00DB1029">
        <w:rPr>
          <w:rFonts w:ascii="Verdana" w:eastAsia="Verdana" w:hAnsi="Verdana" w:cs="Verdana"/>
        </w:rPr>
        <w:t xml:space="preserve"> </w:t>
      </w:r>
      <w:r w:rsidR="00595D23" w:rsidRPr="00DB1029">
        <w:rPr>
          <w:rFonts w:ascii="Verdana" w:eastAsia="Verdana" w:hAnsi="Verdana" w:cs="Verdana"/>
        </w:rPr>
        <w:t>030/2023</w:t>
      </w:r>
    </w:p>
    <w:p w14:paraId="707D54C7" w14:textId="77777777" w:rsidR="0036781A" w:rsidRPr="00DB1029" w:rsidRDefault="0036781A" w:rsidP="00DB1029">
      <w:pPr>
        <w:widowControl w:val="0"/>
        <w:spacing w:line="276" w:lineRule="auto"/>
        <w:jc w:val="center"/>
        <w:rPr>
          <w:rFonts w:ascii="Verdana" w:eastAsia="Verdana" w:hAnsi="Verdana" w:cs="Verdana"/>
        </w:rPr>
      </w:pPr>
    </w:p>
    <w:p w14:paraId="132A4CE8" w14:textId="77777777" w:rsidR="0036781A" w:rsidRPr="00DB1029" w:rsidRDefault="0036781A" w:rsidP="00DB1029">
      <w:pPr>
        <w:widowControl w:val="0"/>
        <w:spacing w:line="276" w:lineRule="auto"/>
        <w:jc w:val="center"/>
        <w:rPr>
          <w:rFonts w:ascii="Verdana" w:eastAsia="Verdana" w:hAnsi="Verdana" w:cs="Verdana"/>
        </w:rPr>
      </w:pPr>
    </w:p>
    <w:p w14:paraId="58D52870" w14:textId="77777777" w:rsidR="0036781A" w:rsidRPr="00DB1029" w:rsidRDefault="0036781A" w:rsidP="00DB1029">
      <w:pPr>
        <w:widowControl w:val="0"/>
        <w:spacing w:line="276" w:lineRule="auto"/>
        <w:jc w:val="center"/>
        <w:rPr>
          <w:rFonts w:ascii="Verdana" w:eastAsia="Verdana" w:hAnsi="Verdana" w:cs="Verdana"/>
        </w:rPr>
      </w:pPr>
    </w:p>
    <w:p w14:paraId="047D2775"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05F7404" w14:textId="77777777" w:rsidR="0036781A" w:rsidRPr="00DB1029" w:rsidRDefault="0036781A" w:rsidP="00DB1029">
      <w:pPr>
        <w:widowControl w:val="0"/>
        <w:spacing w:line="276" w:lineRule="auto"/>
        <w:jc w:val="center"/>
        <w:rPr>
          <w:rFonts w:ascii="Verdana" w:eastAsia="Verdana" w:hAnsi="Verdana" w:cs="Verdana"/>
        </w:rPr>
      </w:pPr>
    </w:p>
    <w:p w14:paraId="78F2A659" w14:textId="77777777" w:rsidR="0036781A" w:rsidRPr="00DB1029" w:rsidRDefault="0036781A" w:rsidP="00DB1029">
      <w:pPr>
        <w:widowControl w:val="0"/>
        <w:spacing w:line="276" w:lineRule="auto"/>
        <w:jc w:val="center"/>
        <w:rPr>
          <w:rFonts w:ascii="Verdana" w:eastAsia="Verdana" w:hAnsi="Verdana" w:cs="Verdana"/>
        </w:rPr>
      </w:pPr>
    </w:p>
    <w:p w14:paraId="0FE4AFED"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Por ser expressão da verdade, firmamos a presente.</w:t>
      </w:r>
    </w:p>
    <w:p w14:paraId="533DD9DC" w14:textId="77777777" w:rsidR="0036781A" w:rsidRPr="00DB1029" w:rsidRDefault="0036781A" w:rsidP="00DB1029">
      <w:pPr>
        <w:widowControl w:val="0"/>
        <w:spacing w:line="276" w:lineRule="auto"/>
        <w:jc w:val="center"/>
        <w:rPr>
          <w:rFonts w:ascii="Verdana" w:eastAsia="Verdana" w:hAnsi="Verdana" w:cs="Verdana"/>
        </w:rPr>
      </w:pPr>
    </w:p>
    <w:p w14:paraId="06DBA0B2"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 xml:space="preserve">(Local), _____ de _____________ </w:t>
      </w:r>
      <w:proofErr w:type="spellStart"/>
      <w:r w:rsidRPr="00DB1029">
        <w:rPr>
          <w:rFonts w:ascii="Verdana" w:eastAsia="Verdana" w:hAnsi="Verdana" w:cs="Verdana"/>
        </w:rPr>
        <w:t>de</w:t>
      </w:r>
      <w:proofErr w:type="spellEnd"/>
      <w:r w:rsidRPr="00DB1029">
        <w:rPr>
          <w:rFonts w:ascii="Verdana" w:eastAsia="Verdana" w:hAnsi="Verdana" w:cs="Verdana"/>
        </w:rPr>
        <w:t xml:space="preserve"> 2023.</w:t>
      </w:r>
    </w:p>
    <w:p w14:paraId="32B082FD" w14:textId="77777777" w:rsidR="0036781A" w:rsidRPr="00DB1029" w:rsidRDefault="0036781A" w:rsidP="00DB1029">
      <w:pPr>
        <w:widowControl w:val="0"/>
        <w:spacing w:line="276" w:lineRule="auto"/>
        <w:jc w:val="center"/>
        <w:rPr>
          <w:rFonts w:ascii="Verdana" w:eastAsia="Verdana" w:hAnsi="Verdana" w:cs="Verdana"/>
        </w:rPr>
      </w:pPr>
    </w:p>
    <w:p w14:paraId="389DF1D6" w14:textId="77777777" w:rsidR="0036781A" w:rsidRPr="00DB1029" w:rsidRDefault="0036781A" w:rsidP="00DB1029">
      <w:pPr>
        <w:widowControl w:val="0"/>
        <w:spacing w:line="276" w:lineRule="auto"/>
        <w:jc w:val="center"/>
        <w:rPr>
          <w:rFonts w:ascii="Verdana" w:eastAsia="Verdana" w:hAnsi="Verdana" w:cs="Verdana"/>
        </w:rPr>
      </w:pPr>
    </w:p>
    <w:p w14:paraId="1E5374FD"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w:t>
      </w:r>
    </w:p>
    <w:p w14:paraId="02BBC403"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Nome da Empresa</w:t>
      </w:r>
    </w:p>
    <w:p w14:paraId="785B601B"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CNPJ:</w:t>
      </w:r>
    </w:p>
    <w:p w14:paraId="6482F4C7" w14:textId="77777777" w:rsidR="0036781A" w:rsidRPr="00DB1029" w:rsidRDefault="0036781A" w:rsidP="00DB1029">
      <w:pPr>
        <w:widowControl w:val="0"/>
        <w:spacing w:line="276" w:lineRule="auto"/>
        <w:jc w:val="center"/>
        <w:rPr>
          <w:rFonts w:ascii="Verdana" w:eastAsia="Verdana" w:hAnsi="Verdana" w:cs="Verdana"/>
        </w:rPr>
      </w:pPr>
    </w:p>
    <w:p w14:paraId="0EF568B6"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_____________________________________________________________</w:t>
      </w:r>
    </w:p>
    <w:p w14:paraId="77BECF9A"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Representante Legal ou Procurador do Licitante</w:t>
      </w:r>
    </w:p>
    <w:p w14:paraId="6E2F3DB4" w14:textId="2EC96F9F" w:rsidR="00595D23"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rPr>
        <w:t>(nome e assinatura)</w:t>
      </w:r>
    </w:p>
    <w:p w14:paraId="00CBFFDB" w14:textId="77777777" w:rsidR="00595D23" w:rsidRPr="00DB1029" w:rsidRDefault="00595D23" w:rsidP="00DB1029">
      <w:pPr>
        <w:widowControl w:val="0"/>
        <w:rPr>
          <w:rFonts w:ascii="Verdana" w:eastAsia="Verdana" w:hAnsi="Verdana" w:cs="Verdana"/>
        </w:rPr>
      </w:pPr>
      <w:r w:rsidRPr="00DB1029">
        <w:rPr>
          <w:rFonts w:ascii="Verdana" w:eastAsia="Verdana" w:hAnsi="Verdana" w:cs="Verdana"/>
        </w:rPr>
        <w:br w:type="page"/>
      </w:r>
    </w:p>
    <w:p w14:paraId="252F1C60" w14:textId="77777777" w:rsidR="0036781A" w:rsidRPr="00DB1029" w:rsidRDefault="0042793A" w:rsidP="00DB1029">
      <w:pPr>
        <w:widowControl w:val="0"/>
        <w:spacing w:line="276" w:lineRule="auto"/>
        <w:jc w:val="center"/>
        <w:rPr>
          <w:rFonts w:ascii="Verdana" w:hAnsi="Verdana"/>
        </w:rPr>
      </w:pPr>
      <w:bookmarkStart w:id="0" w:name="_heading=h.2et92p0" w:colFirst="0" w:colLast="0"/>
      <w:bookmarkEnd w:id="0"/>
      <w:r w:rsidRPr="00DB1029">
        <w:rPr>
          <w:rFonts w:ascii="Verdana" w:eastAsia="Verdana" w:hAnsi="Verdana" w:cs="Verdana"/>
          <w:b/>
        </w:rPr>
        <w:lastRenderedPageBreak/>
        <w:t>ANEXO VIII – DECLARAÇÃO DE ATENDIMENTO À POLÍTICA PÚBLICA AMBIENTAL DE LICITAÇÃO SUSTENTÁVEL</w:t>
      </w:r>
    </w:p>
    <w:p w14:paraId="1B6049EC" w14:textId="77777777" w:rsidR="0036781A" w:rsidRPr="00DB1029" w:rsidRDefault="0036781A" w:rsidP="00DB1029">
      <w:pPr>
        <w:widowControl w:val="0"/>
        <w:spacing w:line="276" w:lineRule="auto"/>
        <w:jc w:val="center"/>
        <w:rPr>
          <w:rFonts w:ascii="Verdana" w:eastAsia="Verdana" w:hAnsi="Verdana" w:cs="Verdana"/>
          <w:b/>
        </w:rPr>
      </w:pPr>
    </w:p>
    <w:p w14:paraId="58009B4E" w14:textId="77777777" w:rsidR="0036781A" w:rsidRPr="00DB1029" w:rsidRDefault="0036781A" w:rsidP="00DB1029">
      <w:pPr>
        <w:widowControl w:val="0"/>
        <w:spacing w:line="276" w:lineRule="auto"/>
        <w:jc w:val="center"/>
        <w:rPr>
          <w:rFonts w:ascii="Verdana" w:eastAsia="Verdana" w:hAnsi="Verdana" w:cs="Verdana"/>
        </w:rPr>
      </w:pPr>
    </w:p>
    <w:p w14:paraId="2A52DE7F"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À</w:t>
      </w:r>
    </w:p>
    <w:p w14:paraId="482E7BD6"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DEFENSORIA PÚBLICA DO ESTADO DO PARANÁ</w:t>
      </w:r>
    </w:p>
    <w:p w14:paraId="3A51A872" w14:textId="5D385A81"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 xml:space="preserve">EDITAL DE PREGÃO ELETRÔNICO </w:t>
      </w:r>
      <w:r w:rsidR="00DB1029">
        <w:rPr>
          <w:rFonts w:ascii="Verdana" w:eastAsia="Verdana" w:hAnsi="Verdana" w:cs="Verdana"/>
        </w:rPr>
        <w:t>N.º</w:t>
      </w:r>
      <w:r w:rsidRPr="00DB1029">
        <w:rPr>
          <w:rFonts w:ascii="Verdana" w:eastAsia="Verdana" w:hAnsi="Verdana" w:cs="Verdana"/>
        </w:rPr>
        <w:t xml:space="preserve"> </w:t>
      </w:r>
      <w:r w:rsidR="00595D23" w:rsidRPr="00DB1029">
        <w:rPr>
          <w:rFonts w:ascii="Verdana" w:eastAsia="Verdana" w:hAnsi="Verdana" w:cs="Verdana"/>
        </w:rPr>
        <w:t>030/2023</w:t>
      </w:r>
    </w:p>
    <w:p w14:paraId="69B7DFE0" w14:textId="77777777" w:rsidR="0036781A" w:rsidRPr="00DB1029" w:rsidRDefault="0036781A" w:rsidP="00DB1029">
      <w:pPr>
        <w:widowControl w:val="0"/>
        <w:spacing w:line="276" w:lineRule="auto"/>
        <w:jc w:val="center"/>
        <w:rPr>
          <w:rFonts w:ascii="Verdana" w:eastAsia="Verdana" w:hAnsi="Verdana" w:cs="Verdana"/>
          <w:b/>
        </w:rPr>
      </w:pPr>
    </w:p>
    <w:p w14:paraId="4E1472A2" w14:textId="77777777" w:rsidR="0036781A" w:rsidRPr="00DB1029" w:rsidRDefault="0036781A" w:rsidP="00DB1029">
      <w:pPr>
        <w:widowControl w:val="0"/>
        <w:spacing w:line="276" w:lineRule="auto"/>
        <w:jc w:val="center"/>
        <w:rPr>
          <w:rFonts w:ascii="Verdana" w:eastAsia="Verdana" w:hAnsi="Verdana" w:cs="Verdana"/>
          <w:b/>
        </w:rPr>
      </w:pPr>
    </w:p>
    <w:p w14:paraId="017E9E07" w14:textId="77777777" w:rsidR="0036781A" w:rsidRPr="00DB1029" w:rsidRDefault="0036781A" w:rsidP="00DB1029">
      <w:pPr>
        <w:widowControl w:val="0"/>
        <w:spacing w:line="276" w:lineRule="auto"/>
        <w:jc w:val="both"/>
        <w:rPr>
          <w:rFonts w:ascii="Verdana" w:eastAsia="Verdana" w:hAnsi="Verdana" w:cs="Verdana"/>
          <w:b/>
        </w:rPr>
      </w:pPr>
    </w:p>
    <w:p w14:paraId="7181189B" w14:textId="77777777" w:rsidR="0036781A" w:rsidRPr="00DB1029" w:rsidRDefault="0042793A" w:rsidP="00DB1029">
      <w:pPr>
        <w:widowControl w:val="0"/>
        <w:spacing w:line="276" w:lineRule="auto"/>
        <w:jc w:val="both"/>
        <w:rPr>
          <w:rFonts w:ascii="Verdana" w:hAnsi="Verdana"/>
        </w:rPr>
      </w:pPr>
      <w:r w:rsidRPr="00DB1029">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099D6A5" w14:textId="77777777" w:rsidR="0036781A" w:rsidRPr="00DB1029" w:rsidRDefault="0036781A" w:rsidP="00DB1029">
      <w:pPr>
        <w:widowControl w:val="0"/>
        <w:spacing w:line="276" w:lineRule="auto"/>
        <w:jc w:val="center"/>
        <w:rPr>
          <w:rFonts w:ascii="Verdana" w:eastAsia="Verdana" w:hAnsi="Verdana" w:cs="Verdana"/>
        </w:rPr>
      </w:pPr>
    </w:p>
    <w:p w14:paraId="28CC18FD" w14:textId="77777777" w:rsidR="0036781A" w:rsidRPr="00DB1029" w:rsidRDefault="0036781A" w:rsidP="00DB1029">
      <w:pPr>
        <w:widowControl w:val="0"/>
        <w:spacing w:line="276" w:lineRule="auto"/>
        <w:jc w:val="center"/>
        <w:rPr>
          <w:rFonts w:ascii="Verdana" w:eastAsia="Verdana" w:hAnsi="Verdana" w:cs="Verdana"/>
        </w:rPr>
      </w:pPr>
    </w:p>
    <w:p w14:paraId="38E7595C" w14:textId="77777777" w:rsidR="0036781A" w:rsidRPr="00DB1029" w:rsidRDefault="0036781A" w:rsidP="00DB1029">
      <w:pPr>
        <w:widowControl w:val="0"/>
        <w:spacing w:line="276" w:lineRule="auto"/>
        <w:jc w:val="center"/>
        <w:rPr>
          <w:rFonts w:ascii="Verdana" w:eastAsia="Verdana" w:hAnsi="Verdana" w:cs="Verdana"/>
        </w:rPr>
      </w:pPr>
    </w:p>
    <w:p w14:paraId="1E5BED49"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 xml:space="preserve">(Local), ____ de __________ </w:t>
      </w:r>
      <w:proofErr w:type="spellStart"/>
      <w:r w:rsidRPr="00DB1029">
        <w:rPr>
          <w:rFonts w:ascii="Verdana" w:eastAsia="Verdana" w:hAnsi="Verdana" w:cs="Verdana"/>
        </w:rPr>
        <w:t>de</w:t>
      </w:r>
      <w:proofErr w:type="spellEnd"/>
      <w:r w:rsidRPr="00DB1029">
        <w:rPr>
          <w:rFonts w:ascii="Verdana" w:eastAsia="Verdana" w:hAnsi="Verdana" w:cs="Verdana"/>
        </w:rPr>
        <w:t xml:space="preserve"> 2023.</w:t>
      </w:r>
    </w:p>
    <w:p w14:paraId="47AAD6FF" w14:textId="77777777" w:rsidR="0036781A" w:rsidRPr="00DB1029" w:rsidRDefault="0036781A" w:rsidP="00DB1029">
      <w:pPr>
        <w:widowControl w:val="0"/>
        <w:spacing w:line="276" w:lineRule="auto"/>
        <w:jc w:val="center"/>
        <w:rPr>
          <w:rFonts w:ascii="Verdana" w:eastAsia="Verdana" w:hAnsi="Verdana" w:cs="Verdana"/>
        </w:rPr>
      </w:pPr>
    </w:p>
    <w:p w14:paraId="0006C770" w14:textId="77777777" w:rsidR="0036781A" w:rsidRPr="00DB1029" w:rsidRDefault="0036781A" w:rsidP="00DB1029">
      <w:pPr>
        <w:widowControl w:val="0"/>
        <w:spacing w:line="276" w:lineRule="auto"/>
        <w:jc w:val="center"/>
        <w:rPr>
          <w:rFonts w:ascii="Verdana" w:eastAsia="Verdana" w:hAnsi="Verdana" w:cs="Verdana"/>
        </w:rPr>
      </w:pPr>
    </w:p>
    <w:p w14:paraId="1F1DBC27" w14:textId="77777777" w:rsidR="0036781A" w:rsidRPr="00DB1029" w:rsidRDefault="0036781A" w:rsidP="00DB1029">
      <w:pPr>
        <w:widowControl w:val="0"/>
        <w:spacing w:line="276" w:lineRule="auto"/>
        <w:jc w:val="center"/>
        <w:rPr>
          <w:rFonts w:ascii="Verdana" w:eastAsia="Verdana" w:hAnsi="Verdana" w:cs="Verdana"/>
        </w:rPr>
      </w:pPr>
    </w:p>
    <w:p w14:paraId="52C7DAF1"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w:t>
      </w:r>
    </w:p>
    <w:p w14:paraId="58272E8F"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Nome da Empresa</w:t>
      </w:r>
    </w:p>
    <w:p w14:paraId="72320A13"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CNPJ:</w:t>
      </w:r>
    </w:p>
    <w:p w14:paraId="04B96AD9" w14:textId="77777777" w:rsidR="0036781A" w:rsidRPr="00DB1029" w:rsidRDefault="0036781A" w:rsidP="00DB1029">
      <w:pPr>
        <w:widowControl w:val="0"/>
        <w:spacing w:line="276" w:lineRule="auto"/>
        <w:jc w:val="center"/>
        <w:rPr>
          <w:rFonts w:ascii="Verdana" w:eastAsia="Verdana" w:hAnsi="Verdana" w:cs="Verdana"/>
        </w:rPr>
      </w:pPr>
    </w:p>
    <w:p w14:paraId="5844C8B1" w14:textId="77777777" w:rsidR="0036781A" w:rsidRPr="00DB1029" w:rsidRDefault="0036781A" w:rsidP="00DB1029">
      <w:pPr>
        <w:widowControl w:val="0"/>
        <w:spacing w:line="276" w:lineRule="auto"/>
        <w:jc w:val="center"/>
        <w:rPr>
          <w:rFonts w:ascii="Verdana" w:eastAsia="Verdana" w:hAnsi="Verdana" w:cs="Verdana"/>
        </w:rPr>
      </w:pPr>
    </w:p>
    <w:p w14:paraId="61D4218A" w14:textId="77777777" w:rsidR="0036781A" w:rsidRPr="00DB1029" w:rsidRDefault="0036781A" w:rsidP="00DB1029">
      <w:pPr>
        <w:widowControl w:val="0"/>
        <w:spacing w:line="276" w:lineRule="auto"/>
        <w:jc w:val="center"/>
        <w:rPr>
          <w:rFonts w:ascii="Verdana" w:eastAsia="Verdana" w:hAnsi="Verdana" w:cs="Verdana"/>
        </w:rPr>
      </w:pPr>
    </w:p>
    <w:p w14:paraId="221792E9"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_________________________________________________________</w:t>
      </w:r>
    </w:p>
    <w:p w14:paraId="7D6BBE12" w14:textId="77777777" w:rsidR="0036781A" w:rsidRPr="00DB1029" w:rsidRDefault="0042793A" w:rsidP="00DB1029">
      <w:pPr>
        <w:widowControl w:val="0"/>
        <w:spacing w:line="276" w:lineRule="auto"/>
        <w:jc w:val="center"/>
        <w:rPr>
          <w:rFonts w:ascii="Verdana" w:hAnsi="Verdana"/>
        </w:rPr>
      </w:pPr>
      <w:r w:rsidRPr="00DB1029">
        <w:rPr>
          <w:rFonts w:ascii="Verdana" w:eastAsia="Verdana" w:hAnsi="Verdana" w:cs="Verdana"/>
        </w:rPr>
        <w:t>Representante Legal ou Procurador do Licitante</w:t>
      </w:r>
    </w:p>
    <w:p w14:paraId="2967B90B" w14:textId="50947815" w:rsidR="00595D23"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rPr>
        <w:t>(nome e assinatura)</w:t>
      </w:r>
    </w:p>
    <w:p w14:paraId="6ACF94D8" w14:textId="77777777" w:rsidR="00595D23" w:rsidRPr="00DB1029" w:rsidRDefault="00595D23" w:rsidP="00DB1029">
      <w:pPr>
        <w:widowControl w:val="0"/>
        <w:rPr>
          <w:rFonts w:ascii="Verdana" w:eastAsia="Verdana" w:hAnsi="Verdana" w:cs="Verdana"/>
        </w:rPr>
      </w:pPr>
      <w:r w:rsidRPr="00DB1029">
        <w:rPr>
          <w:rFonts w:ascii="Verdana" w:eastAsia="Verdana" w:hAnsi="Verdana" w:cs="Verdana"/>
        </w:rPr>
        <w:br w:type="page"/>
      </w:r>
    </w:p>
    <w:p w14:paraId="7F5BB0AA" w14:textId="77777777" w:rsidR="0036781A" w:rsidRPr="00DB1029" w:rsidRDefault="0042793A" w:rsidP="00DB1029">
      <w:pPr>
        <w:widowControl w:val="0"/>
        <w:spacing w:line="276" w:lineRule="auto"/>
        <w:jc w:val="center"/>
        <w:rPr>
          <w:rFonts w:ascii="Verdana" w:eastAsia="Verdana" w:hAnsi="Verdana" w:cs="Verdana"/>
        </w:rPr>
      </w:pPr>
      <w:r w:rsidRPr="00DB1029">
        <w:rPr>
          <w:rFonts w:ascii="Verdana" w:eastAsia="Verdana" w:hAnsi="Verdana" w:cs="Verdana"/>
          <w:b/>
        </w:rPr>
        <w:lastRenderedPageBreak/>
        <w:t>ANEXO IX – MINUTA DO CONTRATO</w:t>
      </w:r>
    </w:p>
    <w:p w14:paraId="7B9565FC" w14:textId="77777777" w:rsidR="0036781A" w:rsidRPr="00DB1029" w:rsidRDefault="0036781A" w:rsidP="00DB1029">
      <w:pPr>
        <w:widowControl w:val="0"/>
        <w:spacing w:line="276" w:lineRule="auto"/>
        <w:jc w:val="center"/>
        <w:rPr>
          <w:rFonts w:ascii="Verdana" w:eastAsia="Verdana" w:hAnsi="Verdana" w:cs="Verdana"/>
        </w:rPr>
      </w:pPr>
    </w:p>
    <w:p w14:paraId="2D767B0B" w14:textId="77777777" w:rsidR="00DB4566" w:rsidRPr="00DB1029" w:rsidRDefault="00DB4566" w:rsidP="00DB1029">
      <w:pPr>
        <w:widowControl w:val="0"/>
        <w:spacing w:line="300" w:lineRule="auto"/>
        <w:jc w:val="both"/>
        <w:rPr>
          <w:rFonts w:ascii="Verdana" w:hAnsi="Verdana"/>
        </w:rPr>
      </w:pPr>
      <w:r w:rsidRPr="00DB1029">
        <w:rPr>
          <w:rFonts w:ascii="Verdana" w:hAnsi="Verdana"/>
          <w:sz w:val="24"/>
          <w:szCs w:val="24"/>
        </w:rPr>
        <w:t>Protocolo n° __________</w:t>
      </w:r>
    </w:p>
    <w:p w14:paraId="355B30A2" w14:textId="75F4495B" w:rsidR="00DB4566" w:rsidRPr="00DB1029" w:rsidRDefault="00DB4566" w:rsidP="00DB1029">
      <w:pPr>
        <w:widowControl w:val="0"/>
        <w:spacing w:line="300" w:lineRule="auto"/>
        <w:jc w:val="both"/>
        <w:rPr>
          <w:rFonts w:ascii="Verdana" w:hAnsi="Verdana"/>
        </w:rPr>
      </w:pPr>
    </w:p>
    <w:p w14:paraId="06659650" w14:textId="2B65A83F" w:rsidR="00DB4566" w:rsidRPr="00DB1029" w:rsidRDefault="00DB4566" w:rsidP="00DB1029">
      <w:pPr>
        <w:widowControl w:val="0"/>
        <w:spacing w:line="300" w:lineRule="auto"/>
        <w:jc w:val="both"/>
        <w:rPr>
          <w:rFonts w:ascii="Verdana" w:hAnsi="Verdana"/>
        </w:rPr>
      </w:pPr>
    </w:p>
    <w:p w14:paraId="02443E47" w14:textId="77777777" w:rsidR="00DB4566" w:rsidRPr="00DB1029" w:rsidRDefault="00DB4566" w:rsidP="00DB1029">
      <w:pPr>
        <w:widowControl w:val="0"/>
        <w:spacing w:line="300" w:lineRule="auto"/>
        <w:jc w:val="center"/>
        <w:rPr>
          <w:rFonts w:ascii="Verdana" w:hAnsi="Verdana"/>
        </w:rPr>
      </w:pPr>
      <w:r w:rsidRPr="00DB1029">
        <w:rPr>
          <w:rFonts w:ascii="Verdana" w:hAnsi="Verdana"/>
          <w:b/>
        </w:rPr>
        <w:t>CONTRATO N° XXX/XXXX</w:t>
      </w:r>
      <w:r w:rsidRPr="00DB1029">
        <w:rPr>
          <w:rFonts w:ascii="Verdana" w:hAnsi="Verdana"/>
        </w:rPr>
        <w:t xml:space="preserve"> </w:t>
      </w:r>
    </w:p>
    <w:p w14:paraId="0F15DAA6" w14:textId="77777777" w:rsidR="00DB4566" w:rsidRPr="00DB1029" w:rsidRDefault="00DB4566" w:rsidP="00DB1029">
      <w:pPr>
        <w:widowControl w:val="0"/>
        <w:spacing w:line="300" w:lineRule="auto"/>
        <w:jc w:val="center"/>
        <w:rPr>
          <w:rFonts w:ascii="Verdana" w:hAnsi="Verdana"/>
        </w:rPr>
      </w:pPr>
      <w:r w:rsidRPr="00DB1029">
        <w:rPr>
          <w:rFonts w:ascii="Verdana" w:hAnsi="Verdana"/>
        </w:rPr>
        <w:t>(19.351.142-2 – v.1 de 13/06/2023)</w:t>
      </w:r>
    </w:p>
    <w:p w14:paraId="5471D644" w14:textId="3DF64298" w:rsidR="00DB4566" w:rsidRPr="00DB1029" w:rsidRDefault="00DB4566" w:rsidP="00DB1029">
      <w:pPr>
        <w:widowControl w:val="0"/>
        <w:spacing w:line="300" w:lineRule="auto"/>
        <w:jc w:val="both"/>
        <w:rPr>
          <w:rFonts w:ascii="Verdana" w:hAnsi="Verdana"/>
        </w:rPr>
      </w:pPr>
    </w:p>
    <w:p w14:paraId="2E35D5E1" w14:textId="77777777" w:rsidR="00DB4566" w:rsidRPr="00DB1029" w:rsidRDefault="00DB4566" w:rsidP="00DB1029">
      <w:pPr>
        <w:widowControl w:val="0"/>
        <w:ind w:left="4540"/>
        <w:jc w:val="both"/>
        <w:rPr>
          <w:rFonts w:ascii="Verdana" w:hAnsi="Verdana"/>
        </w:rPr>
      </w:pPr>
      <w:r w:rsidRPr="00DB1029">
        <w:rPr>
          <w:rFonts w:ascii="Verdana" w:hAnsi="Verdana"/>
        </w:rPr>
        <w:t xml:space="preserve">Termo de Contrato que fazem entre si a Defensoria Pública do Estado do Paraná e </w:t>
      </w:r>
      <w:r w:rsidRPr="00DB1029">
        <w:rPr>
          <w:rFonts w:ascii="Verdana" w:hAnsi="Verdana"/>
          <w:b/>
          <w:bCs/>
        </w:rPr>
        <w:t>____________</w:t>
      </w:r>
      <w:r w:rsidRPr="00DB1029">
        <w:rPr>
          <w:rFonts w:ascii="Verdana" w:hAnsi="Verdana"/>
        </w:rPr>
        <w:t xml:space="preserve"> para fornecimento de licenças de uso de software. </w:t>
      </w:r>
    </w:p>
    <w:p w14:paraId="625AF725" w14:textId="77777777" w:rsidR="00DB4566" w:rsidRPr="00DB1029" w:rsidRDefault="00DB4566" w:rsidP="00DB1029">
      <w:pPr>
        <w:widowControl w:val="0"/>
        <w:spacing w:line="300" w:lineRule="auto"/>
        <w:ind w:left="4540"/>
        <w:jc w:val="both"/>
        <w:rPr>
          <w:rFonts w:ascii="Verdana" w:hAnsi="Verdana"/>
        </w:rPr>
      </w:pPr>
    </w:p>
    <w:p w14:paraId="56C8418C" w14:textId="77777777" w:rsidR="00DB4566" w:rsidRPr="00DB1029" w:rsidRDefault="00DB4566" w:rsidP="00DB1029">
      <w:pPr>
        <w:widowControl w:val="0"/>
        <w:spacing w:line="300" w:lineRule="auto"/>
        <w:ind w:left="4540"/>
        <w:jc w:val="both"/>
        <w:rPr>
          <w:rFonts w:ascii="Verdana" w:hAnsi="Verdana"/>
        </w:rPr>
      </w:pPr>
    </w:p>
    <w:p w14:paraId="5B878268"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A </w:t>
      </w:r>
      <w:r w:rsidRPr="00DB1029">
        <w:rPr>
          <w:rFonts w:ascii="Verdana" w:hAnsi="Verdana"/>
          <w:b/>
        </w:rPr>
        <w:t>DEFENSORIA PÚBLICA DO ESTADO DO PARANÁ (DPPR)</w:t>
      </w:r>
      <w:r w:rsidRPr="00DB1029">
        <w:rPr>
          <w:rFonts w:ascii="Verdana" w:hAnsi="Verdana"/>
        </w:rPr>
        <w:t xml:space="preserve">, órgão público estadual independente, inscrita no CNPJ sob o n° 13.950.733/0001-39, sediada na Rua Mateus Leme, n° 1908, Centro Cívico, Curitiba-PR, doravante denominada CONTRATANTE, neste ato representada pelo Defensor Público-Geral do Estado do Paraná, ANDRÉ RIBEIRO GIAMBERARDINO, inscrito no CPF/MF n° 045.885.439-54 e </w:t>
      </w:r>
      <w:r w:rsidRPr="00DB1029">
        <w:rPr>
          <w:rFonts w:ascii="Verdana" w:hAnsi="Verdana"/>
          <w:b/>
          <w:bCs/>
        </w:rPr>
        <w:t>[RAZÃO SOCIAL DA CONTRATADA]</w:t>
      </w:r>
      <w:r w:rsidRPr="00DB1029">
        <w:rPr>
          <w:rFonts w:ascii="Verdana" w:hAnsi="Verdana"/>
        </w:rPr>
        <w:t>, inscrita no CNPJ sob o n° [N° CNPJ], com sede à [ENDEREÇO], n° [N°], bairro [BAIRRO], [CIDADE]/[ESTADO], CEP [CEP], doravante denominada CONTRATADA, neste ato representada por seu(a) [SÓCIO/REPRESENTANTE], Sr(a). [NOME], inscrito(a) no CPF/MF sob o n° [N° CPF], resolvem celebrar o presente Termo de Contrato, em virtude do/a [MODALIDADE DE LICITAÇÃO] n° ___/____ (Protocolo n° _</w:t>
      </w:r>
      <w:proofErr w:type="gramStart"/>
      <w:r w:rsidRPr="00DB1029">
        <w:rPr>
          <w:rFonts w:ascii="Verdana" w:hAnsi="Verdana"/>
        </w:rPr>
        <w:t>_._</w:t>
      </w:r>
      <w:proofErr w:type="gramEnd"/>
      <w:r w:rsidRPr="00DB1029">
        <w:rPr>
          <w:rFonts w:ascii="Verdana" w:hAnsi="Verdana"/>
        </w:rPr>
        <w:t>__.___-_), cuja [HOMOLOGAÇÃO/RATIFICAÇÃO] foi realizada na data de __/__/____ e publicada no Diário Eletrônico da Defensoria Pública n° __.___, mediante as cláusulas e condições adiante expostas:</w:t>
      </w:r>
    </w:p>
    <w:p w14:paraId="78A2B4DB" w14:textId="77777777" w:rsidR="00DB4566" w:rsidRPr="00DB1029" w:rsidRDefault="00DB4566" w:rsidP="00DB1029">
      <w:pPr>
        <w:widowControl w:val="0"/>
        <w:spacing w:line="300" w:lineRule="auto"/>
        <w:jc w:val="both"/>
        <w:rPr>
          <w:rFonts w:ascii="Verdana" w:hAnsi="Verdana"/>
        </w:rPr>
      </w:pPr>
    </w:p>
    <w:p w14:paraId="1501370A"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 xml:space="preserve">CLÁUSULA PRIMEIRA — DO OBJETO </w:t>
      </w:r>
    </w:p>
    <w:p w14:paraId="6AA92950" w14:textId="77777777" w:rsidR="00DB4566" w:rsidRPr="00DB1029" w:rsidRDefault="00DB4566" w:rsidP="00DB1029">
      <w:pPr>
        <w:pStyle w:val="PargrafodaLista"/>
        <w:widowControl w:val="0"/>
        <w:numPr>
          <w:ilvl w:val="1"/>
          <w:numId w:val="3"/>
        </w:numPr>
        <w:suppressAutoHyphens/>
        <w:spacing w:line="300" w:lineRule="auto"/>
        <w:jc w:val="both"/>
        <w:rPr>
          <w:rFonts w:ascii="Verdana" w:hAnsi="Verdana"/>
        </w:rPr>
      </w:pPr>
      <w:r w:rsidRPr="00DB1029">
        <w:rPr>
          <w:rFonts w:ascii="Verdana" w:hAnsi="Verdana"/>
        </w:rPr>
        <w:t xml:space="preserve">Contratação de cessão de uso da versão mais atual de licenças de software de edição audiovisual de uso do Pacote Adobe </w:t>
      </w:r>
      <w:proofErr w:type="spellStart"/>
      <w:r w:rsidRPr="00DB1029">
        <w:rPr>
          <w:rFonts w:ascii="Verdana" w:hAnsi="Verdana"/>
        </w:rPr>
        <w:t>Creative</w:t>
      </w:r>
      <w:proofErr w:type="spellEnd"/>
      <w:r w:rsidRPr="00DB1029">
        <w:rPr>
          <w:rFonts w:ascii="Verdana" w:hAnsi="Verdana"/>
        </w:rPr>
        <w:t xml:space="preserve"> Cloud </w:t>
      </w:r>
      <w:proofErr w:type="spellStart"/>
      <w:r w:rsidRPr="00DB1029">
        <w:rPr>
          <w:rFonts w:ascii="Verdana" w:hAnsi="Verdana"/>
        </w:rPr>
        <w:t>All</w:t>
      </w:r>
      <w:proofErr w:type="spellEnd"/>
      <w:r w:rsidRPr="00DB1029">
        <w:rPr>
          <w:rFonts w:ascii="Verdana" w:hAnsi="Verdana"/>
        </w:rPr>
        <w:t xml:space="preserve"> Apps para Equipes da Assessoria de Comunicação Social da Defensoria Pública do Estado do Paraná.</w:t>
      </w:r>
    </w:p>
    <w:tbl>
      <w:tblPr>
        <w:tblW w:w="5000" w:type="pct"/>
        <w:tblLook w:val="0000" w:firstRow="0" w:lastRow="0" w:firstColumn="0" w:lastColumn="0" w:noHBand="0" w:noVBand="0"/>
      </w:tblPr>
      <w:tblGrid>
        <w:gridCol w:w="2016"/>
        <w:gridCol w:w="7215"/>
      </w:tblGrid>
      <w:tr w:rsidR="00DB4566" w:rsidRPr="00DB1029" w14:paraId="1580F53F" w14:textId="77777777" w:rsidTr="00595D23">
        <w:tc>
          <w:tcPr>
            <w:tcW w:w="10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A2C21E" w14:textId="77777777" w:rsidR="00DB4566" w:rsidRPr="00DB1029" w:rsidRDefault="00DB4566" w:rsidP="00DB1029">
            <w:pPr>
              <w:widowControl w:val="0"/>
              <w:spacing w:line="300" w:lineRule="auto"/>
              <w:jc w:val="both"/>
              <w:rPr>
                <w:rFonts w:ascii="Verdana" w:eastAsia="Cambria" w:hAnsi="Verdana" w:cs="Cambria"/>
                <w:b/>
                <w:lang w:eastAsia="en-US"/>
              </w:rPr>
            </w:pPr>
            <w:r w:rsidRPr="00DB1029">
              <w:rPr>
                <w:rFonts w:ascii="Verdana" w:eastAsia="Cambria" w:hAnsi="Verdana" w:cs="Cambria"/>
                <w:b/>
                <w:lang w:eastAsia="en-US"/>
              </w:rPr>
              <w:t>EMPRESA:</w:t>
            </w:r>
          </w:p>
        </w:tc>
        <w:tc>
          <w:tcPr>
            <w:tcW w:w="3908" w:type="pct"/>
            <w:tcBorders>
              <w:top w:val="single" w:sz="4" w:space="0" w:color="000000"/>
              <w:left w:val="single" w:sz="4" w:space="0" w:color="000000"/>
              <w:bottom w:val="single" w:sz="4" w:space="0" w:color="000000"/>
              <w:right w:val="single" w:sz="4" w:space="0" w:color="000000"/>
            </w:tcBorders>
            <w:vAlign w:val="center"/>
          </w:tcPr>
          <w:p w14:paraId="5CFDF3DB" w14:textId="77777777" w:rsidR="00DB4566" w:rsidRPr="00DB1029" w:rsidRDefault="00DB4566" w:rsidP="00DB1029">
            <w:pPr>
              <w:widowControl w:val="0"/>
              <w:spacing w:line="300" w:lineRule="auto"/>
              <w:rPr>
                <w:rFonts w:ascii="Verdana" w:eastAsia="Cambria" w:hAnsi="Verdana" w:cs="Cambria"/>
                <w:lang w:eastAsia="en-US"/>
              </w:rPr>
            </w:pPr>
            <w:r w:rsidRPr="00DB1029">
              <w:rPr>
                <w:rFonts w:ascii="Verdana" w:eastAsia="Cambria" w:hAnsi="Verdana" w:cs="Cambria"/>
                <w:lang w:eastAsia="en-US"/>
              </w:rPr>
              <w:t>[RAZÃO SOCIAL DA CONTRATADA]</w:t>
            </w:r>
          </w:p>
        </w:tc>
      </w:tr>
      <w:tr w:rsidR="00DB4566" w:rsidRPr="00DB1029" w14:paraId="0E778F4D" w14:textId="77777777" w:rsidTr="00595D23">
        <w:tc>
          <w:tcPr>
            <w:tcW w:w="10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F4D3FD1" w14:textId="77777777" w:rsidR="00DB4566" w:rsidRPr="00DB1029" w:rsidRDefault="00DB4566" w:rsidP="00DB1029">
            <w:pPr>
              <w:widowControl w:val="0"/>
              <w:spacing w:line="300" w:lineRule="auto"/>
              <w:jc w:val="both"/>
              <w:rPr>
                <w:rFonts w:ascii="Verdana" w:eastAsia="Cambria" w:hAnsi="Verdana" w:cs="Cambria"/>
                <w:b/>
                <w:lang w:eastAsia="en-US"/>
              </w:rPr>
            </w:pPr>
            <w:r w:rsidRPr="00DB1029">
              <w:rPr>
                <w:rFonts w:ascii="Verdana" w:eastAsia="Cambria" w:hAnsi="Verdana" w:cs="Cambria"/>
                <w:b/>
                <w:lang w:eastAsia="en-US"/>
              </w:rPr>
              <w:t>CNPJ:</w:t>
            </w:r>
          </w:p>
        </w:tc>
        <w:tc>
          <w:tcPr>
            <w:tcW w:w="3908" w:type="pct"/>
            <w:tcBorders>
              <w:top w:val="single" w:sz="4" w:space="0" w:color="000000"/>
              <w:left w:val="single" w:sz="4" w:space="0" w:color="000000"/>
              <w:bottom w:val="single" w:sz="4" w:space="0" w:color="000000"/>
              <w:right w:val="single" w:sz="4" w:space="0" w:color="000000"/>
            </w:tcBorders>
            <w:vAlign w:val="center"/>
          </w:tcPr>
          <w:p w14:paraId="2195E4CF" w14:textId="77777777" w:rsidR="00DB4566" w:rsidRPr="00DB1029" w:rsidRDefault="00DB4566" w:rsidP="00DB1029">
            <w:pPr>
              <w:widowControl w:val="0"/>
              <w:spacing w:line="300" w:lineRule="auto"/>
              <w:rPr>
                <w:rFonts w:ascii="Verdana" w:eastAsia="Cambria" w:hAnsi="Verdana" w:cs="Cambria"/>
                <w:lang w:eastAsia="en-US"/>
              </w:rPr>
            </w:pPr>
            <w:r w:rsidRPr="00DB1029">
              <w:rPr>
                <w:rFonts w:ascii="Verdana" w:eastAsia="Cambria" w:hAnsi="Verdana" w:cs="Cambria"/>
                <w:lang w:eastAsia="en-US"/>
              </w:rPr>
              <w:t>[CNPJ CONTRATADA]</w:t>
            </w:r>
          </w:p>
        </w:tc>
      </w:tr>
      <w:tr w:rsidR="00DB4566" w:rsidRPr="00DB1029" w14:paraId="06701A14" w14:textId="77777777" w:rsidTr="00595D23">
        <w:tc>
          <w:tcPr>
            <w:tcW w:w="10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C135FF" w14:textId="77777777" w:rsidR="00DB4566" w:rsidRPr="00DB1029" w:rsidRDefault="00DB4566" w:rsidP="00DB1029">
            <w:pPr>
              <w:pStyle w:val="PargrafodaLista"/>
              <w:widowControl w:val="0"/>
              <w:suppressAutoHyphens/>
              <w:spacing w:line="300" w:lineRule="auto"/>
              <w:ind w:left="0"/>
              <w:jc w:val="both"/>
              <w:rPr>
                <w:rFonts w:ascii="Verdana" w:eastAsia="Cambria" w:hAnsi="Verdana" w:cs="Cambria"/>
                <w:b/>
                <w:lang w:eastAsia="en-US"/>
              </w:rPr>
            </w:pPr>
            <w:r w:rsidRPr="00DB1029">
              <w:rPr>
                <w:rFonts w:ascii="Verdana" w:eastAsia="Cambria" w:hAnsi="Verdana" w:cs="Cambria"/>
                <w:b/>
                <w:lang w:eastAsia="en-US"/>
              </w:rPr>
              <w:t>ENDEREÇO:</w:t>
            </w:r>
          </w:p>
        </w:tc>
        <w:tc>
          <w:tcPr>
            <w:tcW w:w="3908" w:type="pct"/>
            <w:tcBorders>
              <w:top w:val="single" w:sz="4" w:space="0" w:color="000000"/>
              <w:left w:val="single" w:sz="4" w:space="0" w:color="000000"/>
              <w:bottom w:val="single" w:sz="4" w:space="0" w:color="000000"/>
              <w:right w:val="single" w:sz="4" w:space="0" w:color="000000"/>
            </w:tcBorders>
            <w:vAlign w:val="center"/>
          </w:tcPr>
          <w:p w14:paraId="5E4133E1" w14:textId="77777777" w:rsidR="00DB4566" w:rsidRPr="00DB1029" w:rsidRDefault="00DB4566" w:rsidP="00DB1029">
            <w:pPr>
              <w:widowControl w:val="0"/>
              <w:spacing w:line="300" w:lineRule="auto"/>
              <w:jc w:val="both"/>
              <w:rPr>
                <w:rFonts w:ascii="Verdana" w:eastAsia="Cambria" w:hAnsi="Verdana" w:cs="Cambria"/>
                <w:lang w:eastAsia="en-US"/>
              </w:rPr>
            </w:pPr>
            <w:r w:rsidRPr="00DB1029">
              <w:rPr>
                <w:rFonts w:ascii="Verdana" w:eastAsia="Cambria" w:hAnsi="Verdana" w:cs="Cambria"/>
                <w:lang w:eastAsia="en-US"/>
              </w:rPr>
              <w:t>[ENDEREÇO CONTRATADA]</w:t>
            </w:r>
          </w:p>
        </w:tc>
      </w:tr>
      <w:tr w:rsidR="00DB4566" w:rsidRPr="00DB1029" w14:paraId="7D839A8B" w14:textId="77777777" w:rsidTr="00595D23">
        <w:tc>
          <w:tcPr>
            <w:tcW w:w="10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5A534DB" w14:textId="77777777" w:rsidR="00DB4566" w:rsidRPr="00DB1029" w:rsidRDefault="00DB4566" w:rsidP="00DB1029">
            <w:pPr>
              <w:pStyle w:val="PargrafodaLista"/>
              <w:widowControl w:val="0"/>
              <w:suppressAutoHyphens/>
              <w:spacing w:line="300" w:lineRule="auto"/>
              <w:ind w:left="0"/>
              <w:jc w:val="both"/>
              <w:rPr>
                <w:rFonts w:ascii="Verdana" w:eastAsia="Cambria" w:hAnsi="Verdana" w:cs="Cambria"/>
                <w:b/>
                <w:lang w:eastAsia="en-US"/>
              </w:rPr>
            </w:pPr>
            <w:r w:rsidRPr="00DB1029">
              <w:rPr>
                <w:rFonts w:ascii="Verdana" w:eastAsia="Cambria" w:hAnsi="Verdana" w:cs="Cambria"/>
                <w:b/>
                <w:lang w:eastAsia="en-US"/>
              </w:rPr>
              <w:t>E-MAIL:</w:t>
            </w:r>
          </w:p>
        </w:tc>
        <w:tc>
          <w:tcPr>
            <w:tcW w:w="3908" w:type="pct"/>
            <w:tcBorders>
              <w:top w:val="single" w:sz="4" w:space="0" w:color="000000"/>
              <w:left w:val="single" w:sz="4" w:space="0" w:color="000000"/>
              <w:bottom w:val="single" w:sz="4" w:space="0" w:color="000000"/>
              <w:right w:val="single" w:sz="4" w:space="0" w:color="000000"/>
            </w:tcBorders>
            <w:vAlign w:val="center"/>
          </w:tcPr>
          <w:p w14:paraId="7DE962E3" w14:textId="77777777" w:rsidR="00DB4566" w:rsidRPr="00DB1029" w:rsidRDefault="00DB4566" w:rsidP="00DB1029">
            <w:pPr>
              <w:widowControl w:val="0"/>
              <w:spacing w:line="300" w:lineRule="auto"/>
              <w:rPr>
                <w:rFonts w:ascii="Verdana" w:eastAsia="Cambria" w:hAnsi="Verdana" w:cs="Cambria"/>
                <w:lang w:eastAsia="en-US"/>
              </w:rPr>
            </w:pPr>
            <w:r w:rsidRPr="00DB1029">
              <w:rPr>
                <w:rFonts w:ascii="Verdana" w:eastAsia="Cambria" w:hAnsi="Verdana" w:cs="Cambria"/>
                <w:lang w:eastAsia="en-US"/>
              </w:rPr>
              <w:t>[E-MAIL CONTRATADA]</w:t>
            </w:r>
          </w:p>
        </w:tc>
      </w:tr>
      <w:tr w:rsidR="00DB4566" w:rsidRPr="00DB1029" w14:paraId="334391A9" w14:textId="77777777" w:rsidTr="00595D23">
        <w:tc>
          <w:tcPr>
            <w:tcW w:w="10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CCBEE8" w14:textId="77777777" w:rsidR="00DB4566" w:rsidRPr="00DB1029" w:rsidRDefault="00DB4566" w:rsidP="00DB1029">
            <w:pPr>
              <w:pStyle w:val="PargrafodaLista"/>
              <w:widowControl w:val="0"/>
              <w:suppressAutoHyphens/>
              <w:spacing w:line="300" w:lineRule="auto"/>
              <w:ind w:left="0"/>
              <w:jc w:val="both"/>
              <w:rPr>
                <w:rFonts w:ascii="Verdana" w:eastAsia="Cambria" w:hAnsi="Verdana" w:cs="Cambria"/>
                <w:b/>
                <w:lang w:eastAsia="en-US"/>
              </w:rPr>
            </w:pPr>
            <w:r w:rsidRPr="00DB1029">
              <w:rPr>
                <w:rFonts w:ascii="Verdana" w:eastAsia="Cambria" w:hAnsi="Verdana" w:cs="Cambria"/>
                <w:b/>
                <w:lang w:eastAsia="en-US"/>
              </w:rPr>
              <w:t>TELEFONE:</w:t>
            </w:r>
          </w:p>
        </w:tc>
        <w:tc>
          <w:tcPr>
            <w:tcW w:w="3908" w:type="pct"/>
            <w:tcBorders>
              <w:top w:val="single" w:sz="4" w:space="0" w:color="000000"/>
              <w:left w:val="single" w:sz="4" w:space="0" w:color="000000"/>
              <w:bottom w:val="single" w:sz="4" w:space="0" w:color="000000"/>
              <w:right w:val="single" w:sz="4" w:space="0" w:color="000000"/>
            </w:tcBorders>
            <w:vAlign w:val="center"/>
          </w:tcPr>
          <w:p w14:paraId="15C4A03A" w14:textId="77777777" w:rsidR="00DB4566" w:rsidRPr="00DB1029" w:rsidRDefault="00DB4566" w:rsidP="00DB1029">
            <w:pPr>
              <w:widowControl w:val="0"/>
              <w:spacing w:line="300" w:lineRule="auto"/>
              <w:rPr>
                <w:rFonts w:ascii="Verdana" w:eastAsia="Cambria" w:hAnsi="Verdana" w:cs="Cambria"/>
                <w:lang w:eastAsia="en-US"/>
              </w:rPr>
            </w:pPr>
            <w:r w:rsidRPr="00DB1029">
              <w:rPr>
                <w:rFonts w:ascii="Verdana" w:eastAsia="Cambria" w:hAnsi="Verdana" w:cs="Cambria"/>
                <w:lang w:eastAsia="en-US"/>
              </w:rPr>
              <w:t>[TELEFONE CONTRATADA]</w:t>
            </w:r>
          </w:p>
        </w:tc>
      </w:tr>
      <w:tr w:rsidR="00DB4566" w:rsidRPr="00DB1029" w14:paraId="269B05D2" w14:textId="77777777" w:rsidTr="00595D23">
        <w:tc>
          <w:tcPr>
            <w:tcW w:w="10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237C9E6" w14:textId="77777777" w:rsidR="00DB4566" w:rsidRPr="00DB1029" w:rsidRDefault="00DB4566" w:rsidP="00DB1029">
            <w:pPr>
              <w:pStyle w:val="PargrafodaLista"/>
              <w:widowControl w:val="0"/>
              <w:suppressAutoHyphens/>
              <w:spacing w:line="300" w:lineRule="auto"/>
              <w:ind w:left="0"/>
              <w:jc w:val="both"/>
              <w:rPr>
                <w:rFonts w:ascii="Verdana" w:eastAsia="Cambria" w:hAnsi="Verdana" w:cs="Cambria"/>
                <w:b/>
                <w:lang w:eastAsia="en-US"/>
              </w:rPr>
            </w:pPr>
            <w:r w:rsidRPr="00DB1029">
              <w:rPr>
                <w:rFonts w:ascii="Verdana" w:eastAsia="Cambria" w:hAnsi="Verdana" w:cs="Cambria"/>
                <w:b/>
                <w:lang w:eastAsia="en-US"/>
              </w:rPr>
              <w:t>RESPONSÁVEL:</w:t>
            </w:r>
          </w:p>
        </w:tc>
        <w:tc>
          <w:tcPr>
            <w:tcW w:w="3908" w:type="pct"/>
            <w:tcBorders>
              <w:top w:val="single" w:sz="4" w:space="0" w:color="000000"/>
              <w:left w:val="single" w:sz="4" w:space="0" w:color="000000"/>
              <w:bottom w:val="single" w:sz="4" w:space="0" w:color="000000"/>
              <w:right w:val="single" w:sz="4" w:space="0" w:color="000000"/>
            </w:tcBorders>
            <w:vAlign w:val="center"/>
          </w:tcPr>
          <w:p w14:paraId="71495DA9" w14:textId="77777777" w:rsidR="00DB4566" w:rsidRPr="00DB1029" w:rsidRDefault="00DB4566" w:rsidP="00DB1029">
            <w:pPr>
              <w:widowControl w:val="0"/>
              <w:spacing w:line="300" w:lineRule="auto"/>
              <w:jc w:val="both"/>
              <w:rPr>
                <w:rFonts w:ascii="Verdana" w:hAnsi="Verdana"/>
              </w:rPr>
            </w:pPr>
            <w:r w:rsidRPr="00DB1029">
              <w:rPr>
                <w:rFonts w:ascii="Verdana" w:eastAsia="Cambria" w:hAnsi="Verdana" w:cs="Cambria"/>
                <w:lang w:eastAsia="en-US"/>
              </w:rPr>
              <w:t>[NOME RESPONSÁVEL CONTRATADA] (CPF [N° CPF RESPONSÁVEL CONTRATADA])</w:t>
            </w:r>
          </w:p>
        </w:tc>
      </w:tr>
    </w:tbl>
    <w:p w14:paraId="243B12A5" w14:textId="77777777" w:rsidR="00DB4566" w:rsidRPr="00DB1029" w:rsidRDefault="00DB4566" w:rsidP="00DB1029">
      <w:pPr>
        <w:widowControl w:val="0"/>
        <w:spacing w:line="300" w:lineRule="auto"/>
        <w:ind w:left="380"/>
        <w:jc w:val="both"/>
        <w:rPr>
          <w:rFonts w:ascii="Verdana" w:hAnsi="Verdana"/>
        </w:rPr>
      </w:pPr>
    </w:p>
    <w:p w14:paraId="0947171E"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 xml:space="preserve">CLÁUSULA SEGUNDA — DO DETALHAMENTO DO OBJETO </w:t>
      </w:r>
    </w:p>
    <w:p w14:paraId="074E7ED8" w14:textId="5FABFEB4" w:rsidR="00DB4566" w:rsidRPr="00DB1029" w:rsidRDefault="00DB4566" w:rsidP="00DB1029">
      <w:pPr>
        <w:widowControl w:val="0"/>
        <w:spacing w:line="300" w:lineRule="auto"/>
        <w:jc w:val="both"/>
        <w:rPr>
          <w:rFonts w:ascii="Verdana" w:hAnsi="Verdana"/>
          <w:bCs/>
        </w:rPr>
      </w:pPr>
      <w:r w:rsidRPr="00DB1029">
        <w:rPr>
          <w:rFonts w:ascii="Verdana" w:hAnsi="Verdana"/>
          <w:bCs/>
        </w:rPr>
        <w:t>2.1</w:t>
      </w:r>
      <w:r w:rsidR="001F5376" w:rsidRPr="00DB1029">
        <w:rPr>
          <w:rFonts w:ascii="Verdana" w:hAnsi="Verdana"/>
          <w:bCs/>
        </w:rPr>
        <w:t xml:space="preserve">. </w:t>
      </w:r>
      <w:r w:rsidRPr="00DB1029">
        <w:rPr>
          <w:rFonts w:ascii="Verdana" w:hAnsi="Verdana"/>
          <w:bCs/>
        </w:rPr>
        <w:t>A prestação do objeto deverá ser realizada integralmente conforme especificações constantes deste Termo de Contrato e do Termo de Referência.</w:t>
      </w:r>
    </w:p>
    <w:p w14:paraId="6964C6A2" w14:textId="77777777" w:rsidR="00DB4566" w:rsidRPr="00DB1029" w:rsidRDefault="00DB4566" w:rsidP="00DB1029">
      <w:pPr>
        <w:widowControl w:val="0"/>
        <w:spacing w:line="300" w:lineRule="auto"/>
        <w:jc w:val="both"/>
        <w:rPr>
          <w:rFonts w:ascii="Verdana" w:hAnsi="Verdana"/>
        </w:rPr>
      </w:pPr>
      <w:bookmarkStart w:id="1" w:name="_Hlk133313046"/>
      <w:r w:rsidRPr="00DB1029">
        <w:rPr>
          <w:rFonts w:ascii="Verdana" w:hAnsi="Verdana"/>
        </w:rPr>
        <w:t>[TRANSCRIÇÃO DE TABELA CONFORME VERSÃO FINAL DO TERMO DE REFERÊNCIA]</w:t>
      </w:r>
      <w:bookmarkEnd w:id="1"/>
    </w:p>
    <w:p w14:paraId="5A252E75" w14:textId="00217390" w:rsidR="00DB4566" w:rsidRPr="00DB1029" w:rsidRDefault="00DB4566" w:rsidP="00DB1029">
      <w:pPr>
        <w:pStyle w:val="PargrafodaLista"/>
        <w:widowControl w:val="0"/>
        <w:suppressAutoHyphens/>
        <w:spacing w:line="300" w:lineRule="auto"/>
        <w:ind w:left="0"/>
        <w:jc w:val="both"/>
        <w:rPr>
          <w:rFonts w:ascii="Verdana" w:hAnsi="Verdana"/>
          <w:u w:val="single"/>
          <w:lang w:eastAsia="ar-SA"/>
        </w:rPr>
      </w:pPr>
      <w:r w:rsidRPr="00DB1029">
        <w:rPr>
          <w:rFonts w:ascii="Verdana" w:hAnsi="Verdana"/>
          <w:u w:val="single"/>
          <w:lang w:eastAsia="ar-SA"/>
        </w:rPr>
        <w:t>2.2</w:t>
      </w:r>
      <w:r w:rsidR="001F5376" w:rsidRPr="00DB1029">
        <w:rPr>
          <w:rFonts w:ascii="Verdana" w:hAnsi="Verdana"/>
          <w:u w:val="single"/>
          <w:lang w:eastAsia="ar-SA"/>
        </w:rPr>
        <w:t xml:space="preserve">. </w:t>
      </w:r>
      <w:r w:rsidRPr="00DB1029">
        <w:rPr>
          <w:rFonts w:ascii="Verdana" w:hAnsi="Verdana"/>
          <w:u w:val="single"/>
          <w:lang w:eastAsia="ar-SA"/>
        </w:rPr>
        <w:t xml:space="preserve">Os serviços deverão ser prestados de acordo com as condições estabelecidas no </w:t>
      </w:r>
      <w:r w:rsidRPr="00DB1029">
        <w:rPr>
          <w:rFonts w:ascii="Verdana" w:hAnsi="Verdana"/>
          <w:u w:val="single"/>
          <w:lang w:eastAsia="ar-SA"/>
        </w:rPr>
        <w:lastRenderedPageBreak/>
        <w:t>procedimento da contratação elencado no preâmbulo, seu respectivo Termo de Referência, Estudo Técnico Preliminar, demais anexos, bem como na proposta comercial apresentada pela CONTRATADA, os quais integram e vinculam este instrumento, independente de transcrição.</w:t>
      </w:r>
    </w:p>
    <w:p w14:paraId="566C62CC" w14:textId="77777777" w:rsidR="00595D23" w:rsidRPr="00DB1029" w:rsidRDefault="00595D23" w:rsidP="00DB1029">
      <w:pPr>
        <w:pStyle w:val="PargrafodaLista"/>
        <w:widowControl w:val="0"/>
        <w:suppressAutoHyphens/>
        <w:spacing w:line="300" w:lineRule="auto"/>
        <w:ind w:left="0"/>
        <w:jc w:val="both"/>
        <w:rPr>
          <w:rFonts w:ascii="Verdana" w:hAnsi="Verdana"/>
          <w:u w:val="single"/>
          <w:lang w:eastAsia="ar-SA"/>
        </w:rPr>
      </w:pPr>
    </w:p>
    <w:p w14:paraId="5F743723"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TERCEIRA — PRAZO DE VIGÊNCIA E DO INÍCIO DA EXECUÇÃO CONTRATUAL</w:t>
      </w:r>
    </w:p>
    <w:p w14:paraId="0874247E" w14:textId="77777777" w:rsidR="00DB4566" w:rsidRPr="00DB1029" w:rsidRDefault="00DB4566" w:rsidP="00DB1029">
      <w:pPr>
        <w:widowControl w:val="0"/>
        <w:numPr>
          <w:ilvl w:val="0"/>
          <w:numId w:val="30"/>
        </w:numPr>
        <w:spacing w:line="276" w:lineRule="auto"/>
        <w:jc w:val="both"/>
        <w:rPr>
          <w:rFonts w:ascii="Verdana" w:hAnsi="Verdana"/>
        </w:rPr>
      </w:pPr>
      <w:r w:rsidRPr="00DB1029">
        <w:rPr>
          <w:rFonts w:ascii="Verdana" w:hAnsi="Verdana"/>
        </w:rPr>
        <w:t>O prazo de vigência da contratação é de até 12 (doze) meses, excluído o dia do termo final.</w:t>
      </w:r>
    </w:p>
    <w:p w14:paraId="6AA8A307" w14:textId="77777777" w:rsidR="00DB4566" w:rsidRPr="00DB1029" w:rsidRDefault="00DB4566" w:rsidP="00DB1029">
      <w:pPr>
        <w:widowControl w:val="0"/>
        <w:numPr>
          <w:ilvl w:val="1"/>
          <w:numId w:val="30"/>
        </w:numPr>
        <w:spacing w:line="276" w:lineRule="auto"/>
        <w:jc w:val="both"/>
        <w:rPr>
          <w:rFonts w:ascii="Verdana" w:hAnsi="Verdana"/>
        </w:rPr>
      </w:pPr>
      <w:r w:rsidRPr="00DB1029">
        <w:rPr>
          <w:rFonts w:ascii="Verdana" w:hAnsi="Verdana"/>
        </w:rPr>
        <w:t>O início da vigência se dará com a sua publicação no Diário Eletrônico da Defensoria Pública do Estado do Paraná (DEDPR).</w:t>
      </w:r>
    </w:p>
    <w:p w14:paraId="628338A7" w14:textId="77777777" w:rsidR="00DB4566" w:rsidRPr="00DB1029" w:rsidRDefault="00DB4566" w:rsidP="00DB1029">
      <w:pPr>
        <w:widowControl w:val="0"/>
        <w:numPr>
          <w:ilvl w:val="1"/>
          <w:numId w:val="30"/>
        </w:numPr>
        <w:spacing w:line="276" w:lineRule="auto"/>
        <w:jc w:val="both"/>
        <w:rPr>
          <w:rFonts w:ascii="Verdana" w:hAnsi="Verdana"/>
        </w:rPr>
      </w:pPr>
      <w:r w:rsidRPr="00DB1029">
        <w:rPr>
          <w:rFonts w:ascii="Verdana" w:hAnsi="Verdana"/>
        </w:rPr>
        <w:t>Enquanto o término de sua vigência se dará com o atingimento do prazo descrito acima de forma automática, ou com a certificação da regularidade da ativação de todas as licenças contratadas, o qual ocorrer primeiramente.</w:t>
      </w:r>
    </w:p>
    <w:p w14:paraId="5F215B32" w14:textId="77777777" w:rsidR="00DB4566" w:rsidRPr="00DB1029" w:rsidRDefault="00DB4566" w:rsidP="00DB1029">
      <w:pPr>
        <w:widowControl w:val="0"/>
        <w:spacing w:line="276" w:lineRule="auto"/>
        <w:jc w:val="both"/>
        <w:rPr>
          <w:rFonts w:ascii="Verdana" w:hAnsi="Verdana"/>
        </w:rPr>
      </w:pPr>
      <w:r w:rsidRPr="00DB1029">
        <w:rPr>
          <w:rFonts w:ascii="Verdana" w:hAnsi="Verdana"/>
        </w:rPr>
        <w:t>Parágrafo primeiro: A garantia fornecida pela Contratada vigerá pelo prazo de 48 meses, contado do recebimento definitivo da licença, independentemente da vigência deste Contrato.</w:t>
      </w:r>
    </w:p>
    <w:p w14:paraId="1DB48906" w14:textId="77777777" w:rsidR="00DB4566" w:rsidRPr="00DB1029" w:rsidRDefault="00DB4566" w:rsidP="00DB1029">
      <w:pPr>
        <w:widowControl w:val="0"/>
        <w:spacing w:line="276" w:lineRule="auto"/>
        <w:jc w:val="both"/>
        <w:rPr>
          <w:rFonts w:ascii="Verdana" w:hAnsi="Verdana"/>
        </w:rPr>
      </w:pPr>
      <w:r w:rsidRPr="00DB1029">
        <w:rPr>
          <w:rFonts w:ascii="Verdana" w:hAnsi="Verdana"/>
        </w:rPr>
        <w:t>Parágrafo segundo: O prazo de garantia concedido pelo termo de uso da Contratada não afasta a incidência do prazo legal previsto no artigo 26, §§ 1º, 2º e 3º do Código de Defesa do Consumidor, o qual somente se iniciará findando-se aquele.</w:t>
      </w:r>
    </w:p>
    <w:p w14:paraId="484ADFC4" w14:textId="77777777" w:rsidR="00595D23" w:rsidRPr="00DB1029" w:rsidRDefault="00595D23" w:rsidP="00DB1029">
      <w:pPr>
        <w:widowControl w:val="0"/>
        <w:spacing w:line="276" w:lineRule="auto"/>
        <w:jc w:val="both"/>
        <w:rPr>
          <w:rFonts w:ascii="Verdana" w:hAnsi="Verdana"/>
        </w:rPr>
      </w:pPr>
    </w:p>
    <w:p w14:paraId="020CB475"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QUARTA — PREÇO E VALOR DO CONTRATO</w:t>
      </w:r>
    </w:p>
    <w:p w14:paraId="3C73AD78" w14:textId="77777777" w:rsidR="00DB4566" w:rsidRPr="00DB1029" w:rsidRDefault="00DB4566" w:rsidP="00DB1029">
      <w:pPr>
        <w:widowControl w:val="0"/>
        <w:spacing w:line="300" w:lineRule="auto"/>
        <w:jc w:val="both"/>
        <w:rPr>
          <w:rFonts w:ascii="Verdana" w:hAnsi="Verdana"/>
        </w:rPr>
      </w:pPr>
      <w:r w:rsidRPr="00DB1029">
        <w:rPr>
          <w:rFonts w:ascii="Verdana" w:hAnsi="Verdana"/>
        </w:rPr>
        <w:t>4.1. O CONTRATANTE pagará à CONTRATADA, pela prestação dos serviços especificados na cláusula primeira deste instrumento contratual, a importância global de R$ _</w:t>
      </w:r>
      <w:proofErr w:type="gramStart"/>
      <w:r w:rsidRPr="00DB1029">
        <w:rPr>
          <w:rFonts w:ascii="Verdana" w:hAnsi="Verdana"/>
        </w:rPr>
        <w:t>_._</w:t>
      </w:r>
      <w:proofErr w:type="gramEnd"/>
      <w:r w:rsidRPr="00DB1029">
        <w:rPr>
          <w:rFonts w:ascii="Verdana" w:hAnsi="Verdana"/>
        </w:rPr>
        <w:t>__,__ (</w:t>
      </w:r>
      <w:proofErr w:type="spellStart"/>
      <w:r w:rsidRPr="00DB1029">
        <w:rPr>
          <w:rFonts w:ascii="Verdana" w:hAnsi="Verdana"/>
        </w:rPr>
        <w:t>xxxxxx</w:t>
      </w:r>
      <w:proofErr w:type="spellEnd"/>
      <w:r w:rsidRPr="00DB1029">
        <w:rPr>
          <w:rFonts w:ascii="Verdana" w:hAnsi="Verdana"/>
        </w:rPr>
        <w:t xml:space="preserve"> e </w:t>
      </w:r>
      <w:proofErr w:type="spellStart"/>
      <w:r w:rsidRPr="00DB1029">
        <w:rPr>
          <w:rFonts w:ascii="Verdana" w:hAnsi="Verdana"/>
        </w:rPr>
        <w:t>xxxx</w:t>
      </w:r>
      <w:proofErr w:type="spellEnd"/>
      <w:r w:rsidRPr="00DB1029">
        <w:rPr>
          <w:rFonts w:ascii="Verdana" w:hAnsi="Verdana"/>
        </w:rPr>
        <w:t xml:space="preserve"> mil e </w:t>
      </w:r>
      <w:proofErr w:type="spellStart"/>
      <w:r w:rsidRPr="00DB1029">
        <w:rPr>
          <w:rFonts w:ascii="Verdana" w:hAnsi="Verdana"/>
        </w:rPr>
        <w:t>xxxxxxxxxxxx</w:t>
      </w:r>
      <w:proofErr w:type="spellEnd"/>
      <w:r w:rsidRPr="00DB1029">
        <w:rPr>
          <w:rFonts w:ascii="Verdana" w:hAnsi="Verdana"/>
        </w:rPr>
        <w:t xml:space="preserve"> reais), previstos na proposta comercial, que é parte integrante deste contrato.</w:t>
      </w:r>
    </w:p>
    <w:p w14:paraId="3CD29A94" w14:textId="77777777" w:rsidR="00DB4566" w:rsidRPr="00DB1029" w:rsidRDefault="00DB4566" w:rsidP="00DB1029">
      <w:pPr>
        <w:widowControl w:val="0"/>
        <w:spacing w:line="300" w:lineRule="auto"/>
        <w:jc w:val="both"/>
        <w:rPr>
          <w:rFonts w:ascii="Verdana" w:hAnsi="Verdana"/>
        </w:rPr>
      </w:pPr>
      <w:r w:rsidRPr="00DB1029">
        <w:rPr>
          <w:rFonts w:ascii="Verdana" w:hAnsi="Verdana"/>
        </w:rPr>
        <w:t>4.2. 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76810344" w14:textId="77777777" w:rsidR="00DB4566" w:rsidRPr="00DB1029" w:rsidRDefault="00DB4566" w:rsidP="00DB1029">
      <w:pPr>
        <w:widowControl w:val="0"/>
        <w:spacing w:line="300" w:lineRule="auto"/>
        <w:jc w:val="both"/>
        <w:rPr>
          <w:rFonts w:ascii="Verdana" w:hAnsi="Verdana"/>
          <w:b/>
        </w:rPr>
      </w:pPr>
    </w:p>
    <w:p w14:paraId="4E67504C" w14:textId="77777777" w:rsidR="00DB4566" w:rsidRPr="00DB1029" w:rsidRDefault="00DB4566" w:rsidP="00DB1029">
      <w:pPr>
        <w:widowControl w:val="0"/>
        <w:spacing w:line="300" w:lineRule="auto"/>
        <w:jc w:val="both"/>
        <w:rPr>
          <w:rFonts w:ascii="Verdana" w:hAnsi="Verdana"/>
          <w:b/>
          <w:bCs/>
        </w:rPr>
      </w:pPr>
      <w:r w:rsidRPr="00DB1029">
        <w:rPr>
          <w:rFonts w:ascii="Verdana" w:hAnsi="Verdana"/>
          <w:b/>
          <w:bCs/>
        </w:rPr>
        <w:t>CLÁUSULA QUINTA — DO RECEBIMENTO</w:t>
      </w:r>
    </w:p>
    <w:p w14:paraId="6C80528B"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1EB7DA8" w14:textId="77777777" w:rsidR="00DB4566" w:rsidRPr="00DB1029" w:rsidRDefault="00DB4566" w:rsidP="00DB1029">
      <w:pPr>
        <w:pStyle w:val="PargrafodaLista"/>
        <w:widowControl w:val="0"/>
        <w:numPr>
          <w:ilvl w:val="1"/>
          <w:numId w:val="6"/>
        </w:numPr>
        <w:suppressAutoHyphens/>
        <w:spacing w:line="300" w:lineRule="auto"/>
        <w:jc w:val="both"/>
        <w:rPr>
          <w:rFonts w:ascii="Verdana" w:hAnsi="Verdana"/>
        </w:rPr>
      </w:pPr>
      <w:r w:rsidRPr="00DB1029">
        <w:rPr>
          <w:rFonts w:ascii="Verdana" w:hAnsi="Verdana"/>
        </w:rPr>
        <w:t>Em se tratando de obras e serviços, será recebido provisoriamente em até ___ (______) dias da comunicação escrita do CONTRATADO, com duração máxima de 90 (noventa) dias.</w:t>
      </w:r>
    </w:p>
    <w:p w14:paraId="124063E3" w14:textId="77777777" w:rsidR="00DB4566" w:rsidRPr="00DB1029" w:rsidRDefault="00DB4566" w:rsidP="00DB1029">
      <w:pPr>
        <w:pStyle w:val="PargrafodaLista"/>
        <w:widowControl w:val="0"/>
        <w:numPr>
          <w:ilvl w:val="1"/>
          <w:numId w:val="6"/>
        </w:numPr>
        <w:suppressAutoHyphens/>
        <w:spacing w:line="300" w:lineRule="auto"/>
        <w:jc w:val="both"/>
        <w:rPr>
          <w:rFonts w:ascii="Verdana" w:hAnsi="Verdana"/>
        </w:rPr>
      </w:pPr>
      <w:r w:rsidRPr="00DB1029">
        <w:rPr>
          <w:rFonts w:ascii="Verdana" w:hAnsi="Verdana"/>
        </w:rPr>
        <w:lastRenderedPageBreak/>
        <w:t>O recebimento provisório poderá ser dispensado nas hipóteses previstas taxativamente no artigo 124, I, II e III da Lei n° 15.608/2007, nestes casos será feito mediante recibo, conforme parágrafo único do citado dispositivo.</w:t>
      </w:r>
    </w:p>
    <w:p w14:paraId="4B44A460"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O objeto será recebido definitivamente somente mediante a presença do documento de cobrança e dos documentos relacionados a categoria empresarial da CONTRATADA que permitam à CONTRATANTE prestar as informações necessárias perante o fisco, nos termos da legislação pertinente.</w:t>
      </w:r>
    </w:p>
    <w:p w14:paraId="2362D776" w14:textId="77777777" w:rsidR="00DB4566" w:rsidRPr="00DB1029" w:rsidRDefault="00DB4566" w:rsidP="00DB1029">
      <w:pPr>
        <w:pStyle w:val="PargrafodaLista"/>
        <w:widowControl w:val="0"/>
        <w:numPr>
          <w:ilvl w:val="1"/>
          <w:numId w:val="5"/>
        </w:numPr>
        <w:suppressAutoHyphens/>
        <w:spacing w:line="300" w:lineRule="auto"/>
        <w:jc w:val="both"/>
        <w:rPr>
          <w:rFonts w:ascii="Verdana" w:hAnsi="Verdana"/>
        </w:rPr>
      </w:pPr>
      <w:r w:rsidRPr="00DB1029">
        <w:rPr>
          <w:rFonts w:ascii="Verdana" w:hAnsi="Verdana"/>
        </w:rPr>
        <w:t>Caso não se observe o mencionado no item anterior, ou quando se verificar alguma inconsistência nos documentos enviados pela CONTRATADA, o prazo de recebimento será interrompido e recomeçará a contar do zero a partir da regularização da pendência.</w:t>
      </w:r>
    </w:p>
    <w:p w14:paraId="21F08284"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O recebimento definitivo será realizado de acordo com os seguintes prazos:</w:t>
      </w:r>
    </w:p>
    <w:p w14:paraId="22CBC1B8" w14:textId="77777777" w:rsidR="00DB4566" w:rsidRPr="00DB1029" w:rsidRDefault="00DB4566" w:rsidP="00DB1029">
      <w:pPr>
        <w:pStyle w:val="PargrafodaLista"/>
        <w:widowControl w:val="0"/>
        <w:numPr>
          <w:ilvl w:val="1"/>
          <w:numId w:val="5"/>
        </w:numPr>
        <w:suppressAutoHyphens/>
        <w:spacing w:line="300" w:lineRule="auto"/>
        <w:jc w:val="both"/>
        <w:rPr>
          <w:rFonts w:ascii="Verdana" w:hAnsi="Verdana"/>
        </w:rPr>
      </w:pPr>
      <w:r w:rsidRPr="00DB1029">
        <w:rPr>
          <w:rFonts w:ascii="Verdana" w:hAnsi="Verdana"/>
        </w:rPr>
        <w:t>Quando se tratar de obras e serviços, será realizado por servidor ou comissão designada pela autoridade competente, após o decurso do prazo de observação ou vistoria que comprove a adequação do objeto ao contratado, em até ____ (_____) dias, que não pode ultrapassar o prazo de 90 (noventa) dias, salvo quando houver previsão expressa e justificada no edital da licitação.</w:t>
      </w:r>
    </w:p>
    <w:p w14:paraId="7DD3796B" w14:textId="77777777" w:rsidR="00DB4566" w:rsidRPr="00DB1029" w:rsidRDefault="00DB4566" w:rsidP="00DB1029">
      <w:pPr>
        <w:pStyle w:val="PargrafodaLista"/>
        <w:widowControl w:val="0"/>
        <w:numPr>
          <w:ilvl w:val="1"/>
          <w:numId w:val="5"/>
        </w:numPr>
        <w:suppressAutoHyphens/>
        <w:spacing w:line="300" w:lineRule="auto"/>
        <w:jc w:val="both"/>
        <w:rPr>
          <w:rFonts w:ascii="Verdana" w:hAnsi="Verdana"/>
        </w:rPr>
      </w:pPr>
      <w:r w:rsidRPr="00DB1029">
        <w:rPr>
          <w:rFonts w:ascii="Verdana" w:hAnsi="Verdana"/>
        </w:rPr>
        <w:t>Nos demais casos, como compras, locação de equipamentos etc., será recebido definitivamente em até ____ (____) dias, que não pode ultrapassar o prazo de 30 (trinta) dias, após a verificação da qualidade e quantidade do material.</w:t>
      </w:r>
    </w:p>
    <w:p w14:paraId="34E60C50"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No caso de recebimento definitivo de obras, compras ou serviços, cujo valor do objeto supere R$ 176.000,00 (cento e setenta e seis mil reais), deverá ser designada comissão específica pela autoridade competente, composta por, no mínimo, 3 (três) membros, que elaborará termo circunstanciado para esse fim.</w:t>
      </w:r>
    </w:p>
    <w:p w14:paraId="78731813"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726F87E3"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3BBCFA63"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5BDE8998"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A CONTRATADA deverá corrigir, refazer ou substituir o objeto que apresentar quaisquer divergências com as especificações fornecidas, bem como realizar possíveis adequações necessárias, sem ônus para a CONTRATANTE.</w:t>
      </w:r>
    </w:p>
    <w:p w14:paraId="03518010"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O recebimento definitivo do objeto fica condicionado à demonstração de cumprimento pela CONTRATADA de todas as suas obrigações assumidas, dentre as quais se incluem a apresentação dos documentos pertinentes, conforme descrito anteriormente.</w:t>
      </w:r>
    </w:p>
    <w:p w14:paraId="68AA923E"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 xml:space="preserve">Os recebimentos provisório ou definitivo do objeto não excluem a responsabilidade </w:t>
      </w:r>
      <w:r w:rsidRPr="00DB1029">
        <w:rPr>
          <w:rFonts w:ascii="Verdana" w:hAnsi="Verdana"/>
        </w:rPr>
        <w:lastRenderedPageBreak/>
        <w:t>da CONTRATADA pelos prejuízos resultantes da incorreta execução/prestação do objeto.</w:t>
      </w:r>
    </w:p>
    <w:p w14:paraId="72B949B6" w14:textId="77777777" w:rsidR="00DB4566" w:rsidRPr="00DB1029" w:rsidRDefault="00DB4566" w:rsidP="00DB1029">
      <w:pPr>
        <w:pStyle w:val="PargrafodaLista"/>
        <w:widowControl w:val="0"/>
        <w:numPr>
          <w:ilvl w:val="0"/>
          <w:numId w:val="5"/>
        </w:numPr>
        <w:suppressAutoHyphens/>
        <w:spacing w:line="300" w:lineRule="auto"/>
        <w:jc w:val="both"/>
        <w:rPr>
          <w:rFonts w:ascii="Verdana" w:hAnsi="Verdana"/>
        </w:rPr>
      </w:pPr>
      <w:r w:rsidRPr="00DB1029">
        <w:rPr>
          <w:rFonts w:ascii="Verdana" w:hAnsi="Verdana"/>
        </w:rPr>
        <w:t>Os recebimentos provisório e definitivo ficam condicionados à prestação da totalidade do objeto contratual, sendo vedados recebimentos fracionados decorrentes de um mesmo pedido.</w:t>
      </w:r>
    </w:p>
    <w:p w14:paraId="494DBF41" w14:textId="77777777" w:rsidR="00DB4566" w:rsidRPr="00DB1029" w:rsidRDefault="00DB4566" w:rsidP="00DB1029">
      <w:pPr>
        <w:pStyle w:val="PargrafodaLista"/>
        <w:widowControl w:val="0"/>
        <w:numPr>
          <w:ilvl w:val="1"/>
          <w:numId w:val="5"/>
        </w:numPr>
        <w:suppressAutoHyphens/>
        <w:spacing w:line="300" w:lineRule="auto"/>
        <w:jc w:val="both"/>
        <w:rPr>
          <w:rFonts w:ascii="Verdana" w:hAnsi="Verdana"/>
        </w:rPr>
      </w:pPr>
      <w:r w:rsidRPr="00DB1029">
        <w:rPr>
          <w:rFonts w:ascii="Verdana" w:hAnsi="Verdana"/>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e seus anexos e da proposta.</w:t>
      </w:r>
    </w:p>
    <w:p w14:paraId="46AF0F6F"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SEXTA — DA FISCALIZAÇÃO</w:t>
      </w:r>
    </w:p>
    <w:p w14:paraId="44EFE19A" w14:textId="77777777"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A responsabilidade pela gestão do presente contrato caberá ao Departamento de Contratos da DPPR, enquanto a fiscalização, ao Departamento de Fiscalização de Contratos, com auxílio do supridor do serviço (ASCOM).</w:t>
      </w:r>
    </w:p>
    <w:p w14:paraId="41AEA756" w14:textId="77777777"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 xml:space="preserve">À CONTRATANTE compete fiscalizar, controlar e avaliar os serviços prestados, bem como aplicar as penalidades cabíveis, mediante instauração do devido processo legal em que sejam oportunizados o contraditório e ampla defesa, caso haja descumprimento das obrigações contratadas. </w:t>
      </w:r>
    </w:p>
    <w:p w14:paraId="645678A3" w14:textId="58BD27BB"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inciso II, da Lei Estadual </w:t>
      </w:r>
      <w:r w:rsidR="001F5376" w:rsidRPr="00DB1029">
        <w:rPr>
          <w:rFonts w:ascii="Verdana" w:hAnsi="Verdana"/>
        </w:rPr>
        <w:t>n.º</w:t>
      </w:r>
      <w:r w:rsidRPr="00DB1029">
        <w:rPr>
          <w:rFonts w:ascii="Verdana" w:hAnsi="Verdana"/>
        </w:rPr>
        <w:t xml:space="preserve"> 15.608/07 e o art. 70, da Lei Federal 8.666/93.</w:t>
      </w:r>
    </w:p>
    <w:p w14:paraId="645F02B8" w14:textId="77777777" w:rsidR="00DB4566" w:rsidRPr="00DB1029" w:rsidRDefault="00DB4566" w:rsidP="00DB1029">
      <w:pPr>
        <w:pStyle w:val="PargrafodaLista"/>
        <w:widowControl w:val="0"/>
        <w:numPr>
          <w:ilvl w:val="2"/>
          <w:numId w:val="4"/>
        </w:numPr>
        <w:suppressAutoHyphens/>
        <w:spacing w:line="300" w:lineRule="auto"/>
        <w:jc w:val="both"/>
        <w:rPr>
          <w:rFonts w:ascii="Verdana" w:hAnsi="Verdana"/>
        </w:rPr>
      </w:pPr>
      <w:r w:rsidRPr="00DB1029">
        <w:rPr>
          <w:rFonts w:ascii="Verdana" w:hAnsi="Verdana"/>
        </w:rPr>
        <w:t xml:space="preserve">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 </w:t>
      </w:r>
    </w:p>
    <w:p w14:paraId="2BF83033" w14:textId="77777777"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6B5DE8D2" w14:textId="77777777"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A responsabilidade pela gestão do presente contrato caberá ao Departamento de Contratos da DPPR, enquanto a fiscalização, ao Departamento de Fiscalização de Contratos, com auxílio do supridor do serviço (ASCOM).</w:t>
      </w:r>
    </w:p>
    <w:p w14:paraId="0CB9A765" w14:textId="77777777"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 xml:space="preserve">À CONTRATANTE compete fiscalizar, controlar e avaliar os serviços prestados, bem como aplicar as penalidades cabíveis, mediante instauração do devido processo legal em que sejam oportunizados o contraditório e ampla defesa, caso haja descumprimento das obrigações contratadas. </w:t>
      </w:r>
    </w:p>
    <w:p w14:paraId="49577EC5" w14:textId="78A5317C"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inciso II, da Lei Estadual </w:t>
      </w:r>
      <w:r w:rsidR="001F5376" w:rsidRPr="00DB1029">
        <w:rPr>
          <w:rFonts w:ascii="Verdana" w:hAnsi="Verdana"/>
        </w:rPr>
        <w:t>n.º</w:t>
      </w:r>
      <w:r w:rsidRPr="00DB1029">
        <w:rPr>
          <w:rFonts w:ascii="Verdana" w:hAnsi="Verdana"/>
        </w:rPr>
        <w:t xml:space="preserve"> 15.608/07 e o art. 70, da Lei Federal 8.666/93.</w:t>
      </w:r>
    </w:p>
    <w:p w14:paraId="3CA7246F" w14:textId="77777777" w:rsidR="00DB4566" w:rsidRPr="00DB1029" w:rsidRDefault="00DB4566" w:rsidP="00DB1029">
      <w:pPr>
        <w:pStyle w:val="PargrafodaLista"/>
        <w:widowControl w:val="0"/>
        <w:numPr>
          <w:ilvl w:val="2"/>
          <w:numId w:val="4"/>
        </w:numPr>
        <w:suppressAutoHyphens/>
        <w:spacing w:line="300" w:lineRule="auto"/>
        <w:jc w:val="both"/>
        <w:rPr>
          <w:rFonts w:ascii="Verdana" w:hAnsi="Verdana"/>
        </w:rPr>
      </w:pPr>
      <w:r w:rsidRPr="00DB1029">
        <w:rPr>
          <w:rFonts w:ascii="Verdana" w:hAnsi="Verdana"/>
        </w:rPr>
        <w:t xml:space="preserve">A Administração não responderá por quaisquer compromissos assumidos pela </w:t>
      </w:r>
      <w:r w:rsidRPr="00DB1029">
        <w:rPr>
          <w:rFonts w:ascii="Verdana" w:hAnsi="Verdana"/>
        </w:rPr>
        <w:lastRenderedPageBreak/>
        <w:t xml:space="preserve">CONTRATADA com terceiros, ainda que vinculados à execução do instrumento contratual, bem como por qualquer dano causado a terceiros em decorrência de ato da CONTRATADA, de seus empregados, prepostos ou subordinados. </w:t>
      </w:r>
    </w:p>
    <w:p w14:paraId="732D7A22" w14:textId="77777777" w:rsidR="00DB4566" w:rsidRPr="00DB1029" w:rsidRDefault="00DB4566" w:rsidP="00DB1029">
      <w:pPr>
        <w:pStyle w:val="PargrafodaLista"/>
        <w:widowControl w:val="0"/>
        <w:numPr>
          <w:ilvl w:val="0"/>
          <w:numId w:val="4"/>
        </w:numPr>
        <w:suppressAutoHyphens/>
        <w:spacing w:line="300" w:lineRule="auto"/>
        <w:jc w:val="both"/>
        <w:rPr>
          <w:rFonts w:ascii="Verdana" w:hAnsi="Verdana"/>
        </w:rPr>
      </w:pPr>
      <w:r w:rsidRPr="00DB1029">
        <w:rPr>
          <w:rFonts w:ascii="Verdana" w:hAnsi="Verdana"/>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32B352F4"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SÉTIMA — DAS CONDIÇÕES DE PAGAMENTO</w:t>
      </w:r>
    </w:p>
    <w:p w14:paraId="248223FF" w14:textId="77777777" w:rsidR="00DB4566" w:rsidRPr="00DB1029" w:rsidRDefault="00DB4566" w:rsidP="00DB1029">
      <w:pPr>
        <w:pStyle w:val="PargrafodaLista"/>
        <w:widowControl w:val="0"/>
        <w:numPr>
          <w:ilvl w:val="0"/>
          <w:numId w:val="7"/>
        </w:numPr>
        <w:suppressAutoHyphens/>
        <w:spacing w:line="300" w:lineRule="auto"/>
        <w:jc w:val="both"/>
        <w:rPr>
          <w:rFonts w:ascii="Verdana" w:hAnsi="Verdana"/>
        </w:rPr>
      </w:pPr>
      <w:r w:rsidRPr="00DB1029">
        <w:rPr>
          <w:rFonts w:ascii="Verdana" w:hAnsi="Verdana"/>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FABC0CF" w14:textId="77777777" w:rsidR="00DB4566" w:rsidRPr="00DB1029" w:rsidRDefault="00DB4566" w:rsidP="00DB1029">
      <w:pPr>
        <w:pStyle w:val="PargrafodaLista"/>
        <w:widowControl w:val="0"/>
        <w:numPr>
          <w:ilvl w:val="0"/>
          <w:numId w:val="7"/>
        </w:numPr>
        <w:suppressAutoHyphens/>
        <w:spacing w:line="300" w:lineRule="auto"/>
        <w:jc w:val="both"/>
        <w:rPr>
          <w:rFonts w:ascii="Verdana" w:hAnsi="Verdana"/>
        </w:rPr>
      </w:pPr>
      <w:r w:rsidRPr="00DB1029">
        <w:rPr>
          <w:rFonts w:ascii="Verdana" w:hAnsi="Verdana"/>
        </w:rPr>
        <w:t>O faturamento deverá ser realizado em face do CNPJ 13.950.733/0001-39 da DEFENSORIA PÚBLICA DO ESTADO DO PARANÁ;</w:t>
      </w:r>
    </w:p>
    <w:p w14:paraId="6B109080" w14:textId="77777777" w:rsidR="00DB4566" w:rsidRPr="00DB1029" w:rsidRDefault="00DB4566" w:rsidP="00DB1029">
      <w:pPr>
        <w:pStyle w:val="PargrafodaLista"/>
        <w:widowControl w:val="0"/>
        <w:numPr>
          <w:ilvl w:val="0"/>
          <w:numId w:val="7"/>
        </w:numPr>
        <w:suppressAutoHyphens/>
        <w:spacing w:line="300" w:lineRule="auto"/>
        <w:jc w:val="both"/>
        <w:rPr>
          <w:rFonts w:ascii="Verdana" w:hAnsi="Verdana"/>
        </w:rPr>
      </w:pPr>
      <w:r w:rsidRPr="00DB1029">
        <w:rPr>
          <w:rFonts w:ascii="Verdana" w:hAnsi="Verdana"/>
        </w:rPr>
        <w:t>Para a liberação do pagamento, o responsável pelo acompanhamento encaminhará o documento de cobrança e documentação complementar ao Departamento Financeiro que então providenciará a liquidação da obrigação.</w:t>
      </w:r>
    </w:p>
    <w:p w14:paraId="75846D64" w14:textId="77777777" w:rsidR="00DB4566" w:rsidRPr="00DB1029" w:rsidRDefault="00DB4566" w:rsidP="00DB1029">
      <w:pPr>
        <w:pStyle w:val="PargrafodaLista"/>
        <w:widowControl w:val="0"/>
        <w:numPr>
          <w:ilvl w:val="0"/>
          <w:numId w:val="7"/>
        </w:numPr>
        <w:suppressAutoHyphens/>
        <w:spacing w:line="300" w:lineRule="auto"/>
        <w:jc w:val="both"/>
        <w:rPr>
          <w:rFonts w:ascii="Verdana" w:hAnsi="Verdana"/>
        </w:rPr>
      </w:pPr>
      <w:r w:rsidRPr="00DB1029">
        <w:rPr>
          <w:rFonts w:ascii="Verdana" w:hAnsi="Verdana"/>
        </w:rPr>
        <w:t>Havendo erro ou apresentação incompleta do documento de cobrança o pagamento ficará pendente até que a CONTRATADA providencie as medidas saneadoras. Nesta hipótese, o prazo para pagamento será interrompido, iniciando-se novamente após a regularização.</w:t>
      </w:r>
    </w:p>
    <w:p w14:paraId="74658EEF" w14:textId="77777777" w:rsidR="00DB4566" w:rsidRPr="00DB1029" w:rsidRDefault="00DB4566" w:rsidP="00DB1029">
      <w:pPr>
        <w:pStyle w:val="PargrafodaLista"/>
        <w:widowControl w:val="0"/>
        <w:numPr>
          <w:ilvl w:val="0"/>
          <w:numId w:val="7"/>
        </w:numPr>
        <w:suppressAutoHyphens/>
        <w:spacing w:line="300" w:lineRule="auto"/>
        <w:jc w:val="both"/>
        <w:rPr>
          <w:rFonts w:ascii="Verdana" w:hAnsi="Verdana"/>
        </w:rPr>
      </w:pPr>
      <w:r w:rsidRPr="00DB1029">
        <w:rPr>
          <w:rFonts w:ascii="Verdana" w:hAnsi="Verdana"/>
        </w:rPr>
        <w:t>A pendência de liquidação de obrigação financeira imposta em virtude de penalidade ou inadimplência poderá gerar a retenção e/ou o desconto dos pagamentos devidos a CONTRATADA, sem que isso gere direito a acréscimos de qualquer natureza.</w:t>
      </w:r>
    </w:p>
    <w:p w14:paraId="77295F88" w14:textId="77777777" w:rsidR="00DB4566" w:rsidRPr="00DB1029" w:rsidRDefault="00DB4566" w:rsidP="00DB1029">
      <w:pPr>
        <w:pStyle w:val="PargrafodaLista"/>
        <w:widowControl w:val="0"/>
        <w:numPr>
          <w:ilvl w:val="1"/>
          <w:numId w:val="7"/>
        </w:numPr>
        <w:suppressAutoHyphens/>
        <w:spacing w:line="300" w:lineRule="auto"/>
        <w:jc w:val="both"/>
        <w:rPr>
          <w:rFonts w:ascii="Verdana" w:hAnsi="Verdana"/>
        </w:rPr>
      </w:pPr>
      <w:r w:rsidRPr="00DB1029">
        <w:rPr>
          <w:rFonts w:ascii="Verdana" w:hAnsi="Verdana"/>
        </w:rPr>
        <w:t>Eventuais retenções e/ou descontos dos pagamentos serão apreciados em procedimento específico para apuração do eventual inadimplemento.</w:t>
      </w:r>
    </w:p>
    <w:p w14:paraId="0942D63A" w14:textId="77777777" w:rsidR="00DB4566" w:rsidRPr="00DB1029" w:rsidRDefault="00DB4566" w:rsidP="00DB1029">
      <w:pPr>
        <w:pStyle w:val="PargrafodaLista"/>
        <w:widowControl w:val="0"/>
        <w:numPr>
          <w:ilvl w:val="0"/>
          <w:numId w:val="7"/>
        </w:numPr>
        <w:suppressAutoHyphens/>
        <w:spacing w:line="300" w:lineRule="auto"/>
        <w:jc w:val="both"/>
        <w:rPr>
          <w:rFonts w:ascii="Verdana" w:hAnsi="Verdana"/>
        </w:rPr>
      </w:pPr>
      <w:r w:rsidRPr="00DB1029">
        <w:rPr>
          <w:rFonts w:ascii="Verdana" w:hAnsi="Verdana"/>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4211F3F" w14:textId="77777777" w:rsidR="00DB4566" w:rsidRPr="00DB1029" w:rsidRDefault="00DB4566" w:rsidP="00DB1029">
      <w:pPr>
        <w:pStyle w:val="PargrafodaLista"/>
        <w:widowControl w:val="0"/>
        <w:numPr>
          <w:ilvl w:val="0"/>
          <w:numId w:val="7"/>
        </w:numPr>
        <w:suppressAutoHyphens/>
        <w:spacing w:line="300" w:lineRule="auto"/>
        <w:jc w:val="both"/>
        <w:rPr>
          <w:rFonts w:ascii="Verdana" w:hAnsi="Verdana"/>
        </w:rPr>
      </w:pPr>
      <w:r w:rsidRPr="00DB1029">
        <w:rPr>
          <w:rFonts w:ascii="Verdana" w:hAnsi="Verdana"/>
        </w:rPr>
        <w:t>A DPE-PR fará as retenções de acordo com a legislação vigente e/ou exigirá a comprovação dos recolhimentos exigidos em lei.</w:t>
      </w:r>
    </w:p>
    <w:p w14:paraId="65B8AC38" w14:textId="77777777" w:rsidR="00DB4566" w:rsidRPr="00DB1029" w:rsidRDefault="00DB4566" w:rsidP="00DB1029">
      <w:pPr>
        <w:pStyle w:val="PargrafodaLista"/>
        <w:widowControl w:val="0"/>
        <w:numPr>
          <w:ilvl w:val="1"/>
          <w:numId w:val="7"/>
        </w:numPr>
        <w:suppressAutoHyphens/>
        <w:spacing w:line="300" w:lineRule="auto"/>
        <w:jc w:val="both"/>
        <w:rPr>
          <w:rFonts w:ascii="Verdana" w:hAnsi="Verdana"/>
        </w:rPr>
      </w:pPr>
      <w:r w:rsidRPr="00DB1029">
        <w:rPr>
          <w:rFonts w:ascii="Verdana" w:hAnsi="Verdana"/>
        </w:rPr>
        <w:t>Eventuais encargos decorrentes de atrasos nas retenções de responsabilidade da DPE-PR serão imputáveis exclusivamente à fornecedora quando esta deixar de apresentar os documentos necessários em tempo hábil.</w:t>
      </w:r>
    </w:p>
    <w:p w14:paraId="21DE7193" w14:textId="77777777" w:rsidR="00890C0B" w:rsidRPr="00DB1029" w:rsidRDefault="00890C0B" w:rsidP="00DB1029">
      <w:pPr>
        <w:pStyle w:val="PargrafodaLista"/>
        <w:widowControl w:val="0"/>
        <w:suppressAutoHyphens/>
        <w:spacing w:line="300" w:lineRule="auto"/>
        <w:ind w:left="357"/>
        <w:jc w:val="both"/>
        <w:rPr>
          <w:rFonts w:ascii="Verdana" w:hAnsi="Verdana"/>
        </w:rPr>
      </w:pPr>
    </w:p>
    <w:p w14:paraId="78B3D59A"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 xml:space="preserve">CLÁUSULA OITAVA — DA MANUTENÇÃO DO EQUILÍBRIO ECONÔMICO-FINANCEIRO </w:t>
      </w:r>
    </w:p>
    <w:p w14:paraId="26167F6A" w14:textId="77777777" w:rsidR="00DB4566" w:rsidRPr="00DB1029" w:rsidRDefault="00DB4566" w:rsidP="00DB1029">
      <w:pPr>
        <w:pStyle w:val="PargrafodaLista"/>
        <w:widowControl w:val="0"/>
        <w:numPr>
          <w:ilvl w:val="0"/>
          <w:numId w:val="27"/>
        </w:numPr>
        <w:suppressAutoHyphens/>
        <w:spacing w:line="300" w:lineRule="auto"/>
        <w:jc w:val="both"/>
        <w:rPr>
          <w:rFonts w:ascii="Verdana" w:hAnsi="Verdana"/>
        </w:rPr>
      </w:pPr>
      <w:r w:rsidRPr="00DB1029">
        <w:rPr>
          <w:rFonts w:ascii="Verdana" w:hAnsi="Verdana"/>
        </w:rPr>
        <w:t>Os preços acordados são irreajustáveis.</w:t>
      </w:r>
    </w:p>
    <w:p w14:paraId="4822D2C2" w14:textId="77777777" w:rsidR="00DB4566" w:rsidRPr="00DB1029" w:rsidRDefault="00DB4566" w:rsidP="00DB1029">
      <w:pPr>
        <w:pStyle w:val="PargrafodaLista"/>
        <w:widowControl w:val="0"/>
        <w:numPr>
          <w:ilvl w:val="0"/>
          <w:numId w:val="27"/>
        </w:numPr>
        <w:suppressAutoHyphens/>
        <w:spacing w:line="300" w:lineRule="auto"/>
        <w:jc w:val="both"/>
        <w:rPr>
          <w:rFonts w:ascii="Verdana" w:hAnsi="Verdana"/>
        </w:rPr>
      </w:pPr>
      <w:r w:rsidRPr="00DB1029">
        <w:rPr>
          <w:rFonts w:ascii="Verdana" w:hAnsi="Verdana"/>
        </w:rPr>
        <w:t xml:space="preserve">As solicitações de revisão deverão ser endereçadas à Defensoria Pública do Estado do Paraná e enviadas ao seguinte endereço eletrônico, ou o que vier a substituí-lo mediante </w:t>
      </w:r>
      <w:r w:rsidRPr="00DB1029">
        <w:rPr>
          <w:rFonts w:ascii="Verdana" w:hAnsi="Verdana"/>
        </w:rPr>
        <w:lastRenderedPageBreak/>
        <w:t xml:space="preserve">ofício, já instruídas com os documentos pertinentes: </w:t>
      </w:r>
      <w:hyperlink r:id="rId8">
        <w:r w:rsidRPr="00DB1029">
          <w:rPr>
            <w:rStyle w:val="Hyperlink"/>
            <w:rFonts w:ascii="Verdana" w:hAnsi="Verdana"/>
          </w:rPr>
          <w:t>contratosdpp@defensoria.pr.def.br</w:t>
        </w:r>
      </w:hyperlink>
    </w:p>
    <w:p w14:paraId="7AFC40BA" w14:textId="77777777" w:rsidR="00DB4566" w:rsidRPr="00DB1029" w:rsidRDefault="00DB4566" w:rsidP="00DB1029">
      <w:pPr>
        <w:pStyle w:val="Ttulo3"/>
        <w:widowControl w:val="0"/>
        <w:numPr>
          <w:ilvl w:val="0"/>
          <w:numId w:val="27"/>
        </w:numPr>
      </w:pPr>
      <w:r w:rsidRPr="00DB1029">
        <w:t>O pedido descrito no item supra somente será considerado, após confirmação de recebimento enviada pela CONTRATANTE.</w:t>
      </w:r>
    </w:p>
    <w:p w14:paraId="3A4C211F" w14:textId="48A5C84E" w:rsidR="00DB4566" w:rsidRPr="00DB1029" w:rsidRDefault="00890C0B" w:rsidP="00DB1029">
      <w:pPr>
        <w:pStyle w:val="Ttulo3"/>
        <w:widowControl w:val="0"/>
        <w:numPr>
          <w:ilvl w:val="0"/>
          <w:numId w:val="0"/>
        </w:numPr>
      </w:pPr>
      <w:r w:rsidRPr="00DB1029">
        <w:t xml:space="preserve">8.3.1. </w:t>
      </w:r>
      <w:r w:rsidR="00DB4566" w:rsidRPr="00DB1029">
        <w:t>O prazo para as respostas da CONTRATANTE aos requerimentos da CONTRATADA, desde que devidamente instruídos, será de 120 (cento e vinte) dias contados a partir da solicitação de revisão.</w:t>
      </w:r>
    </w:p>
    <w:p w14:paraId="3FA6C6F6" w14:textId="188D3145" w:rsidR="00890C0B" w:rsidRPr="00DB1029" w:rsidRDefault="00890C0B" w:rsidP="00DB1029">
      <w:pPr>
        <w:pStyle w:val="Ttulo3"/>
        <w:widowControl w:val="0"/>
        <w:numPr>
          <w:ilvl w:val="0"/>
          <w:numId w:val="0"/>
        </w:numPr>
      </w:pPr>
      <w:r w:rsidRPr="00DB1029">
        <w:t xml:space="preserve">8.3.2. </w:t>
      </w:r>
      <w:r w:rsidR="00DB4566" w:rsidRPr="00DB1029">
        <w:t>Caso em qualquer momento se fizer necessário solicitar complementação documental da Contratada, os prazos do item supra ficam interrompidos até sua apresentação.</w:t>
      </w:r>
    </w:p>
    <w:p w14:paraId="22BEFF3D" w14:textId="77777777" w:rsidR="00DB4566" w:rsidRPr="00DB1029" w:rsidRDefault="00DB4566" w:rsidP="00DB1029">
      <w:pPr>
        <w:pStyle w:val="PargrafodaLista"/>
        <w:widowControl w:val="0"/>
        <w:numPr>
          <w:ilvl w:val="0"/>
          <w:numId w:val="27"/>
        </w:numPr>
        <w:suppressAutoHyphens/>
        <w:spacing w:line="300" w:lineRule="auto"/>
        <w:jc w:val="both"/>
        <w:rPr>
          <w:rFonts w:ascii="Verdana" w:hAnsi="Verdana"/>
          <w:b/>
          <w:bCs/>
        </w:rPr>
      </w:pPr>
      <w:r w:rsidRPr="00DB1029">
        <w:rPr>
          <w:rFonts w:ascii="Verdana" w:hAnsi="Verdana"/>
          <w:b/>
          <w:bCs/>
        </w:rPr>
        <w:t>Da Revisão (Alterações Contratuais, Acréscimos e Supressões)</w:t>
      </w:r>
    </w:p>
    <w:p w14:paraId="14529803" w14:textId="52F5E5C8" w:rsidR="00DB4566" w:rsidRPr="00DB1029" w:rsidRDefault="00890C0B" w:rsidP="00DB1029">
      <w:pPr>
        <w:widowControl w:val="0"/>
        <w:spacing w:line="300" w:lineRule="auto"/>
        <w:jc w:val="both"/>
        <w:rPr>
          <w:rFonts w:ascii="Verdana" w:hAnsi="Verdana"/>
        </w:rPr>
      </w:pPr>
      <w:r w:rsidRPr="00DB1029">
        <w:rPr>
          <w:rFonts w:ascii="Verdana" w:hAnsi="Verdana"/>
        </w:rPr>
        <w:t xml:space="preserve">8.4.1. </w:t>
      </w:r>
      <w:r w:rsidR="00DB4566" w:rsidRPr="00DB1029">
        <w:rPr>
          <w:rFonts w:ascii="Verdana" w:hAnsi="Verdana"/>
        </w:rPr>
        <w:t xml:space="preserve">Este contrato poderá ser alterado mediante termo aditivo em qualquer das hipóteses previstas no </w:t>
      </w:r>
      <w:proofErr w:type="spellStart"/>
      <w:r w:rsidR="00DB4566" w:rsidRPr="00DB1029">
        <w:rPr>
          <w:rFonts w:ascii="Verdana" w:hAnsi="Verdana"/>
        </w:rPr>
        <w:t>art</w:t>
      </w:r>
      <w:proofErr w:type="spellEnd"/>
      <w:r w:rsidR="00DB4566" w:rsidRPr="00DB1029">
        <w:rPr>
          <w:rFonts w:ascii="Verdana" w:hAnsi="Verdana"/>
        </w:rPr>
        <w:t xml:space="preserve">, 65, inc. I, da Lei Federal </w:t>
      </w:r>
      <w:r w:rsidR="001F5376" w:rsidRPr="00DB1029">
        <w:rPr>
          <w:rFonts w:ascii="Verdana" w:hAnsi="Verdana"/>
        </w:rPr>
        <w:t>n.º</w:t>
      </w:r>
      <w:r w:rsidR="00DB4566" w:rsidRPr="00DB1029">
        <w:rPr>
          <w:rFonts w:ascii="Verdana" w:hAnsi="Verdana"/>
        </w:rPr>
        <w:t xml:space="preserve"> 8.666/1993.</w:t>
      </w:r>
    </w:p>
    <w:p w14:paraId="3F9E5E31" w14:textId="7A980D0C" w:rsidR="00DB4566" w:rsidRPr="00DB1029" w:rsidRDefault="00890C0B" w:rsidP="00DB1029">
      <w:pPr>
        <w:widowControl w:val="0"/>
        <w:spacing w:line="300" w:lineRule="auto"/>
        <w:jc w:val="both"/>
        <w:rPr>
          <w:rFonts w:ascii="Verdana" w:hAnsi="Verdana"/>
        </w:rPr>
      </w:pPr>
      <w:r w:rsidRPr="00DB1029">
        <w:rPr>
          <w:rFonts w:ascii="Verdana" w:hAnsi="Verdana"/>
        </w:rPr>
        <w:t xml:space="preserve">8.4.2. </w:t>
      </w:r>
      <w:r w:rsidR="00DB4566" w:rsidRPr="00DB1029">
        <w:rPr>
          <w:rFonts w:ascii="Verdana" w:hAnsi="Verdana"/>
        </w:rPr>
        <w:t>O contratado está obrigado a aceitar acréscimos ou supressões até o limite máximo permitido na legislação.</w:t>
      </w:r>
    </w:p>
    <w:p w14:paraId="399052FF" w14:textId="402A8854" w:rsidR="00DB4566" w:rsidRPr="00DB1029" w:rsidRDefault="00890C0B" w:rsidP="00DB1029">
      <w:pPr>
        <w:widowControl w:val="0"/>
        <w:spacing w:line="300" w:lineRule="auto"/>
        <w:jc w:val="both"/>
        <w:rPr>
          <w:rFonts w:ascii="Verdana" w:hAnsi="Verdana"/>
        </w:rPr>
      </w:pPr>
      <w:r w:rsidRPr="00DB1029">
        <w:rPr>
          <w:rFonts w:ascii="Verdana" w:hAnsi="Verdana"/>
        </w:rPr>
        <w:t xml:space="preserve">8.4.3. </w:t>
      </w:r>
      <w:r w:rsidR="00DB4566" w:rsidRPr="00DB1029">
        <w:rPr>
          <w:rFonts w:ascii="Verdana" w:hAnsi="Verdana"/>
        </w:rPr>
        <w:t xml:space="preserve">A revisão será realizada única e tão somente com relação às hipóteses previstas em lei, especialmente aquelas constantes do artigo </w:t>
      </w:r>
      <w:proofErr w:type="spellStart"/>
      <w:r w:rsidR="00DB4566" w:rsidRPr="00DB1029">
        <w:rPr>
          <w:rFonts w:ascii="Verdana" w:hAnsi="Verdana"/>
        </w:rPr>
        <w:t>art</w:t>
      </w:r>
      <w:proofErr w:type="spellEnd"/>
      <w:r w:rsidR="00DB4566" w:rsidRPr="00DB1029">
        <w:rPr>
          <w:rFonts w:ascii="Verdana" w:hAnsi="Verdana"/>
        </w:rPr>
        <w:t xml:space="preserve">, 65, inc. I, da Lei Federal </w:t>
      </w:r>
      <w:r w:rsidR="001F5376" w:rsidRPr="00DB1029">
        <w:rPr>
          <w:rFonts w:ascii="Verdana" w:hAnsi="Verdana"/>
        </w:rPr>
        <w:t>n.º</w:t>
      </w:r>
      <w:r w:rsidR="00DB4566" w:rsidRPr="00DB1029">
        <w:rPr>
          <w:rFonts w:ascii="Verdana" w:hAnsi="Verdana"/>
        </w:rPr>
        <w:t xml:space="preserve"> 8.666/1993, observando as demais disposições pertinentes.</w:t>
      </w:r>
    </w:p>
    <w:p w14:paraId="70CCC844" w14:textId="4EAFE055" w:rsidR="00DB4566" w:rsidRPr="00DB1029" w:rsidRDefault="00890C0B" w:rsidP="00DB1029">
      <w:pPr>
        <w:widowControl w:val="0"/>
        <w:spacing w:line="300" w:lineRule="auto"/>
        <w:jc w:val="both"/>
        <w:rPr>
          <w:rFonts w:ascii="Verdana" w:hAnsi="Verdana"/>
        </w:rPr>
      </w:pPr>
      <w:r w:rsidRPr="00DB1029">
        <w:rPr>
          <w:rFonts w:ascii="Verdana" w:hAnsi="Verdana"/>
        </w:rPr>
        <w:t xml:space="preserve">8.4.4. </w:t>
      </w:r>
      <w:r w:rsidR="00DB4566" w:rsidRPr="00DB1029">
        <w:rPr>
          <w:rFonts w:ascii="Verdana" w:hAnsi="Verdana"/>
        </w:rPr>
        <w:t>A revisão do preço original do contrato dependerá da efetiva comprovação do desequilíbrio, das necessárias justificativas, dos pronunciamentos dos setores técnico e jurídico, além da aprovação da autoridade competente.</w:t>
      </w:r>
    </w:p>
    <w:p w14:paraId="5CCB962A" w14:textId="77777777" w:rsidR="00890C0B" w:rsidRPr="00DB1029" w:rsidRDefault="00890C0B" w:rsidP="00DB1029">
      <w:pPr>
        <w:widowControl w:val="0"/>
        <w:spacing w:line="300" w:lineRule="auto"/>
        <w:jc w:val="both"/>
        <w:rPr>
          <w:rFonts w:ascii="Verdana" w:hAnsi="Verdana"/>
        </w:rPr>
      </w:pPr>
    </w:p>
    <w:p w14:paraId="7B2BCB6A"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NONA — DA DOTAÇÃO ORÇAMENTÁRIA</w:t>
      </w:r>
    </w:p>
    <w:p w14:paraId="5A27A54E" w14:textId="77777777" w:rsidR="00DB4566" w:rsidRPr="00DB1029" w:rsidRDefault="00DB4566" w:rsidP="00DB1029">
      <w:pPr>
        <w:pStyle w:val="PargrafodaLista"/>
        <w:widowControl w:val="0"/>
        <w:numPr>
          <w:ilvl w:val="0"/>
          <w:numId w:val="8"/>
        </w:numPr>
        <w:suppressAutoHyphens/>
        <w:spacing w:line="300" w:lineRule="auto"/>
        <w:jc w:val="both"/>
        <w:rPr>
          <w:rFonts w:ascii="Verdana" w:hAnsi="Verdana"/>
        </w:rPr>
      </w:pPr>
      <w:r w:rsidRPr="00DB1029">
        <w:rPr>
          <w:rFonts w:ascii="Verdana" w:hAnsi="Verdana"/>
          <w:lang w:eastAsia="ar-SA"/>
        </w:rPr>
        <w:t>[TRANSCRIÇÃO DAS INFORMAÇÕES PRODUZIDAS PELA COORDENADORIA DE PLANEJAMENTO EM FASE SUBSEQUENTE DO PROCEDIMENTO]</w:t>
      </w:r>
      <w:r w:rsidRPr="00DB1029">
        <w:rPr>
          <w:rFonts w:ascii="Verdana" w:hAnsi="Verdana"/>
        </w:rPr>
        <w:t>.</w:t>
      </w:r>
    </w:p>
    <w:p w14:paraId="5EF10708" w14:textId="77777777" w:rsidR="00890C0B" w:rsidRPr="00DB1029" w:rsidRDefault="00890C0B" w:rsidP="00DB1029">
      <w:pPr>
        <w:pStyle w:val="PargrafodaLista"/>
        <w:widowControl w:val="0"/>
        <w:suppressAutoHyphens/>
        <w:spacing w:line="300" w:lineRule="auto"/>
        <w:ind w:left="0"/>
        <w:jc w:val="both"/>
        <w:rPr>
          <w:rFonts w:ascii="Verdana" w:hAnsi="Verdana"/>
        </w:rPr>
      </w:pPr>
    </w:p>
    <w:p w14:paraId="3DFD8EA8"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 xml:space="preserve">CLÁUSULA DÉCIMA — DOS DIREITOS DAS PARTES </w:t>
      </w:r>
    </w:p>
    <w:p w14:paraId="43569D65" w14:textId="77777777" w:rsidR="00DB4566" w:rsidRPr="00DB1029" w:rsidRDefault="00DB4566" w:rsidP="00DB1029">
      <w:pPr>
        <w:pStyle w:val="PargrafodaLista"/>
        <w:widowControl w:val="0"/>
        <w:numPr>
          <w:ilvl w:val="0"/>
          <w:numId w:val="10"/>
        </w:numPr>
        <w:suppressAutoHyphens/>
        <w:spacing w:line="300" w:lineRule="auto"/>
        <w:jc w:val="both"/>
        <w:rPr>
          <w:rFonts w:ascii="Verdana" w:hAnsi="Verdana"/>
        </w:rPr>
      </w:pPr>
      <w:r w:rsidRPr="00DB1029">
        <w:rPr>
          <w:rFonts w:ascii="Verdana" w:hAnsi="Verdana"/>
        </w:rPr>
        <w:t>O objeto da contratação pode ser alterado pela Defensoria Pública do Estado do Paraná, mediante as devidas justificativas, quando houver modificação do projeto ou das especificações, para melhor adequação técnica aos objetivos da Administração.</w:t>
      </w:r>
    </w:p>
    <w:p w14:paraId="6CE107C7" w14:textId="77777777" w:rsidR="00DB4566" w:rsidRPr="00DB1029" w:rsidRDefault="00DB4566" w:rsidP="00DB1029">
      <w:pPr>
        <w:pStyle w:val="PargrafodaLista"/>
        <w:widowControl w:val="0"/>
        <w:numPr>
          <w:ilvl w:val="0"/>
          <w:numId w:val="10"/>
        </w:numPr>
        <w:suppressAutoHyphens/>
        <w:spacing w:line="300" w:lineRule="auto"/>
        <w:jc w:val="both"/>
        <w:rPr>
          <w:rFonts w:ascii="Verdana" w:hAnsi="Verdana"/>
        </w:rPr>
      </w:pPr>
      <w:r w:rsidRPr="00DB1029">
        <w:rPr>
          <w:rFonts w:ascii="Verdana" w:hAnsi="Verdana"/>
        </w:rPr>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0FF44034" w14:textId="77777777" w:rsidR="00DB4566" w:rsidRPr="00DB1029" w:rsidRDefault="00DB4566" w:rsidP="00DB1029">
      <w:pPr>
        <w:pStyle w:val="PargrafodaLista"/>
        <w:widowControl w:val="0"/>
        <w:numPr>
          <w:ilvl w:val="0"/>
          <w:numId w:val="10"/>
        </w:numPr>
        <w:suppressAutoHyphens/>
        <w:spacing w:line="300" w:lineRule="auto"/>
        <w:jc w:val="both"/>
        <w:rPr>
          <w:rFonts w:ascii="Verdana" w:hAnsi="Verdana"/>
        </w:rPr>
      </w:pPr>
      <w:r w:rsidRPr="00DB1029">
        <w:rPr>
          <w:rFonts w:ascii="Verdana" w:hAnsi="Verdana"/>
        </w:rPr>
        <w:t>Eventuais supressões que superem o limite acima referido poderão ser celebradas mediante acordo entre os contratantes.</w:t>
      </w:r>
    </w:p>
    <w:p w14:paraId="284FB560" w14:textId="77777777" w:rsidR="00DB4566" w:rsidRPr="00DB1029" w:rsidRDefault="00DB4566" w:rsidP="00DB1029">
      <w:pPr>
        <w:pStyle w:val="PargrafodaLista"/>
        <w:widowControl w:val="0"/>
        <w:numPr>
          <w:ilvl w:val="0"/>
          <w:numId w:val="10"/>
        </w:numPr>
        <w:suppressAutoHyphens/>
        <w:spacing w:line="300" w:lineRule="auto"/>
        <w:jc w:val="both"/>
        <w:rPr>
          <w:rFonts w:ascii="Verdana" w:hAnsi="Verdana"/>
        </w:rPr>
      </w:pPr>
      <w:r w:rsidRPr="00DB1029">
        <w:rPr>
          <w:rFonts w:ascii="Verdana" w:hAnsi="Verdan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01E3663" w14:textId="77777777" w:rsidR="00890C0B" w:rsidRPr="00DB1029" w:rsidRDefault="00890C0B" w:rsidP="00DB1029">
      <w:pPr>
        <w:pStyle w:val="PargrafodaLista"/>
        <w:widowControl w:val="0"/>
        <w:numPr>
          <w:ilvl w:val="0"/>
          <w:numId w:val="10"/>
        </w:numPr>
        <w:suppressAutoHyphens/>
        <w:spacing w:line="300" w:lineRule="auto"/>
        <w:jc w:val="both"/>
        <w:rPr>
          <w:rFonts w:ascii="Verdana" w:hAnsi="Verdana"/>
        </w:rPr>
      </w:pPr>
    </w:p>
    <w:p w14:paraId="14EDFD58" w14:textId="77777777" w:rsidR="00DB4566" w:rsidRPr="00DB1029" w:rsidRDefault="00DB4566" w:rsidP="00DB1029">
      <w:pPr>
        <w:widowControl w:val="0"/>
        <w:spacing w:line="300" w:lineRule="auto"/>
        <w:jc w:val="both"/>
        <w:rPr>
          <w:rFonts w:ascii="Verdana" w:hAnsi="Verdana"/>
          <w:b/>
        </w:rPr>
      </w:pPr>
      <w:bookmarkStart w:id="2" w:name="_Hlk121914074"/>
      <w:r w:rsidRPr="00DB1029">
        <w:rPr>
          <w:rFonts w:ascii="Verdana" w:hAnsi="Verdana"/>
          <w:b/>
        </w:rPr>
        <w:t>CLÁUSULA DÉCIMA PRIMEIRA — DAS OBRIGAÇÕES DA CONTRATADA</w:t>
      </w:r>
      <w:bookmarkEnd w:id="2"/>
    </w:p>
    <w:p w14:paraId="091CC7CD"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Prestar os serviços de acordo com as condições estabelecidas neste contrato, e no Termo de Referência. </w:t>
      </w:r>
    </w:p>
    <w:p w14:paraId="3029CB1B"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Não transferir ou subcontratar a prestação de serviços, salvo em situação excepcional, mediante autorização prévia da CONTRATANTE.</w:t>
      </w:r>
    </w:p>
    <w:p w14:paraId="4E619729" w14:textId="77777777" w:rsidR="00DB4566" w:rsidRPr="00DB1029" w:rsidRDefault="00DB4566" w:rsidP="00DB1029">
      <w:pPr>
        <w:pStyle w:val="PargrafodaLista"/>
        <w:widowControl w:val="0"/>
        <w:numPr>
          <w:ilvl w:val="3"/>
          <w:numId w:val="9"/>
        </w:numPr>
        <w:suppressAutoHyphens/>
        <w:spacing w:line="300" w:lineRule="auto"/>
        <w:ind w:left="0"/>
        <w:jc w:val="both"/>
        <w:rPr>
          <w:rFonts w:ascii="Verdana" w:hAnsi="Verdana"/>
        </w:rPr>
      </w:pPr>
      <w:r w:rsidRPr="00DB1029">
        <w:rPr>
          <w:rFonts w:ascii="Verdana" w:hAnsi="Verdana"/>
        </w:rPr>
        <w:lastRenderedPageBreak/>
        <w:t xml:space="preserve">A CONTRATADA também não poderá transferir os direitos e obrigações deste contrato em decorrência de fusão, cisão, incorporação ou outro instrumento sem prévia autorização da CONTRATANTE.  </w:t>
      </w:r>
    </w:p>
    <w:p w14:paraId="10F0DD42"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Utilizar pessoal devidamente habilitado, correndo por sua conta quaisquer despesas de contribuição previdenciária, encargos trabalhistas, seguros e outros, dos seus empregados. </w:t>
      </w:r>
    </w:p>
    <w:p w14:paraId="0364ECE5"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Manter-se, durante toda a execução do contrato, em compatibilidade com as obrigações assumidas, todas as condições de habilitação e qualificação exigidas na licitação.  </w:t>
      </w:r>
    </w:p>
    <w:p w14:paraId="51E0BE58"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Observar as normas técnicas e de segurança do trabalho aplicáveis.  </w:t>
      </w:r>
    </w:p>
    <w:p w14:paraId="35F315CE"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Indicar, em ofício apartado, por ocasião da assinatura deste Termo de Contrato, preposto para representá-la, para orientar a execução dos serviços, bem como manter contato com o Fiscal do Contrato, solicitando as providências que se fizerem necessárias ao bom cumprimento de suas obrigações, recebendo as reclamações daquele e, por consequência, tomando todas as medidas cabíveis para a solução das falhas detectadas.</w:t>
      </w:r>
    </w:p>
    <w:p w14:paraId="49983F86"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Informar ao Fiscal, ou a seu substituto eventual, quando for o caso, a ocorrência de qualquer anormalidade, prestando os esclarecimentos necessários.  </w:t>
      </w:r>
    </w:p>
    <w:p w14:paraId="70C9E0A7"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Responder pelos danos causados diretamente à Administração ou a terceiros, decorrentes de sua culpa ou dolo na execução do contrato, nos termos da lei.</w:t>
      </w:r>
    </w:p>
    <w:p w14:paraId="0BBC52DE"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A CONTRATADA deverá informar, no primeiro momento que tiver ciência, à CONTRATANTE eventuais reduções de preços decorrentes de mudança de alíquotas de impostos ou contribuições, em função de alterações na legislação durante a vigência deste contrato. </w:t>
      </w:r>
    </w:p>
    <w:p w14:paraId="52C3CD36"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A CONTRATADA deverá informar os seus dados bancários para pagamento. </w:t>
      </w:r>
    </w:p>
    <w:p w14:paraId="3CA48428"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Responsabilizar-se pelos vícios e danos decorrentes dos serviços, de acordo com os artigos 14, 17 e 20 a 27, do Código de Defesa do Consumidor (Lei n° 8.078, de 1990).</w:t>
      </w:r>
    </w:p>
    <w:p w14:paraId="0E6ECFD2"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14:paraId="4C27643C" w14:textId="77777777" w:rsidR="00DB4566" w:rsidRPr="00DB1029" w:rsidRDefault="00DB4566" w:rsidP="00DB1029">
      <w:pPr>
        <w:pStyle w:val="PargrafodaLista"/>
        <w:widowControl w:val="0"/>
        <w:numPr>
          <w:ilvl w:val="0"/>
          <w:numId w:val="9"/>
        </w:numPr>
        <w:suppressAutoHyphens/>
        <w:spacing w:line="300" w:lineRule="auto"/>
        <w:jc w:val="both"/>
        <w:rPr>
          <w:rFonts w:ascii="Verdana" w:hAnsi="Verdana"/>
        </w:rPr>
      </w:pPr>
      <w:r w:rsidRPr="00DB1029">
        <w:rPr>
          <w:rFonts w:ascii="Verdana" w:hAnsi="Verdana"/>
        </w:rPr>
        <w:t xml:space="preserve">As demais obrigações da CONTRATADA, </w:t>
      </w:r>
      <w:r w:rsidRPr="00DB1029">
        <w:rPr>
          <w:rFonts w:ascii="Verdana" w:hAnsi="Verdana"/>
          <w:b/>
          <w:bCs/>
        </w:rPr>
        <w:t>em vigor durante todo período coberto pela licença de uso, independentemente da vigência deste termo,</w:t>
      </w:r>
      <w:r w:rsidRPr="00DB1029">
        <w:rPr>
          <w:rFonts w:ascii="Verdana" w:hAnsi="Verdana"/>
        </w:rPr>
        <w:t xml:space="preserve"> encontram-se dispostas no respectivo Termo de Referência e no Edital de Licitação do procedimento de contratação indicado em epígrafe.</w:t>
      </w:r>
    </w:p>
    <w:p w14:paraId="217169AE" w14:textId="77777777" w:rsidR="00890C0B" w:rsidRPr="00DB1029" w:rsidRDefault="00890C0B" w:rsidP="00DB1029">
      <w:pPr>
        <w:pStyle w:val="PargrafodaLista"/>
        <w:widowControl w:val="0"/>
        <w:suppressAutoHyphens/>
        <w:spacing w:line="300" w:lineRule="auto"/>
        <w:ind w:left="0"/>
        <w:jc w:val="both"/>
        <w:rPr>
          <w:rFonts w:ascii="Verdana" w:hAnsi="Verdana"/>
        </w:rPr>
      </w:pPr>
    </w:p>
    <w:p w14:paraId="1E3D2D70"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DÉCIMA SEGUNDA — DAS OBRIGAÇÕES DA CONTRATANTE</w:t>
      </w:r>
    </w:p>
    <w:p w14:paraId="2C04DAC9" w14:textId="77777777" w:rsidR="00DB4566" w:rsidRPr="00DB1029" w:rsidRDefault="00DB4566" w:rsidP="00DB1029">
      <w:pPr>
        <w:pStyle w:val="PargrafodaLista"/>
        <w:widowControl w:val="0"/>
        <w:numPr>
          <w:ilvl w:val="0"/>
          <w:numId w:val="11"/>
        </w:numPr>
        <w:suppressAutoHyphens/>
        <w:spacing w:line="300" w:lineRule="auto"/>
        <w:jc w:val="both"/>
        <w:rPr>
          <w:rFonts w:ascii="Verdana" w:hAnsi="Verdana"/>
        </w:rPr>
      </w:pPr>
      <w:r w:rsidRPr="00DB1029">
        <w:rPr>
          <w:rFonts w:ascii="Verdana" w:hAnsi="Verdana"/>
        </w:rPr>
        <w:t>Acompanhar permanentemente o fornecimento por intermédio de servidor especialmente designado, a quem caberá o ateste das faturas apresentadas.</w:t>
      </w:r>
    </w:p>
    <w:p w14:paraId="514A143B" w14:textId="77777777" w:rsidR="00DB4566" w:rsidRPr="00DB1029" w:rsidRDefault="00DB4566" w:rsidP="00DB1029">
      <w:pPr>
        <w:pStyle w:val="PargrafodaLista"/>
        <w:widowControl w:val="0"/>
        <w:numPr>
          <w:ilvl w:val="0"/>
          <w:numId w:val="11"/>
        </w:numPr>
        <w:suppressAutoHyphens/>
        <w:spacing w:line="300" w:lineRule="auto"/>
        <w:jc w:val="both"/>
        <w:rPr>
          <w:rFonts w:ascii="Verdana" w:hAnsi="Verdana"/>
        </w:rPr>
      </w:pPr>
      <w:r w:rsidRPr="00DB1029">
        <w:rPr>
          <w:rFonts w:ascii="Verdana" w:hAnsi="Verdana"/>
        </w:rPr>
        <w:t xml:space="preserve">Prestar as informações e os esclarecimentos que venham a ser solicitados pela CONTRATADA. </w:t>
      </w:r>
    </w:p>
    <w:p w14:paraId="21F6F2A7" w14:textId="77777777" w:rsidR="00DB4566" w:rsidRPr="00DB1029" w:rsidRDefault="00DB4566" w:rsidP="00DB1029">
      <w:pPr>
        <w:pStyle w:val="PargrafodaLista"/>
        <w:widowControl w:val="0"/>
        <w:numPr>
          <w:ilvl w:val="0"/>
          <w:numId w:val="11"/>
        </w:numPr>
        <w:suppressAutoHyphens/>
        <w:spacing w:line="300" w:lineRule="auto"/>
        <w:jc w:val="both"/>
        <w:rPr>
          <w:rFonts w:ascii="Verdana" w:hAnsi="Verdana"/>
        </w:rPr>
      </w:pPr>
      <w:r w:rsidRPr="00DB1029">
        <w:rPr>
          <w:rFonts w:ascii="Verdana" w:hAnsi="Verdana"/>
        </w:rPr>
        <w:t xml:space="preserve">Comunicar a CONTRATADA sobre qualquer irregularidade constatada na execução do objeto deste contrato.  </w:t>
      </w:r>
    </w:p>
    <w:p w14:paraId="19C7B4A1" w14:textId="77777777" w:rsidR="00DB4566" w:rsidRPr="00DB1029" w:rsidRDefault="00DB4566" w:rsidP="00DB1029">
      <w:pPr>
        <w:pStyle w:val="PargrafodaLista"/>
        <w:widowControl w:val="0"/>
        <w:numPr>
          <w:ilvl w:val="0"/>
          <w:numId w:val="11"/>
        </w:numPr>
        <w:suppressAutoHyphens/>
        <w:spacing w:line="300" w:lineRule="auto"/>
        <w:jc w:val="both"/>
        <w:rPr>
          <w:rFonts w:ascii="Verdana" w:hAnsi="Verdana"/>
        </w:rPr>
      </w:pPr>
      <w:r w:rsidRPr="00DB1029">
        <w:rPr>
          <w:rFonts w:ascii="Verdana" w:hAnsi="Verdana"/>
        </w:rPr>
        <w:t xml:space="preserve">Efetuar o pagamento à CONTRATADA no valor correspondente aos serviços prestados, no prazo e forma estabelecidos neste contrato e no Termo de Referência. </w:t>
      </w:r>
    </w:p>
    <w:p w14:paraId="1D6954AA" w14:textId="77777777" w:rsidR="00DB4566" w:rsidRPr="00DB1029" w:rsidRDefault="00DB4566" w:rsidP="00DB1029">
      <w:pPr>
        <w:pStyle w:val="PargrafodaLista"/>
        <w:widowControl w:val="0"/>
        <w:numPr>
          <w:ilvl w:val="0"/>
          <w:numId w:val="11"/>
        </w:numPr>
        <w:suppressAutoHyphens/>
        <w:spacing w:line="300" w:lineRule="auto"/>
        <w:jc w:val="both"/>
        <w:rPr>
          <w:rFonts w:ascii="Verdana" w:hAnsi="Verdana"/>
        </w:rPr>
      </w:pPr>
      <w:r w:rsidRPr="00DB1029">
        <w:rPr>
          <w:rFonts w:ascii="Verdana" w:hAnsi="Verdana"/>
        </w:rPr>
        <w:t xml:space="preserve">Comunicar à CONTRATADA, por escrito, sobre imperfeições, falhas ou irregularidades </w:t>
      </w:r>
      <w:r w:rsidRPr="00DB1029">
        <w:rPr>
          <w:rFonts w:ascii="Verdana" w:hAnsi="Verdana"/>
        </w:rPr>
        <w:lastRenderedPageBreak/>
        <w:t>verificadas nos serviços prestados, para que sejam refeitos ou corrigidos.</w:t>
      </w:r>
    </w:p>
    <w:p w14:paraId="6CE1BEDE" w14:textId="16EFFD5F" w:rsidR="00DB4566" w:rsidRPr="00DB1029" w:rsidRDefault="00DB4566" w:rsidP="00DB1029">
      <w:pPr>
        <w:pStyle w:val="PargrafodaLista"/>
        <w:widowControl w:val="0"/>
        <w:numPr>
          <w:ilvl w:val="0"/>
          <w:numId w:val="11"/>
        </w:numPr>
        <w:suppressAutoHyphens/>
        <w:spacing w:line="300" w:lineRule="auto"/>
        <w:jc w:val="both"/>
        <w:rPr>
          <w:rFonts w:ascii="Verdana" w:hAnsi="Verdana"/>
        </w:rPr>
      </w:pPr>
      <w:r w:rsidRPr="00DB1029">
        <w:rPr>
          <w:rFonts w:ascii="Verdana" w:hAnsi="Verdana"/>
        </w:rPr>
        <w:t>As demais obrigações da CONTRATANTE encontram-se dispostas no respectivo Termo de Referência.</w:t>
      </w:r>
    </w:p>
    <w:p w14:paraId="6A6F2841" w14:textId="77777777" w:rsidR="00890C0B" w:rsidRPr="00DB1029" w:rsidRDefault="00890C0B" w:rsidP="00DB1029">
      <w:pPr>
        <w:pStyle w:val="PargrafodaLista"/>
        <w:widowControl w:val="0"/>
        <w:suppressAutoHyphens/>
        <w:spacing w:line="300" w:lineRule="auto"/>
        <w:ind w:left="0"/>
        <w:jc w:val="both"/>
        <w:rPr>
          <w:rFonts w:ascii="Verdana" w:hAnsi="Verdana"/>
        </w:rPr>
      </w:pPr>
    </w:p>
    <w:p w14:paraId="2B6444EF"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DÉCIMA TERCEIRA — DAS SANÇÕES ADMINISTRATIVAS</w:t>
      </w:r>
    </w:p>
    <w:p w14:paraId="40B54916" w14:textId="77777777" w:rsidR="00DB4566" w:rsidRPr="00DB1029" w:rsidRDefault="00DB4566" w:rsidP="00DB1029">
      <w:pPr>
        <w:pStyle w:val="PargrafodaLista"/>
        <w:widowControl w:val="0"/>
        <w:numPr>
          <w:ilvl w:val="0"/>
          <w:numId w:val="12"/>
        </w:numPr>
        <w:suppressAutoHyphens/>
        <w:spacing w:line="300" w:lineRule="auto"/>
        <w:jc w:val="both"/>
        <w:outlineLvl w:val="1"/>
        <w:rPr>
          <w:rFonts w:ascii="Verdana" w:hAnsi="Verdana"/>
        </w:rPr>
      </w:pPr>
      <w:r w:rsidRPr="00DB1029">
        <w:rPr>
          <w:rFonts w:ascii="Verdana" w:hAnsi="Verdana"/>
        </w:rPr>
        <w:t>O descumprimento das obrigações assumidas ensejará na aplicação, garantido o</w:t>
      </w:r>
      <w:r w:rsidRPr="00DB1029">
        <w:rPr>
          <w:rFonts w:ascii="Verdana" w:eastAsia="Calibri" w:hAnsi="Verdana"/>
        </w:rPr>
        <w:t xml:space="preserve"> contraditório e a ampla defesa à licitante, das sanções previstas na Lei Estadual n° </w:t>
      </w:r>
      <w:r w:rsidRPr="00DB1029">
        <w:rPr>
          <w:rFonts w:ascii="Verdana" w:hAnsi="Verdana"/>
        </w:rPr>
        <w:t>15.608/2007 e regulamentadas, no âmbito desta Defensoria, por meio da Deliberação CSDP</w:t>
      </w:r>
      <w:r w:rsidRPr="00DB1029">
        <w:rPr>
          <w:rFonts w:ascii="Verdana" w:eastAsia="Calibri" w:hAnsi="Verdana"/>
        </w:rPr>
        <w:t xml:space="preserve"> n° 11/2015, quais sejam:</w:t>
      </w:r>
    </w:p>
    <w:p w14:paraId="05C196AE" w14:textId="77777777" w:rsidR="00DB4566" w:rsidRPr="00DB1029" w:rsidRDefault="00DB4566" w:rsidP="00DB1029">
      <w:pPr>
        <w:pStyle w:val="PargrafodaLista"/>
        <w:widowControl w:val="0"/>
        <w:numPr>
          <w:ilvl w:val="2"/>
          <w:numId w:val="13"/>
        </w:numPr>
        <w:suppressLineNumbers/>
        <w:suppressAutoHyphens/>
        <w:spacing w:line="300" w:lineRule="auto"/>
        <w:jc w:val="both"/>
        <w:outlineLvl w:val="2"/>
        <w:rPr>
          <w:rFonts w:ascii="Verdana" w:eastAsia="Calibri" w:hAnsi="Verdana"/>
          <w:bCs/>
        </w:rPr>
      </w:pPr>
      <w:r w:rsidRPr="00DB1029">
        <w:rPr>
          <w:rFonts w:ascii="Verdana" w:eastAsia="Calibri" w:hAnsi="Verdana"/>
          <w:bCs/>
        </w:rPr>
        <w:t>Advertência, em caso de conduta que prejudique o andamento do procedimento licitatório ou da contratação;</w:t>
      </w:r>
    </w:p>
    <w:p w14:paraId="6EBE41D6" w14:textId="77777777" w:rsidR="00DB4566" w:rsidRPr="00DB1029" w:rsidRDefault="00DB4566" w:rsidP="00DB1029">
      <w:pPr>
        <w:pStyle w:val="PargrafodaLista"/>
        <w:widowControl w:val="0"/>
        <w:numPr>
          <w:ilvl w:val="2"/>
          <w:numId w:val="13"/>
        </w:numPr>
        <w:suppressLineNumbers/>
        <w:suppressAutoHyphens/>
        <w:spacing w:line="300" w:lineRule="auto"/>
        <w:jc w:val="both"/>
        <w:outlineLvl w:val="2"/>
        <w:rPr>
          <w:rFonts w:ascii="Verdana" w:eastAsia="Calibri" w:hAnsi="Verdana"/>
          <w:bCs/>
        </w:rPr>
      </w:pPr>
      <w:r w:rsidRPr="00DB1029">
        <w:rPr>
          <w:rFonts w:ascii="Verdana" w:eastAsia="Calibri" w:hAnsi="Verdana"/>
          <w:bCs/>
        </w:rPr>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13F0AA87" w14:textId="77777777" w:rsidR="00DB4566" w:rsidRPr="00DB1029" w:rsidRDefault="00DB4566" w:rsidP="00DB1029">
      <w:pPr>
        <w:pStyle w:val="PargrafodaLista"/>
        <w:widowControl w:val="0"/>
        <w:numPr>
          <w:ilvl w:val="2"/>
          <w:numId w:val="13"/>
        </w:numPr>
        <w:suppressLineNumbers/>
        <w:suppressAutoHyphens/>
        <w:spacing w:line="300" w:lineRule="auto"/>
        <w:jc w:val="both"/>
        <w:outlineLvl w:val="2"/>
        <w:rPr>
          <w:rFonts w:ascii="Verdana" w:eastAsia="Calibri" w:hAnsi="Verdana"/>
          <w:bCs/>
        </w:rPr>
      </w:pPr>
      <w:r w:rsidRPr="00DB1029">
        <w:rPr>
          <w:rFonts w:ascii="Verdana" w:eastAsia="Calibri" w:hAnsi="Verdana"/>
          <w:bCs/>
        </w:rPr>
        <w:t>Multa de até 20% (vinte por cento) sobre o valor total do contrato, nas seguintes hipóteses, dentre outras:</w:t>
      </w:r>
    </w:p>
    <w:p w14:paraId="12CAB338"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não manutenção da proposta;</w:t>
      </w:r>
    </w:p>
    <w:p w14:paraId="054A2B56"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apresentação de declaração falsa;</w:t>
      </w:r>
    </w:p>
    <w:p w14:paraId="096D3A5E"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não apresentação de documento na fase de saneamento;</w:t>
      </w:r>
    </w:p>
    <w:p w14:paraId="3E64DD7F"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inexecução contratual;</w:t>
      </w:r>
    </w:p>
    <w:p w14:paraId="3E923790"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recusa injustificada, após ser considerado adjudicatário, a assinar o contrato, aceitar ou retirar o instrumento equivalente, dentro do prazo estabelecido pela Administração;</w:t>
      </w:r>
    </w:p>
    <w:p w14:paraId="0A6A74C5"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abandono da execução contratual;</w:t>
      </w:r>
    </w:p>
    <w:p w14:paraId="310E5ACC"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apresentação de documento falso;</w:t>
      </w:r>
    </w:p>
    <w:p w14:paraId="0EBE048D"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fraude ou frustração do procedimento mediante ajuste, combinação ou qualquer outro expediente;</w:t>
      </w:r>
    </w:p>
    <w:p w14:paraId="2AC150CB"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afastamento ou tentativa de afastamento de outra licitante por meio de violência, grave ameaça, fraude ou oferecimento de vantagem de qualquer tipo;</w:t>
      </w:r>
    </w:p>
    <w:p w14:paraId="55453EBB"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atuação de má-fé na relação contratual, comprovada em procedimento específico;</w:t>
      </w:r>
    </w:p>
    <w:p w14:paraId="5C84749B"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recebimento de condenação judicial definitiva por praticar, por meios dolosos, fraude fiscal no recolhimento de quaisquer tributos;</w:t>
      </w:r>
    </w:p>
    <w:p w14:paraId="607A54FE" w14:textId="0B989D93"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 xml:space="preserve">demonstração de não possuir idoneidade para contratar com a Administração, em virtude de atos ilícitos praticados, em especial infrações à ordem econômica definidos na Lei Federal </w:t>
      </w:r>
      <w:r w:rsidR="001F5376" w:rsidRPr="00DB1029">
        <w:rPr>
          <w:rFonts w:ascii="Verdana" w:eastAsia="Calibri" w:hAnsi="Verdana"/>
        </w:rPr>
        <w:t>n.º</w:t>
      </w:r>
      <w:r w:rsidRPr="00DB1029">
        <w:rPr>
          <w:rFonts w:ascii="Verdana" w:eastAsia="Calibri" w:hAnsi="Verdana"/>
        </w:rPr>
        <w:t xml:space="preserve"> 8.158/91;</w:t>
      </w:r>
    </w:p>
    <w:p w14:paraId="501B89AF" w14:textId="77777777" w:rsidR="00DB4566" w:rsidRPr="00DB1029" w:rsidRDefault="00DB4566" w:rsidP="00DB1029">
      <w:pPr>
        <w:pStyle w:val="PargrafodaLista"/>
        <w:widowControl w:val="0"/>
        <w:numPr>
          <w:ilvl w:val="0"/>
          <w:numId w:val="15"/>
        </w:numPr>
        <w:suppressAutoHyphens/>
        <w:spacing w:line="300" w:lineRule="auto"/>
        <w:jc w:val="both"/>
        <w:outlineLvl w:val="3"/>
        <w:rPr>
          <w:rFonts w:ascii="Verdana" w:eastAsia="Calibri" w:hAnsi="Verdana"/>
        </w:rPr>
      </w:pPr>
      <w:r w:rsidRPr="00DB1029">
        <w:rPr>
          <w:rFonts w:ascii="Verdana" w:eastAsia="Calibri" w:hAnsi="Verdana"/>
        </w:rPr>
        <w:t>recebimento de condenação definitiva por ato de improbidade administrativa, na forma da lei.</w:t>
      </w:r>
    </w:p>
    <w:p w14:paraId="4B7DF09D" w14:textId="77777777" w:rsidR="00DB4566" w:rsidRPr="00DB1029" w:rsidRDefault="00DB4566" w:rsidP="00DB1029">
      <w:pPr>
        <w:pStyle w:val="PargrafodaLista"/>
        <w:widowControl w:val="0"/>
        <w:numPr>
          <w:ilvl w:val="2"/>
          <w:numId w:val="14"/>
        </w:numPr>
        <w:suppressLineNumbers/>
        <w:suppressAutoHyphens/>
        <w:spacing w:line="300" w:lineRule="auto"/>
        <w:jc w:val="both"/>
        <w:outlineLvl w:val="2"/>
        <w:rPr>
          <w:rFonts w:ascii="Verdana" w:eastAsia="Calibri" w:hAnsi="Verdana"/>
          <w:bCs/>
        </w:rPr>
      </w:pPr>
      <w:r w:rsidRPr="00DB1029">
        <w:rPr>
          <w:rFonts w:ascii="Verdana" w:eastAsia="Calibri" w:hAnsi="Verdana"/>
          <w:bCs/>
        </w:rPr>
        <w:t>Suspensão temporária de participação em licitação e impedimento de licitar e contratar com a DPE-PR pelo prazo de até 2 (dois) anos, nas seguintes hipóteses:</w:t>
      </w:r>
    </w:p>
    <w:p w14:paraId="3984A268" w14:textId="77777777" w:rsidR="00DB4566" w:rsidRPr="00DB1029" w:rsidRDefault="00DB4566" w:rsidP="00DB1029">
      <w:pPr>
        <w:pStyle w:val="PargrafodaLista"/>
        <w:widowControl w:val="0"/>
        <w:numPr>
          <w:ilvl w:val="0"/>
          <w:numId w:val="16"/>
        </w:numPr>
        <w:suppressAutoHyphens/>
        <w:spacing w:line="300" w:lineRule="auto"/>
        <w:jc w:val="both"/>
        <w:outlineLvl w:val="3"/>
        <w:rPr>
          <w:rFonts w:ascii="Verdana" w:eastAsia="Calibri" w:hAnsi="Verdana"/>
        </w:rPr>
      </w:pPr>
      <w:r w:rsidRPr="00DB1029">
        <w:rPr>
          <w:rFonts w:ascii="Verdana" w:eastAsia="Calibri" w:hAnsi="Verdana"/>
        </w:rPr>
        <w:t xml:space="preserve">recusa injustificada, após ser considerado adjudicatário, a assinar o contrato, aceitar ou retirar o instrumento equivalente, dentro do prazo estabelecido pela </w:t>
      </w:r>
      <w:r w:rsidRPr="00DB1029">
        <w:rPr>
          <w:rFonts w:ascii="Verdana" w:eastAsia="Calibri" w:hAnsi="Verdana"/>
        </w:rPr>
        <w:lastRenderedPageBreak/>
        <w:t>Administração;</w:t>
      </w:r>
    </w:p>
    <w:p w14:paraId="305754C9" w14:textId="77777777" w:rsidR="00DB4566" w:rsidRPr="00DB1029" w:rsidRDefault="00DB4566" w:rsidP="00DB1029">
      <w:pPr>
        <w:pStyle w:val="PargrafodaLista"/>
        <w:widowControl w:val="0"/>
        <w:numPr>
          <w:ilvl w:val="0"/>
          <w:numId w:val="16"/>
        </w:numPr>
        <w:suppressAutoHyphens/>
        <w:spacing w:line="300" w:lineRule="auto"/>
        <w:jc w:val="both"/>
        <w:outlineLvl w:val="3"/>
        <w:rPr>
          <w:rFonts w:ascii="Verdana" w:eastAsia="Calibri" w:hAnsi="Verdana"/>
        </w:rPr>
      </w:pPr>
      <w:r w:rsidRPr="00DB1029">
        <w:rPr>
          <w:rFonts w:ascii="Verdana" w:eastAsia="Calibri" w:hAnsi="Verdana"/>
        </w:rPr>
        <w:t>não manutenção da proposta;</w:t>
      </w:r>
    </w:p>
    <w:p w14:paraId="215C772B" w14:textId="77777777" w:rsidR="00DB4566" w:rsidRPr="00DB1029" w:rsidRDefault="00DB4566" w:rsidP="00DB1029">
      <w:pPr>
        <w:pStyle w:val="PargrafodaLista"/>
        <w:widowControl w:val="0"/>
        <w:numPr>
          <w:ilvl w:val="0"/>
          <w:numId w:val="16"/>
        </w:numPr>
        <w:suppressAutoHyphens/>
        <w:spacing w:line="300" w:lineRule="auto"/>
        <w:jc w:val="both"/>
        <w:outlineLvl w:val="3"/>
        <w:rPr>
          <w:rFonts w:ascii="Verdana" w:eastAsia="Calibri" w:hAnsi="Verdana"/>
        </w:rPr>
      </w:pPr>
      <w:r w:rsidRPr="00DB1029">
        <w:rPr>
          <w:rFonts w:ascii="Verdana" w:eastAsia="Calibri" w:hAnsi="Verdana"/>
        </w:rPr>
        <w:t>abandono da execução contratual;</w:t>
      </w:r>
    </w:p>
    <w:p w14:paraId="73545F6B" w14:textId="77777777" w:rsidR="00DB4566" w:rsidRPr="00DB1029" w:rsidRDefault="00DB4566" w:rsidP="00DB1029">
      <w:pPr>
        <w:pStyle w:val="PargrafodaLista"/>
        <w:widowControl w:val="0"/>
        <w:numPr>
          <w:ilvl w:val="0"/>
          <w:numId w:val="16"/>
        </w:numPr>
        <w:suppressAutoHyphens/>
        <w:spacing w:line="300" w:lineRule="auto"/>
        <w:jc w:val="both"/>
        <w:outlineLvl w:val="3"/>
        <w:rPr>
          <w:rFonts w:ascii="Verdana" w:eastAsia="Calibri" w:hAnsi="Verdana"/>
        </w:rPr>
      </w:pPr>
      <w:r w:rsidRPr="00DB1029">
        <w:rPr>
          <w:rFonts w:ascii="Verdana" w:eastAsia="Calibri" w:hAnsi="Verdana"/>
        </w:rPr>
        <w:t>inexecução contratual.</w:t>
      </w:r>
    </w:p>
    <w:p w14:paraId="06DD91EC" w14:textId="77777777" w:rsidR="00DB4566" w:rsidRPr="00DB1029" w:rsidRDefault="00DB4566" w:rsidP="00DB1029">
      <w:pPr>
        <w:pStyle w:val="PargrafodaLista"/>
        <w:widowControl w:val="0"/>
        <w:numPr>
          <w:ilvl w:val="2"/>
          <w:numId w:val="14"/>
        </w:numPr>
        <w:suppressLineNumbers/>
        <w:suppressAutoHyphens/>
        <w:spacing w:line="300" w:lineRule="auto"/>
        <w:jc w:val="both"/>
        <w:outlineLvl w:val="2"/>
        <w:rPr>
          <w:rFonts w:ascii="Verdana" w:eastAsia="Calibri" w:hAnsi="Verdana"/>
          <w:bCs/>
        </w:rPr>
      </w:pPr>
      <w:r w:rsidRPr="00DB1029">
        <w:rPr>
          <w:rFonts w:ascii="Verdana" w:eastAsia="Calibri" w:hAnsi="Verdana"/>
          <w:bCs/>
        </w:rPr>
        <w:t>Declaração de inidoneidade para licitar ou contratar com a Administração Pública, pelo prazo máximo de 05 (cinco) anos, aplicada à licitante que:</w:t>
      </w:r>
    </w:p>
    <w:p w14:paraId="7D33BC8F" w14:textId="77777777"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apresentação de declaração falsa na fase de habilitação;</w:t>
      </w:r>
    </w:p>
    <w:p w14:paraId="44D5B222" w14:textId="77777777"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apresentação de documento falso;</w:t>
      </w:r>
    </w:p>
    <w:p w14:paraId="551FA9AD" w14:textId="77777777"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fraude ou frustração do procedimento mediante ajuste, combinação ou qualquer outro expediente;</w:t>
      </w:r>
    </w:p>
    <w:p w14:paraId="3ABD3E32" w14:textId="77777777"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afastamento ou tentativa de afastamento de outra licitante por meio de violência, grave ameaça, fraude ou oferecimento de vantagem de qualquer tipo;</w:t>
      </w:r>
    </w:p>
    <w:p w14:paraId="0907D0AB" w14:textId="77777777"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atuação de má-fé na relação contratual, comprovada em procedimento específico;</w:t>
      </w:r>
    </w:p>
    <w:p w14:paraId="0BDCF50F" w14:textId="77777777"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recebimento de condenação judicial definitiva por praticar, por meios dolosos, fraude fiscal no recolhimento de quaisquer tributos;</w:t>
      </w:r>
    </w:p>
    <w:p w14:paraId="36B1F81F" w14:textId="05D9FACC"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 xml:space="preserve">demonstração de não possuir idoneidade para contratar com a Administração, em virtude de atos ilícitos praticados, em especial infrações à ordem econômica definidos na Lei Federal </w:t>
      </w:r>
      <w:r w:rsidR="001F5376" w:rsidRPr="00DB1029">
        <w:rPr>
          <w:rFonts w:ascii="Verdana" w:eastAsia="Calibri" w:hAnsi="Verdana"/>
        </w:rPr>
        <w:t>n.º</w:t>
      </w:r>
      <w:r w:rsidRPr="00DB1029">
        <w:rPr>
          <w:rFonts w:ascii="Verdana" w:eastAsia="Calibri" w:hAnsi="Verdana"/>
        </w:rPr>
        <w:t xml:space="preserve"> 8.158/91;</w:t>
      </w:r>
    </w:p>
    <w:p w14:paraId="64889586" w14:textId="77777777" w:rsidR="00DB4566" w:rsidRPr="00DB1029" w:rsidRDefault="00DB4566" w:rsidP="00DB1029">
      <w:pPr>
        <w:pStyle w:val="PargrafodaLista"/>
        <w:widowControl w:val="0"/>
        <w:numPr>
          <w:ilvl w:val="0"/>
          <w:numId w:val="17"/>
        </w:numPr>
        <w:suppressAutoHyphens/>
        <w:spacing w:line="300" w:lineRule="auto"/>
        <w:jc w:val="both"/>
        <w:outlineLvl w:val="3"/>
        <w:rPr>
          <w:rFonts w:ascii="Verdana" w:eastAsia="Calibri" w:hAnsi="Verdana"/>
        </w:rPr>
      </w:pPr>
      <w:r w:rsidRPr="00DB1029">
        <w:rPr>
          <w:rFonts w:ascii="Verdana" w:eastAsia="Calibri" w:hAnsi="Verdana"/>
        </w:rPr>
        <w:t>recebimento de condenação definitiva por ato de improbidade administrativa, na forma da lei.</w:t>
      </w:r>
    </w:p>
    <w:p w14:paraId="66DD34D5" w14:textId="77777777" w:rsidR="00DB4566" w:rsidRPr="00DB1029" w:rsidRDefault="00DB4566" w:rsidP="00DB1029">
      <w:pPr>
        <w:pStyle w:val="PargrafodaLista"/>
        <w:widowControl w:val="0"/>
        <w:numPr>
          <w:ilvl w:val="0"/>
          <w:numId w:val="18"/>
        </w:numPr>
        <w:suppressAutoHyphens/>
        <w:spacing w:line="300" w:lineRule="auto"/>
        <w:jc w:val="both"/>
        <w:rPr>
          <w:rFonts w:ascii="Verdana" w:eastAsia="Calibri" w:hAnsi="Verdana"/>
        </w:rPr>
      </w:pPr>
      <w:r w:rsidRPr="00DB1029">
        <w:rPr>
          <w:rFonts w:ascii="Verdana" w:eastAsia="Calibri" w:hAnsi="Verdana"/>
        </w:rPr>
        <w:t>As sanções previstas acima poderão ser aplicadas cumulativamente.</w:t>
      </w:r>
    </w:p>
    <w:p w14:paraId="4C4E1478" w14:textId="77777777" w:rsidR="00890C0B" w:rsidRPr="00DB1029" w:rsidRDefault="00890C0B" w:rsidP="00DB1029">
      <w:pPr>
        <w:pStyle w:val="PargrafodaLista"/>
        <w:widowControl w:val="0"/>
        <w:suppressAutoHyphens/>
        <w:spacing w:line="300" w:lineRule="auto"/>
        <w:ind w:left="0"/>
        <w:jc w:val="both"/>
        <w:rPr>
          <w:rFonts w:ascii="Verdana" w:eastAsia="Calibri" w:hAnsi="Verdana"/>
        </w:rPr>
      </w:pPr>
    </w:p>
    <w:p w14:paraId="4F40B295"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DÉCIMA QUARTA – DAS HIPÓTESES DE RESCISÃO</w:t>
      </w:r>
    </w:p>
    <w:p w14:paraId="000FEADB" w14:textId="7146AD5E" w:rsidR="00DB4566" w:rsidRPr="00DB1029" w:rsidRDefault="00DB4566" w:rsidP="00DB1029">
      <w:pPr>
        <w:pStyle w:val="PargrafodaLista"/>
        <w:widowControl w:val="0"/>
        <w:numPr>
          <w:ilvl w:val="0"/>
          <w:numId w:val="19"/>
        </w:numPr>
        <w:suppressAutoHyphens/>
        <w:spacing w:line="300" w:lineRule="auto"/>
        <w:jc w:val="both"/>
        <w:rPr>
          <w:rFonts w:ascii="Verdana" w:hAnsi="Verdana"/>
        </w:rPr>
      </w:pPr>
      <w:r w:rsidRPr="00DB1029">
        <w:rPr>
          <w:rFonts w:ascii="Verdana" w:hAnsi="Verdana"/>
        </w:rPr>
        <w:t xml:space="preserve">O presente Termo de Contrato poderá ser extinto nas hipóteses previstas no artigo 129 da Lei Estadual </w:t>
      </w:r>
      <w:r w:rsidR="001F5376" w:rsidRPr="00DB1029">
        <w:rPr>
          <w:rFonts w:ascii="Verdana" w:hAnsi="Verdana"/>
        </w:rPr>
        <w:t>n.º</w:t>
      </w:r>
      <w:r w:rsidRPr="00DB1029">
        <w:rPr>
          <w:rFonts w:ascii="Verdana" w:hAnsi="Verdana"/>
        </w:rPr>
        <w:t xml:space="preserve"> 15.608/07, com as consequências indicadas no artigo 131 do referido diploma legal, sem prejuízo das sanções aplicáveis.</w:t>
      </w:r>
    </w:p>
    <w:p w14:paraId="7DB1762C" w14:textId="77777777" w:rsidR="00DB4566" w:rsidRPr="00DB1029" w:rsidRDefault="00DB4566" w:rsidP="00DB1029">
      <w:pPr>
        <w:pStyle w:val="PargrafodaLista"/>
        <w:widowControl w:val="0"/>
        <w:numPr>
          <w:ilvl w:val="0"/>
          <w:numId w:val="19"/>
        </w:numPr>
        <w:suppressAutoHyphens/>
        <w:spacing w:line="300" w:lineRule="auto"/>
        <w:jc w:val="both"/>
        <w:rPr>
          <w:rFonts w:ascii="Verdana" w:hAnsi="Verdana"/>
        </w:rPr>
      </w:pPr>
      <w:r w:rsidRPr="00DB1029">
        <w:rPr>
          <w:rFonts w:ascii="Verdana" w:hAnsi="Verdana"/>
        </w:rPr>
        <w:t xml:space="preserve">Os casos de extinção contratual serão formalmente motivados em autos do processo administrativo competente, assegurados à CONTRATADA o contraditório e o direito à ampla defesa. </w:t>
      </w:r>
    </w:p>
    <w:p w14:paraId="1C0F730B" w14:textId="77777777" w:rsidR="00DB4566" w:rsidRPr="00DB1029" w:rsidRDefault="00DB4566" w:rsidP="00DB1029">
      <w:pPr>
        <w:pStyle w:val="PargrafodaLista"/>
        <w:widowControl w:val="0"/>
        <w:numPr>
          <w:ilvl w:val="0"/>
          <w:numId w:val="19"/>
        </w:numPr>
        <w:suppressAutoHyphens/>
        <w:spacing w:line="300" w:lineRule="auto"/>
        <w:jc w:val="both"/>
        <w:rPr>
          <w:rFonts w:ascii="Verdana" w:hAnsi="Verdana"/>
        </w:rPr>
      </w:pPr>
      <w:r w:rsidRPr="00DB1029">
        <w:rPr>
          <w:rFonts w:ascii="Verdana" w:hAnsi="Verdana"/>
        </w:rPr>
        <w:t xml:space="preserve">A extinção do contrato poderá ser: </w:t>
      </w:r>
    </w:p>
    <w:p w14:paraId="17BD3441" w14:textId="50DC6BD8" w:rsidR="00DB4566" w:rsidRPr="00DB1029" w:rsidRDefault="00DB4566" w:rsidP="00DB1029">
      <w:pPr>
        <w:pStyle w:val="PargrafodaLista"/>
        <w:widowControl w:val="0"/>
        <w:numPr>
          <w:ilvl w:val="2"/>
          <w:numId w:val="20"/>
        </w:numPr>
        <w:suppressAutoHyphens/>
        <w:spacing w:line="300" w:lineRule="auto"/>
        <w:jc w:val="both"/>
        <w:rPr>
          <w:rFonts w:ascii="Verdana" w:hAnsi="Verdana"/>
        </w:rPr>
      </w:pPr>
      <w:r w:rsidRPr="00DB1029">
        <w:rPr>
          <w:rFonts w:ascii="Verdana" w:hAnsi="Verdana"/>
        </w:rPr>
        <w:t>Determinada por ato unilateral e escrito da Defensoria Pública do Estado do Paraná;</w:t>
      </w:r>
    </w:p>
    <w:p w14:paraId="508A717C" w14:textId="77777777" w:rsidR="00DB4566" w:rsidRPr="00DB1029" w:rsidRDefault="00DB4566" w:rsidP="00DB1029">
      <w:pPr>
        <w:pStyle w:val="PargrafodaLista"/>
        <w:widowControl w:val="0"/>
        <w:numPr>
          <w:ilvl w:val="2"/>
          <w:numId w:val="20"/>
        </w:numPr>
        <w:suppressAutoHyphens/>
        <w:spacing w:line="300" w:lineRule="auto"/>
        <w:jc w:val="both"/>
        <w:rPr>
          <w:rFonts w:ascii="Verdana" w:hAnsi="Verdana"/>
        </w:rPr>
      </w:pPr>
      <w:r w:rsidRPr="00DB1029">
        <w:rPr>
          <w:rFonts w:ascii="Verdana" w:hAnsi="Verdana"/>
        </w:rPr>
        <w:t xml:space="preserve">Amigável, por acordo entre as partes, reduzida a termo no processo da licitação, desde que haja conveniência para a Administração; ou </w:t>
      </w:r>
    </w:p>
    <w:p w14:paraId="6A309403" w14:textId="77777777" w:rsidR="00DB4566" w:rsidRPr="00DB1029" w:rsidRDefault="00DB4566" w:rsidP="00DB1029">
      <w:pPr>
        <w:pStyle w:val="PargrafodaLista"/>
        <w:widowControl w:val="0"/>
        <w:numPr>
          <w:ilvl w:val="2"/>
          <w:numId w:val="20"/>
        </w:numPr>
        <w:suppressAutoHyphens/>
        <w:spacing w:line="300" w:lineRule="auto"/>
        <w:jc w:val="both"/>
        <w:rPr>
          <w:rFonts w:ascii="Verdana" w:hAnsi="Verdana"/>
        </w:rPr>
      </w:pPr>
      <w:r w:rsidRPr="00DB1029">
        <w:rPr>
          <w:rFonts w:ascii="Verdana" w:hAnsi="Verdana"/>
        </w:rPr>
        <w:t>Judicial, nos termos da legislação.</w:t>
      </w:r>
    </w:p>
    <w:p w14:paraId="64AB1B7E" w14:textId="77777777" w:rsidR="00DB4566" w:rsidRPr="00DB1029" w:rsidRDefault="00DB4566" w:rsidP="00DB1029">
      <w:pPr>
        <w:pStyle w:val="PargrafodaLista"/>
        <w:widowControl w:val="0"/>
        <w:numPr>
          <w:ilvl w:val="0"/>
          <w:numId w:val="19"/>
        </w:numPr>
        <w:suppressAutoHyphens/>
        <w:spacing w:line="300" w:lineRule="auto"/>
        <w:jc w:val="both"/>
        <w:rPr>
          <w:rFonts w:ascii="Verdana" w:hAnsi="Verdana"/>
        </w:rPr>
      </w:pPr>
      <w:r w:rsidRPr="00DB1029">
        <w:rPr>
          <w:rFonts w:ascii="Verdana" w:hAnsi="Verdana"/>
        </w:rPr>
        <w:t xml:space="preserve"> A extinção determinada por ato unilateral da Defensoria Pública do Estado do Paraná e a extinção amigável deverão ser precedidas de autorização escrita e fundamentada da autoridade competente e reduzidas a termo no respectivo processo.</w:t>
      </w:r>
    </w:p>
    <w:p w14:paraId="134A99E7" w14:textId="77777777" w:rsidR="00DB4566" w:rsidRPr="00DB1029" w:rsidRDefault="00DB4566" w:rsidP="00DB1029">
      <w:pPr>
        <w:pStyle w:val="PargrafodaLista"/>
        <w:widowControl w:val="0"/>
        <w:numPr>
          <w:ilvl w:val="0"/>
          <w:numId w:val="19"/>
        </w:numPr>
        <w:suppressAutoHyphens/>
        <w:spacing w:line="300" w:lineRule="auto"/>
        <w:jc w:val="both"/>
        <w:rPr>
          <w:rFonts w:ascii="Verdana" w:hAnsi="Verdana"/>
        </w:rPr>
      </w:pPr>
      <w:r w:rsidRPr="00DB1029">
        <w:rPr>
          <w:rFonts w:ascii="Verdana" w:hAnsi="Verdana"/>
        </w:rPr>
        <w:t xml:space="preserve">O termo de rescisão será precedido de relatório indicativo dos seguintes aspectos, conforme o caso: </w:t>
      </w:r>
    </w:p>
    <w:p w14:paraId="2FFEE053" w14:textId="77777777" w:rsidR="00DB4566" w:rsidRPr="00DB1029" w:rsidRDefault="00DB4566" w:rsidP="00DB1029">
      <w:pPr>
        <w:pStyle w:val="PargrafodaLista"/>
        <w:widowControl w:val="0"/>
        <w:numPr>
          <w:ilvl w:val="2"/>
          <w:numId w:val="21"/>
        </w:numPr>
        <w:suppressAutoHyphens/>
        <w:spacing w:line="300" w:lineRule="auto"/>
        <w:jc w:val="both"/>
        <w:rPr>
          <w:rFonts w:ascii="Verdana" w:hAnsi="Verdana"/>
        </w:rPr>
      </w:pPr>
      <w:r w:rsidRPr="00DB1029">
        <w:rPr>
          <w:rFonts w:ascii="Verdana" w:hAnsi="Verdana"/>
        </w:rPr>
        <w:t xml:space="preserve">Balanço dos eventos contratuais já cumpridos ou parcialmente cumpridos; </w:t>
      </w:r>
    </w:p>
    <w:p w14:paraId="5FF0ACD6" w14:textId="77777777" w:rsidR="00DB4566" w:rsidRPr="00DB1029" w:rsidRDefault="00DB4566" w:rsidP="00DB1029">
      <w:pPr>
        <w:pStyle w:val="PargrafodaLista"/>
        <w:widowControl w:val="0"/>
        <w:numPr>
          <w:ilvl w:val="2"/>
          <w:numId w:val="21"/>
        </w:numPr>
        <w:suppressAutoHyphens/>
        <w:spacing w:line="300" w:lineRule="auto"/>
        <w:jc w:val="both"/>
        <w:rPr>
          <w:rFonts w:ascii="Verdana" w:hAnsi="Verdana"/>
        </w:rPr>
      </w:pPr>
      <w:r w:rsidRPr="00DB1029">
        <w:rPr>
          <w:rFonts w:ascii="Verdana" w:hAnsi="Verdana"/>
        </w:rPr>
        <w:t xml:space="preserve">Relação dos pagamentos já efetuados e ainda devidos; </w:t>
      </w:r>
    </w:p>
    <w:p w14:paraId="2F238208" w14:textId="6A7414DC" w:rsidR="00DB4566" w:rsidRPr="00DB1029" w:rsidRDefault="00DB4566" w:rsidP="00DB1029">
      <w:pPr>
        <w:pStyle w:val="PargrafodaLista"/>
        <w:widowControl w:val="0"/>
        <w:numPr>
          <w:ilvl w:val="2"/>
          <w:numId w:val="21"/>
        </w:numPr>
        <w:suppressAutoHyphens/>
        <w:spacing w:line="300" w:lineRule="auto"/>
        <w:jc w:val="both"/>
        <w:rPr>
          <w:rFonts w:ascii="Verdana" w:hAnsi="Verdana"/>
        </w:rPr>
      </w:pPr>
      <w:r w:rsidRPr="00DB1029">
        <w:rPr>
          <w:rFonts w:ascii="Verdana" w:hAnsi="Verdana"/>
        </w:rPr>
        <w:lastRenderedPageBreak/>
        <w:t>Indenizações e multas.</w:t>
      </w:r>
    </w:p>
    <w:p w14:paraId="7FCD3CB1" w14:textId="77777777" w:rsidR="00890C0B" w:rsidRPr="00DB1029" w:rsidRDefault="00890C0B" w:rsidP="00DB1029">
      <w:pPr>
        <w:widowControl w:val="0"/>
        <w:spacing w:line="300" w:lineRule="auto"/>
        <w:ind w:left="714"/>
        <w:jc w:val="both"/>
        <w:rPr>
          <w:rFonts w:ascii="Verdana" w:hAnsi="Verdana"/>
        </w:rPr>
      </w:pPr>
    </w:p>
    <w:p w14:paraId="00404327" w14:textId="77777777" w:rsidR="00DB4566" w:rsidRPr="00DB1029" w:rsidRDefault="00DB4566" w:rsidP="00DB1029">
      <w:pPr>
        <w:widowControl w:val="0"/>
        <w:spacing w:line="300" w:lineRule="auto"/>
        <w:jc w:val="both"/>
        <w:rPr>
          <w:rFonts w:ascii="Verdana" w:hAnsi="Verdana"/>
          <w:b/>
        </w:rPr>
      </w:pPr>
      <w:r w:rsidRPr="00DB1029">
        <w:rPr>
          <w:rFonts w:ascii="Verdana" w:hAnsi="Verdana"/>
          <w:b/>
        </w:rPr>
        <w:t>CLÁUSULA DÉCIMA QUINTA — DAS COMUNICAÇÕES</w:t>
      </w:r>
    </w:p>
    <w:p w14:paraId="3C5CE544" w14:textId="77777777" w:rsidR="00DB4566" w:rsidRPr="00DB1029" w:rsidRDefault="00DB4566" w:rsidP="00DB1029">
      <w:pPr>
        <w:pStyle w:val="PargrafodaLista"/>
        <w:widowControl w:val="0"/>
        <w:numPr>
          <w:ilvl w:val="0"/>
          <w:numId w:val="22"/>
        </w:numPr>
        <w:suppressAutoHyphens/>
        <w:spacing w:line="300" w:lineRule="auto"/>
        <w:jc w:val="both"/>
        <w:rPr>
          <w:rFonts w:ascii="Verdana" w:hAnsi="Verdana"/>
        </w:rPr>
      </w:pPr>
      <w:r w:rsidRPr="00DB1029">
        <w:rPr>
          <w:rFonts w:ascii="Verdana" w:hAnsi="Verdana"/>
        </w:rPr>
        <w:t>Qualquer comunicação entre as partes somente terá validade se devidamente formalizada por escrito, por qualquer meio admitido em Direito, desde que confirmado o recebimento junto ao destinatário, sem prejuízo do disposto na Cláusula Décima Primeira (Obrigações da Contratada) quanto a validade da comunicação/ato direcionado à Contratada, caso não atualize seus dados informados quando da contratação.</w:t>
      </w:r>
    </w:p>
    <w:p w14:paraId="52D44116" w14:textId="77777777" w:rsidR="00DB4566" w:rsidRPr="00DB1029" w:rsidRDefault="00DB4566" w:rsidP="00DB1029">
      <w:pPr>
        <w:pStyle w:val="PargrafodaLista"/>
        <w:widowControl w:val="0"/>
        <w:numPr>
          <w:ilvl w:val="0"/>
          <w:numId w:val="22"/>
        </w:numPr>
        <w:suppressAutoHyphens/>
        <w:spacing w:line="300" w:lineRule="auto"/>
        <w:jc w:val="both"/>
        <w:rPr>
          <w:rFonts w:ascii="Verdana" w:hAnsi="Verdana"/>
        </w:rPr>
      </w:pPr>
      <w:r w:rsidRPr="00DB1029">
        <w:rPr>
          <w:rFonts w:ascii="Verdana" w:hAnsi="Verdana"/>
        </w:rPr>
        <w:t xml:space="preserve">As solicitações previstas neste instrumento deverão ser direcionadas da seguinte forma, salvo aqueles referentes à procedimento de infração administrativa que observará o rito previsto na Deliberação CSDP n° 11/2015 ou a que vier </w:t>
      </w:r>
      <w:proofErr w:type="gramStart"/>
      <w:r w:rsidRPr="00DB1029">
        <w:rPr>
          <w:rFonts w:ascii="Verdana" w:hAnsi="Verdana"/>
        </w:rPr>
        <w:t>substituí-la</w:t>
      </w:r>
      <w:proofErr w:type="gramEnd"/>
      <w:r w:rsidRPr="00DB1029">
        <w:rPr>
          <w:rFonts w:ascii="Verdana" w:hAnsi="Verdana"/>
        </w:rPr>
        <w:t>:</w:t>
      </w:r>
    </w:p>
    <w:p w14:paraId="33D1D9FC" w14:textId="77777777" w:rsidR="00DB4566" w:rsidRPr="00DB1029" w:rsidRDefault="00DB4566" w:rsidP="00DB1029">
      <w:pPr>
        <w:pStyle w:val="PargrafodaLista"/>
        <w:widowControl w:val="0"/>
        <w:numPr>
          <w:ilvl w:val="0"/>
          <w:numId w:val="23"/>
        </w:numPr>
        <w:suppressAutoHyphens/>
        <w:spacing w:line="300" w:lineRule="auto"/>
        <w:jc w:val="both"/>
        <w:rPr>
          <w:rFonts w:ascii="Verdana" w:hAnsi="Verdana"/>
        </w:rPr>
      </w:pPr>
      <w:r w:rsidRPr="00DB1029">
        <w:rPr>
          <w:rFonts w:ascii="Verdana" w:hAnsi="Verdana"/>
        </w:rPr>
        <w:t>Quanto à gestão contratual, como reajuste, reequilíbrio econômico-financeiro, prorrogação, alterações e rescisão contratuais: contratosdpp@defensoria.pr.def.br (Departamento de Contratos – DPC);</w:t>
      </w:r>
    </w:p>
    <w:p w14:paraId="14A46F18" w14:textId="77777777" w:rsidR="00DB4566" w:rsidRPr="00DB1029" w:rsidRDefault="00DB4566" w:rsidP="00DB1029">
      <w:pPr>
        <w:pStyle w:val="PargrafodaLista"/>
        <w:widowControl w:val="0"/>
        <w:numPr>
          <w:ilvl w:val="0"/>
          <w:numId w:val="23"/>
        </w:numPr>
        <w:suppressAutoHyphens/>
        <w:spacing w:line="300" w:lineRule="auto"/>
        <w:jc w:val="both"/>
        <w:rPr>
          <w:rFonts w:ascii="Verdana" w:hAnsi="Verdana"/>
        </w:rPr>
      </w:pPr>
      <w:r w:rsidRPr="00DB1029">
        <w:rPr>
          <w:rFonts w:ascii="Verdana" w:hAnsi="Verdana"/>
        </w:rPr>
        <w:t>Quanto à execução contratual, pagamentos e demais encargos, verificação de nota débito e certidões, esclarecimento sobre cumprimento de cláusulas contratuais: fiscalizacao@defensoria.pr.def.br (Departamento de Fiscalização de Contratos - DFC);</w:t>
      </w:r>
    </w:p>
    <w:p w14:paraId="03469755" w14:textId="77777777" w:rsidR="00DB4566" w:rsidRPr="00DB1029" w:rsidRDefault="00DB4566" w:rsidP="00DB1029">
      <w:pPr>
        <w:pStyle w:val="PargrafodaLista"/>
        <w:widowControl w:val="0"/>
        <w:numPr>
          <w:ilvl w:val="0"/>
          <w:numId w:val="22"/>
        </w:numPr>
        <w:suppressAutoHyphens/>
        <w:spacing w:line="300" w:lineRule="auto"/>
        <w:jc w:val="both"/>
        <w:rPr>
          <w:rFonts w:ascii="Verdana" w:hAnsi="Verdana"/>
        </w:rPr>
      </w:pPr>
      <w:bookmarkStart w:id="3" w:name="_Hlk133312868"/>
      <w:r w:rsidRPr="00DB1029">
        <w:rPr>
          <w:rFonts w:ascii="Verdana" w:hAnsi="Verdana"/>
        </w:rPr>
        <w:t>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bookmarkEnd w:id="3"/>
    </w:p>
    <w:p w14:paraId="4628406A" w14:textId="77777777" w:rsidR="00DB4566" w:rsidRPr="00DB1029" w:rsidRDefault="00DB4566" w:rsidP="00DB1029">
      <w:pPr>
        <w:widowControl w:val="0"/>
        <w:spacing w:line="300" w:lineRule="auto"/>
        <w:jc w:val="both"/>
        <w:rPr>
          <w:rFonts w:ascii="Verdana" w:hAnsi="Verdana"/>
          <w:b/>
          <w:bCs/>
        </w:rPr>
      </w:pPr>
    </w:p>
    <w:p w14:paraId="113C069E" w14:textId="77777777" w:rsidR="00DB4566" w:rsidRPr="00DB1029" w:rsidRDefault="00DB4566" w:rsidP="00DB1029">
      <w:pPr>
        <w:widowControl w:val="0"/>
        <w:spacing w:line="300" w:lineRule="auto"/>
        <w:jc w:val="both"/>
        <w:rPr>
          <w:rFonts w:ascii="Verdana" w:hAnsi="Verdana"/>
          <w:b/>
          <w:bCs/>
        </w:rPr>
      </w:pPr>
      <w:r w:rsidRPr="00DB1029">
        <w:rPr>
          <w:rFonts w:ascii="Verdana" w:hAnsi="Verdana"/>
          <w:b/>
          <w:bCs/>
        </w:rPr>
        <w:t xml:space="preserve">CLÁUSULA DÉCIMA SEXTA — LEGISLAÇÃO APLICÁVEL </w:t>
      </w:r>
    </w:p>
    <w:p w14:paraId="46D6994A" w14:textId="77777777" w:rsidR="00DB4566" w:rsidRPr="00DB1029" w:rsidRDefault="00DB4566" w:rsidP="00DB1029">
      <w:pPr>
        <w:pStyle w:val="PargrafodaLista"/>
        <w:widowControl w:val="0"/>
        <w:numPr>
          <w:ilvl w:val="0"/>
          <w:numId w:val="24"/>
        </w:numPr>
        <w:suppressAutoHyphens/>
        <w:spacing w:line="300" w:lineRule="auto"/>
        <w:jc w:val="both"/>
        <w:rPr>
          <w:rFonts w:ascii="Verdana" w:hAnsi="Verdana"/>
        </w:rPr>
      </w:pPr>
      <w:r w:rsidRPr="00DB1029">
        <w:rPr>
          <w:rFonts w:ascii="Verdana" w:hAnsi="Verdana"/>
        </w:rPr>
        <w:t>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e a Lei n° 8.078/1990.</w:t>
      </w:r>
    </w:p>
    <w:p w14:paraId="31C38712" w14:textId="77777777" w:rsidR="00DB4566" w:rsidRPr="00DB1029" w:rsidRDefault="00DB4566" w:rsidP="00DB1029">
      <w:pPr>
        <w:pStyle w:val="PargrafodaLista"/>
        <w:widowControl w:val="0"/>
        <w:numPr>
          <w:ilvl w:val="0"/>
          <w:numId w:val="24"/>
        </w:numPr>
        <w:suppressAutoHyphens/>
        <w:spacing w:line="300" w:lineRule="auto"/>
        <w:jc w:val="both"/>
        <w:rPr>
          <w:rFonts w:ascii="Verdana" w:hAnsi="Verdana"/>
        </w:rPr>
      </w:pPr>
      <w:r w:rsidRPr="00DB1029">
        <w:rPr>
          <w:rFonts w:ascii="Verdana" w:hAnsi="Verdana"/>
        </w:rPr>
        <w:t>Os diplomas legais acima indicados aplicam-se especialmente quanto aos casos omissos.</w:t>
      </w:r>
    </w:p>
    <w:p w14:paraId="3521998D" w14:textId="77777777" w:rsidR="00DB4566" w:rsidRPr="00DB1029" w:rsidRDefault="00DB4566" w:rsidP="00DB1029">
      <w:pPr>
        <w:widowControl w:val="0"/>
        <w:spacing w:line="300" w:lineRule="auto"/>
        <w:jc w:val="both"/>
        <w:rPr>
          <w:rFonts w:ascii="Verdana" w:hAnsi="Verdana"/>
        </w:rPr>
      </w:pPr>
    </w:p>
    <w:p w14:paraId="650C9228" w14:textId="77777777" w:rsidR="00DB4566" w:rsidRPr="00DB1029" w:rsidRDefault="00DB4566" w:rsidP="00DB1029">
      <w:pPr>
        <w:widowControl w:val="0"/>
        <w:spacing w:line="300" w:lineRule="auto"/>
        <w:jc w:val="both"/>
        <w:rPr>
          <w:rFonts w:ascii="Verdana" w:hAnsi="Verdana"/>
        </w:rPr>
      </w:pPr>
      <w:r w:rsidRPr="00DB1029">
        <w:rPr>
          <w:rFonts w:ascii="Verdana" w:hAnsi="Verdana"/>
          <w:b/>
        </w:rPr>
        <w:t>CLÁUSULA DÉCIMA SÉTIMA —</w:t>
      </w:r>
      <w:r w:rsidRPr="00DB1029">
        <w:rPr>
          <w:rFonts w:ascii="Verdana" w:hAnsi="Verdana"/>
          <w:b/>
          <w:bCs/>
        </w:rPr>
        <w:t xml:space="preserve"> DA PUBLICAÇÃO </w:t>
      </w:r>
    </w:p>
    <w:p w14:paraId="2E5003DD" w14:textId="77777777" w:rsidR="00DB4566" w:rsidRPr="00DB1029" w:rsidRDefault="00DB4566" w:rsidP="00DB1029">
      <w:pPr>
        <w:pStyle w:val="PargrafodaLista"/>
        <w:widowControl w:val="0"/>
        <w:numPr>
          <w:ilvl w:val="0"/>
          <w:numId w:val="25"/>
        </w:numPr>
        <w:suppressAutoHyphens/>
        <w:spacing w:line="300" w:lineRule="auto"/>
        <w:jc w:val="both"/>
        <w:rPr>
          <w:rFonts w:ascii="Verdana" w:hAnsi="Verdana"/>
        </w:rPr>
      </w:pPr>
      <w:r w:rsidRPr="00DB1029">
        <w:rPr>
          <w:rFonts w:ascii="Verdana" w:hAnsi="Verdana"/>
        </w:rPr>
        <w:t>O extrato do presente instrumento deverá ser publicado no Diário Eletrônico da Defensoria Pública do Estado do Paraná e a divulgação no sítio eletrônico oficial do órgão ou entidade contratante, em até 20 (vinte) dias úteis após sua assinatura; nos termos do artigo 8º da Resolução DPG n° 313/2022 e da Resolução DPG n° 265/2021, para que produza seus efeitos legais e jurídicos.</w:t>
      </w:r>
    </w:p>
    <w:p w14:paraId="4EB10E60" w14:textId="77777777" w:rsidR="00DB4566" w:rsidRPr="00DB1029" w:rsidRDefault="00DB4566" w:rsidP="00DB1029">
      <w:pPr>
        <w:widowControl w:val="0"/>
        <w:spacing w:line="300" w:lineRule="auto"/>
        <w:jc w:val="both"/>
        <w:rPr>
          <w:rFonts w:ascii="Verdana" w:hAnsi="Verdana"/>
          <w:b/>
          <w:bCs/>
        </w:rPr>
      </w:pPr>
    </w:p>
    <w:p w14:paraId="79815196" w14:textId="77777777" w:rsidR="00DB4566" w:rsidRPr="00DB1029" w:rsidRDefault="00DB4566" w:rsidP="00DB1029">
      <w:pPr>
        <w:widowControl w:val="0"/>
        <w:spacing w:line="300" w:lineRule="auto"/>
        <w:jc w:val="both"/>
        <w:rPr>
          <w:rFonts w:ascii="Verdana" w:hAnsi="Verdana"/>
          <w:b/>
          <w:bCs/>
        </w:rPr>
      </w:pPr>
      <w:r w:rsidRPr="00DB1029">
        <w:rPr>
          <w:rFonts w:ascii="Verdana" w:hAnsi="Verdana"/>
          <w:b/>
          <w:bCs/>
        </w:rPr>
        <w:t>CLÁUSULA DÉCIMA OITAVA — DO FORO</w:t>
      </w:r>
    </w:p>
    <w:p w14:paraId="7123EA17" w14:textId="77777777" w:rsidR="00DB4566" w:rsidRPr="00DB1029" w:rsidRDefault="00DB4566" w:rsidP="00DB1029">
      <w:pPr>
        <w:pStyle w:val="PargrafodaLista"/>
        <w:widowControl w:val="0"/>
        <w:numPr>
          <w:ilvl w:val="0"/>
          <w:numId w:val="26"/>
        </w:numPr>
        <w:suppressAutoHyphens/>
        <w:spacing w:line="300" w:lineRule="auto"/>
        <w:jc w:val="both"/>
        <w:rPr>
          <w:rFonts w:ascii="Verdana" w:hAnsi="Verdana"/>
        </w:rPr>
      </w:pPr>
      <w:r w:rsidRPr="00DB1029">
        <w:rPr>
          <w:rFonts w:ascii="Verdana" w:hAnsi="Verdana"/>
        </w:rPr>
        <w:t>Fica eleito o Foro Central da Comarca da Região Metropolitana de Curitiba-PR, para solucionar eventuais litígios, afastado qualquer outro, por mais privilegiado que seja.</w:t>
      </w:r>
    </w:p>
    <w:p w14:paraId="09D86547" w14:textId="77777777" w:rsidR="00DB4566" w:rsidRPr="00DB1029" w:rsidRDefault="00DB4566" w:rsidP="00DB1029">
      <w:pPr>
        <w:widowControl w:val="0"/>
        <w:spacing w:line="300" w:lineRule="auto"/>
        <w:jc w:val="both"/>
        <w:rPr>
          <w:rFonts w:ascii="Verdana" w:hAnsi="Verdana"/>
        </w:rPr>
      </w:pPr>
    </w:p>
    <w:p w14:paraId="4DB1FE14"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E, por estarem, assim, justas e contratadas, assinam este termo para que se produza os </w:t>
      </w:r>
      <w:r w:rsidRPr="00DB1029">
        <w:rPr>
          <w:rFonts w:ascii="Verdana" w:hAnsi="Verdana"/>
        </w:rPr>
        <w:lastRenderedPageBreak/>
        <w:t xml:space="preserve">necessários efeitos legais. </w:t>
      </w:r>
    </w:p>
    <w:p w14:paraId="406D2254" w14:textId="77777777" w:rsidR="00DB4566" w:rsidRPr="00DB1029" w:rsidRDefault="00DB4566" w:rsidP="00DB1029">
      <w:pPr>
        <w:widowControl w:val="0"/>
        <w:spacing w:line="300" w:lineRule="auto"/>
        <w:jc w:val="both"/>
        <w:rPr>
          <w:rFonts w:ascii="Verdana" w:hAnsi="Verdana"/>
        </w:rPr>
      </w:pPr>
    </w:p>
    <w:p w14:paraId="35CABAEC" w14:textId="356DA9F1" w:rsidR="00DB4566" w:rsidRPr="00DB1029" w:rsidRDefault="00DB4566" w:rsidP="00DB1029">
      <w:pPr>
        <w:widowControl w:val="0"/>
        <w:spacing w:line="300" w:lineRule="auto"/>
        <w:jc w:val="both"/>
        <w:rPr>
          <w:rFonts w:ascii="Verdana" w:hAnsi="Verdana"/>
        </w:rPr>
      </w:pPr>
      <w:r w:rsidRPr="00DB1029">
        <w:rPr>
          <w:rFonts w:ascii="Verdana" w:hAnsi="Verdana"/>
        </w:rPr>
        <w:t>Curitiba, data da assinatura digital</w:t>
      </w:r>
      <w:r w:rsidRPr="00DB1029">
        <w:rPr>
          <w:rStyle w:val="Refdenotaderodap"/>
          <w:rFonts w:ascii="Verdana" w:hAnsi="Verdana"/>
        </w:rPr>
        <w:footnoteReference w:id="1"/>
      </w:r>
    </w:p>
    <w:p w14:paraId="3D71B15F" w14:textId="77777777" w:rsidR="00DB4566" w:rsidRPr="00DB1029" w:rsidRDefault="00DB4566" w:rsidP="00DB1029">
      <w:pPr>
        <w:widowControl w:val="0"/>
        <w:spacing w:line="300" w:lineRule="auto"/>
        <w:jc w:val="both"/>
        <w:rPr>
          <w:rFonts w:ascii="Verdana" w:hAnsi="Verdana"/>
        </w:rPr>
      </w:pPr>
    </w:p>
    <w:p w14:paraId="4DAE67D9" w14:textId="77777777" w:rsidR="00DB4566" w:rsidRPr="00DB1029" w:rsidRDefault="00DB4566" w:rsidP="00DB1029">
      <w:pPr>
        <w:widowControl w:val="0"/>
        <w:spacing w:line="300" w:lineRule="auto"/>
        <w:jc w:val="both"/>
        <w:rPr>
          <w:rFonts w:ascii="Verdana" w:hAnsi="Verdana"/>
        </w:rPr>
      </w:pPr>
    </w:p>
    <w:p w14:paraId="36D2BD9C" w14:textId="77777777" w:rsidR="00DB4566" w:rsidRPr="00DB1029" w:rsidRDefault="00DB4566" w:rsidP="00DB1029">
      <w:pPr>
        <w:widowControl w:val="0"/>
        <w:spacing w:line="300" w:lineRule="auto"/>
        <w:jc w:val="both"/>
        <w:rPr>
          <w:rFonts w:ascii="Verdana" w:hAnsi="Verdana"/>
        </w:rPr>
      </w:pPr>
    </w:p>
    <w:tbl>
      <w:tblPr>
        <w:tblW w:w="9058" w:type="dxa"/>
        <w:tblLayout w:type="fixed"/>
        <w:tblCellMar>
          <w:left w:w="0" w:type="dxa"/>
          <w:right w:w="0" w:type="dxa"/>
        </w:tblCellMar>
        <w:tblLook w:val="0000" w:firstRow="0" w:lastRow="0" w:firstColumn="0" w:lastColumn="0" w:noHBand="0" w:noVBand="0"/>
      </w:tblPr>
      <w:tblGrid>
        <w:gridCol w:w="4536"/>
        <w:gridCol w:w="4522"/>
      </w:tblGrid>
      <w:tr w:rsidR="00DB4566" w:rsidRPr="00DB1029" w14:paraId="26DA0B11" w14:textId="77777777">
        <w:trPr>
          <w:trHeight w:val="870"/>
        </w:trPr>
        <w:tc>
          <w:tcPr>
            <w:tcW w:w="4536" w:type="dxa"/>
            <w:vAlign w:val="center"/>
          </w:tcPr>
          <w:p w14:paraId="4DC0D1FA" w14:textId="77777777" w:rsidR="00DB4566" w:rsidRPr="00DB1029" w:rsidRDefault="00DB4566" w:rsidP="00DB1029">
            <w:pPr>
              <w:widowControl w:val="0"/>
              <w:spacing w:line="300" w:lineRule="auto"/>
              <w:jc w:val="center"/>
              <w:rPr>
                <w:rFonts w:ascii="Verdana" w:hAnsi="Verdana"/>
              </w:rPr>
            </w:pPr>
            <w:r w:rsidRPr="00DB1029">
              <w:rPr>
                <w:rFonts w:ascii="Verdana" w:hAnsi="Verdana"/>
              </w:rPr>
              <w:t xml:space="preserve">ANDRÉ RIBEIRO GIAMBERARDINO </w:t>
            </w:r>
          </w:p>
          <w:p w14:paraId="79444885" w14:textId="77777777" w:rsidR="00DB4566" w:rsidRPr="00DB1029" w:rsidRDefault="00DB4566" w:rsidP="00DB1029">
            <w:pPr>
              <w:widowControl w:val="0"/>
              <w:spacing w:line="300" w:lineRule="auto"/>
              <w:jc w:val="center"/>
              <w:rPr>
                <w:rFonts w:ascii="Verdana" w:hAnsi="Verdana"/>
              </w:rPr>
            </w:pPr>
            <w:r w:rsidRPr="00DB1029">
              <w:rPr>
                <w:rFonts w:ascii="Verdana" w:hAnsi="Verdana"/>
                <w:b/>
              </w:rPr>
              <w:t>DEFENSOR PÚBLICO-GERAL DO ESTADO DO PARANÁ</w:t>
            </w:r>
            <w:r w:rsidRPr="00DB1029">
              <w:rPr>
                <w:rFonts w:ascii="Verdana" w:hAnsi="Verdana"/>
              </w:rPr>
              <w:t xml:space="preserve"> </w:t>
            </w:r>
          </w:p>
        </w:tc>
        <w:tc>
          <w:tcPr>
            <w:tcW w:w="4522" w:type="dxa"/>
            <w:vAlign w:val="center"/>
          </w:tcPr>
          <w:p w14:paraId="4B9F1B50" w14:textId="77777777" w:rsidR="00DB4566" w:rsidRPr="00DB1029" w:rsidRDefault="00DB4566" w:rsidP="00DB1029">
            <w:pPr>
              <w:widowControl w:val="0"/>
              <w:spacing w:line="300" w:lineRule="auto"/>
              <w:jc w:val="center"/>
              <w:rPr>
                <w:rFonts w:ascii="Verdana" w:hAnsi="Verdana"/>
              </w:rPr>
            </w:pPr>
            <w:r w:rsidRPr="00DB1029">
              <w:rPr>
                <w:rFonts w:ascii="Verdana" w:hAnsi="Verdana"/>
              </w:rPr>
              <w:t>REPRESENTANTE</w:t>
            </w:r>
          </w:p>
          <w:p w14:paraId="31E7B5CA" w14:textId="77777777" w:rsidR="00DB4566" w:rsidRPr="00DB1029" w:rsidRDefault="00DB4566" w:rsidP="00DB1029">
            <w:pPr>
              <w:widowControl w:val="0"/>
              <w:spacing w:line="300" w:lineRule="auto"/>
              <w:jc w:val="center"/>
              <w:rPr>
                <w:rFonts w:ascii="Verdana" w:hAnsi="Verdana"/>
              </w:rPr>
            </w:pPr>
            <w:r w:rsidRPr="00DB1029">
              <w:rPr>
                <w:rFonts w:ascii="Verdana" w:hAnsi="Verdana"/>
                <w:b/>
                <w:bCs/>
              </w:rPr>
              <w:t>EMPRESA CONTRATADO</w:t>
            </w:r>
          </w:p>
          <w:p w14:paraId="2135C52D" w14:textId="77777777" w:rsidR="00DB4566" w:rsidRPr="00DB1029" w:rsidRDefault="00DB4566" w:rsidP="00DB1029">
            <w:pPr>
              <w:widowControl w:val="0"/>
              <w:spacing w:line="300" w:lineRule="auto"/>
              <w:jc w:val="center"/>
              <w:rPr>
                <w:rFonts w:ascii="Verdana" w:hAnsi="Verdana"/>
              </w:rPr>
            </w:pPr>
          </w:p>
        </w:tc>
      </w:tr>
      <w:tr w:rsidR="00DB4566" w:rsidRPr="00DB1029" w14:paraId="31EA0792" w14:textId="77777777">
        <w:trPr>
          <w:trHeight w:val="2370"/>
        </w:trPr>
        <w:tc>
          <w:tcPr>
            <w:tcW w:w="4536" w:type="dxa"/>
            <w:tcMar>
              <w:left w:w="108" w:type="dxa"/>
              <w:right w:w="108" w:type="dxa"/>
            </w:tcMar>
          </w:tcPr>
          <w:p w14:paraId="15E75C1A" w14:textId="77777777" w:rsidR="00DB4566" w:rsidRPr="00DB1029" w:rsidRDefault="00DB4566" w:rsidP="00DB1029">
            <w:pPr>
              <w:widowControl w:val="0"/>
              <w:snapToGrid w:val="0"/>
              <w:spacing w:line="300" w:lineRule="auto"/>
              <w:jc w:val="both"/>
              <w:rPr>
                <w:rFonts w:ascii="Verdana" w:hAnsi="Verdana"/>
              </w:rPr>
            </w:pPr>
          </w:p>
          <w:p w14:paraId="67C50B83" w14:textId="77777777" w:rsidR="00DB4566" w:rsidRPr="00DB1029" w:rsidRDefault="00DB4566" w:rsidP="00DB1029">
            <w:pPr>
              <w:widowControl w:val="0"/>
              <w:spacing w:line="300" w:lineRule="auto"/>
              <w:jc w:val="both"/>
              <w:rPr>
                <w:rFonts w:ascii="Verdana" w:hAnsi="Verdana"/>
              </w:rPr>
            </w:pPr>
          </w:p>
          <w:p w14:paraId="0D579807"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TESTEMUNHAS: </w:t>
            </w:r>
          </w:p>
          <w:p w14:paraId="74700C8C" w14:textId="2269D350" w:rsidR="00DB4566" w:rsidRPr="00DB1029" w:rsidRDefault="00DB4566" w:rsidP="00DB1029">
            <w:pPr>
              <w:widowControl w:val="0"/>
              <w:spacing w:line="300" w:lineRule="auto"/>
              <w:jc w:val="both"/>
              <w:rPr>
                <w:rFonts w:ascii="Verdana" w:hAnsi="Verdana"/>
              </w:rPr>
            </w:pPr>
            <w:r w:rsidRPr="00DB1029">
              <w:rPr>
                <w:rFonts w:ascii="Verdana" w:hAnsi="Verdana"/>
              </w:rPr>
              <w:t xml:space="preserve">________________________________ </w:t>
            </w:r>
          </w:p>
          <w:p w14:paraId="099E460E"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Nome: </w:t>
            </w:r>
          </w:p>
          <w:p w14:paraId="17F24FD8"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CPF: </w:t>
            </w:r>
          </w:p>
        </w:tc>
        <w:tc>
          <w:tcPr>
            <w:tcW w:w="4522" w:type="dxa"/>
            <w:tcMar>
              <w:left w:w="108" w:type="dxa"/>
              <w:right w:w="108" w:type="dxa"/>
            </w:tcMar>
          </w:tcPr>
          <w:p w14:paraId="45EDD341" w14:textId="4B1D52B9" w:rsidR="00DB4566" w:rsidRPr="00DB1029" w:rsidRDefault="00DB4566" w:rsidP="00DB1029">
            <w:pPr>
              <w:widowControl w:val="0"/>
              <w:spacing w:line="300" w:lineRule="auto"/>
              <w:jc w:val="both"/>
              <w:rPr>
                <w:rFonts w:ascii="Verdana" w:hAnsi="Verdana"/>
              </w:rPr>
            </w:pPr>
          </w:p>
          <w:p w14:paraId="4FCE50E2" w14:textId="77777777" w:rsidR="00DB4566" w:rsidRPr="00DB1029" w:rsidRDefault="00DB4566" w:rsidP="00DB1029">
            <w:pPr>
              <w:widowControl w:val="0"/>
              <w:spacing w:line="300" w:lineRule="auto"/>
              <w:jc w:val="both"/>
              <w:rPr>
                <w:rFonts w:ascii="Verdana" w:hAnsi="Verdana"/>
              </w:rPr>
            </w:pPr>
          </w:p>
          <w:p w14:paraId="3901DA00" w14:textId="77777777" w:rsidR="00DB4566" w:rsidRPr="00DB1029" w:rsidRDefault="00DB4566" w:rsidP="00DB1029">
            <w:pPr>
              <w:widowControl w:val="0"/>
              <w:spacing w:line="300" w:lineRule="auto"/>
              <w:jc w:val="both"/>
              <w:rPr>
                <w:rFonts w:ascii="Verdana" w:hAnsi="Verdana"/>
              </w:rPr>
            </w:pPr>
          </w:p>
          <w:p w14:paraId="1AF025C0"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________________________________ </w:t>
            </w:r>
          </w:p>
          <w:p w14:paraId="09E4EC2D"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Nome: </w:t>
            </w:r>
          </w:p>
          <w:p w14:paraId="2E454162" w14:textId="77777777" w:rsidR="00DB4566" w:rsidRPr="00DB1029" w:rsidRDefault="00DB4566" w:rsidP="00DB1029">
            <w:pPr>
              <w:widowControl w:val="0"/>
              <w:spacing w:line="300" w:lineRule="auto"/>
              <w:jc w:val="both"/>
              <w:rPr>
                <w:rFonts w:ascii="Verdana" w:hAnsi="Verdana"/>
              </w:rPr>
            </w:pPr>
            <w:r w:rsidRPr="00DB1029">
              <w:rPr>
                <w:rFonts w:ascii="Verdana" w:hAnsi="Verdana"/>
              </w:rPr>
              <w:t xml:space="preserve">CPF: </w:t>
            </w:r>
          </w:p>
        </w:tc>
      </w:tr>
    </w:tbl>
    <w:p w14:paraId="4F0ABDA5" w14:textId="77777777" w:rsidR="00DB4566" w:rsidRPr="00DB1029" w:rsidRDefault="00DB4566" w:rsidP="00DB1029">
      <w:pPr>
        <w:widowControl w:val="0"/>
        <w:spacing w:line="276" w:lineRule="auto"/>
        <w:rPr>
          <w:rFonts w:ascii="Verdana" w:eastAsia="Verdana" w:hAnsi="Verdana" w:cs="Verdana"/>
        </w:rPr>
      </w:pPr>
    </w:p>
    <w:sectPr w:rsidR="00DB4566" w:rsidRPr="00DB1029">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BEBA" w14:textId="77777777" w:rsidR="0065109F" w:rsidRDefault="0065109F">
      <w:r>
        <w:separator/>
      </w:r>
    </w:p>
  </w:endnote>
  <w:endnote w:type="continuationSeparator" w:id="0">
    <w:p w14:paraId="7E38DE22" w14:textId="77777777" w:rsidR="0065109F" w:rsidRDefault="0065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0C90" w14:textId="77777777" w:rsidR="0065109F" w:rsidRDefault="0065109F">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6E25C188" w14:textId="77777777" w:rsidR="0065109F" w:rsidRDefault="0065109F">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397E7AB7" w14:textId="77777777" w:rsidR="0065109F" w:rsidRDefault="0065109F">
    <w:pPr>
      <w:pBdr>
        <w:top w:val="nil"/>
        <w:left w:val="nil"/>
        <w:bottom w:val="nil"/>
        <w:right w:val="nil"/>
        <w:between w:val="nil"/>
      </w:pBdr>
      <w:tabs>
        <w:tab w:val="center" w:pos="4419"/>
        <w:tab w:val="right" w:pos="8838"/>
      </w:tabs>
      <w:jc w:val="center"/>
      <w:rPr>
        <w:rFonts w:ascii="Tahoma" w:eastAsia="Tahoma" w:hAnsi="Tahoma" w:cs="Tahoma"/>
        <w:color w:val="808080"/>
      </w:rPr>
    </w:pPr>
  </w:p>
  <w:p w14:paraId="44367F25" w14:textId="77777777" w:rsidR="0065109F" w:rsidRDefault="0065109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B3FF" w14:textId="77777777" w:rsidR="0065109F" w:rsidRDefault="0065109F">
    <w:pPr>
      <w:pBdr>
        <w:top w:val="nil"/>
        <w:left w:val="nil"/>
        <w:bottom w:val="nil"/>
        <w:right w:val="nil"/>
        <w:between w:val="nil"/>
      </w:pBdr>
      <w:tabs>
        <w:tab w:val="center" w:pos="4419"/>
        <w:tab w:val="right" w:pos="8838"/>
      </w:tabs>
      <w:rPr>
        <w:color w:val="000000"/>
      </w:rPr>
    </w:pPr>
  </w:p>
  <w:p w14:paraId="61AB0125" w14:textId="77777777" w:rsidR="0065109F" w:rsidRDefault="0065109F">
    <w:pPr>
      <w:pBdr>
        <w:top w:val="nil"/>
        <w:left w:val="nil"/>
        <w:bottom w:val="nil"/>
        <w:right w:val="nil"/>
        <w:between w:val="nil"/>
      </w:pBdr>
      <w:tabs>
        <w:tab w:val="center" w:pos="4419"/>
        <w:tab w:val="right" w:pos="8838"/>
      </w:tabs>
      <w:rPr>
        <w:color w:val="000000"/>
        <w:sz w:val="2"/>
        <w:szCs w:val="2"/>
      </w:rPr>
    </w:pPr>
  </w:p>
  <w:p w14:paraId="7857DB87" w14:textId="77777777" w:rsidR="0065109F" w:rsidRDefault="0065109F">
    <w:pPr>
      <w:pBdr>
        <w:top w:val="nil"/>
        <w:left w:val="nil"/>
        <w:bottom w:val="nil"/>
        <w:right w:val="nil"/>
        <w:between w:val="nil"/>
      </w:pBdr>
      <w:tabs>
        <w:tab w:val="center" w:pos="4419"/>
        <w:tab w:val="right" w:pos="8838"/>
      </w:tabs>
      <w:rPr>
        <w:color w:val="000000"/>
      </w:rPr>
    </w:pPr>
  </w:p>
  <w:p w14:paraId="5D8DCA3E" w14:textId="77777777" w:rsidR="0065109F" w:rsidRDefault="0065109F">
    <w:pPr>
      <w:pBdr>
        <w:top w:val="nil"/>
        <w:left w:val="nil"/>
        <w:bottom w:val="nil"/>
        <w:right w:val="nil"/>
        <w:between w:val="nil"/>
      </w:pBdr>
      <w:tabs>
        <w:tab w:val="center" w:pos="4419"/>
        <w:tab w:val="right" w:pos="8838"/>
      </w:tabs>
      <w:rPr>
        <w:color w:val="000000"/>
      </w:rPr>
    </w:pPr>
  </w:p>
  <w:p w14:paraId="2394A4A3" w14:textId="77777777" w:rsidR="0065109F" w:rsidRDefault="0065109F">
    <w:pPr>
      <w:pBdr>
        <w:top w:val="nil"/>
        <w:left w:val="nil"/>
        <w:bottom w:val="nil"/>
        <w:right w:val="nil"/>
        <w:between w:val="nil"/>
      </w:pBdr>
      <w:tabs>
        <w:tab w:val="center" w:pos="4419"/>
        <w:tab w:val="right" w:pos="8838"/>
      </w:tabs>
      <w:rPr>
        <w:color w:val="000000"/>
      </w:rPr>
    </w:pPr>
  </w:p>
  <w:p w14:paraId="187CBB36" w14:textId="77777777" w:rsidR="0065109F" w:rsidRDefault="0065109F">
    <w:pPr>
      <w:pBdr>
        <w:top w:val="nil"/>
        <w:left w:val="nil"/>
        <w:bottom w:val="nil"/>
        <w:right w:val="nil"/>
        <w:between w:val="nil"/>
      </w:pBdr>
      <w:tabs>
        <w:tab w:val="center" w:pos="4419"/>
        <w:tab w:val="right" w:pos="8838"/>
      </w:tabs>
      <w:rPr>
        <w:color w:val="000000"/>
      </w:rPr>
    </w:pPr>
  </w:p>
  <w:p w14:paraId="0426D0BA" w14:textId="77777777" w:rsidR="0065109F" w:rsidRDefault="0065109F">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F5BA" w14:textId="77777777" w:rsidR="0065109F" w:rsidRDefault="0065109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3057" w14:textId="77777777" w:rsidR="0065109F" w:rsidRDefault="0065109F">
      <w:r>
        <w:separator/>
      </w:r>
    </w:p>
  </w:footnote>
  <w:footnote w:type="continuationSeparator" w:id="0">
    <w:p w14:paraId="42DD440E" w14:textId="77777777" w:rsidR="0065109F" w:rsidRDefault="0065109F">
      <w:r>
        <w:continuationSeparator/>
      </w:r>
    </w:p>
  </w:footnote>
  <w:footnote w:id="1">
    <w:p w14:paraId="69D8A9F7" w14:textId="77777777" w:rsidR="0065109F" w:rsidRPr="00890C0B" w:rsidRDefault="0065109F">
      <w:pPr>
        <w:pStyle w:val="Textodenotaderodap"/>
        <w:rPr>
          <w:rFonts w:ascii="Verdana" w:hAnsi="Verdana"/>
          <w:sz w:val="16"/>
          <w:szCs w:val="16"/>
        </w:rPr>
      </w:pPr>
      <w:r w:rsidRPr="00890C0B">
        <w:rPr>
          <w:rStyle w:val="Caracteresdenotaderodap"/>
          <w:rFonts w:ascii="Verdana" w:hAnsi="Verdana"/>
          <w:sz w:val="16"/>
          <w:szCs w:val="16"/>
        </w:rPr>
        <w:footnoteRef/>
      </w:r>
      <w:r w:rsidRPr="00890C0B">
        <w:rPr>
          <w:rFonts w:ascii="Verdana" w:hAnsi="Verdana"/>
          <w:sz w:val="16"/>
          <w:szCs w:val="16"/>
        </w:rPr>
        <w:t xml:space="preserve"> 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D2D8" w14:textId="77777777" w:rsidR="0065109F" w:rsidRDefault="0065109F">
    <w:pPr>
      <w:pBdr>
        <w:top w:val="nil"/>
        <w:left w:val="nil"/>
        <w:bottom w:val="nil"/>
        <w:right w:val="nil"/>
        <w:between w:val="nil"/>
      </w:pBdr>
      <w:tabs>
        <w:tab w:val="center" w:pos="4419"/>
        <w:tab w:val="right" w:pos="8838"/>
      </w:tabs>
      <w:jc w:val="right"/>
      <w:rPr>
        <w:color w:val="000000"/>
      </w:rPr>
    </w:pPr>
  </w:p>
  <w:p w14:paraId="0E8B8396" w14:textId="77777777" w:rsidR="0065109F" w:rsidRDefault="0065109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5F73">
      <w:rPr>
        <w:b/>
        <w:noProof/>
        <w:color w:val="000000"/>
        <w:sz w:val="24"/>
        <w:szCs w:val="24"/>
      </w:rPr>
      <w:t>38</w:t>
    </w:r>
    <w:r>
      <w:rPr>
        <w:b/>
        <w:color w:val="000000"/>
        <w:sz w:val="24"/>
        <w:szCs w:val="24"/>
      </w:rPr>
      <w:fldChar w:fldCharType="end"/>
    </w:r>
  </w:p>
  <w:p w14:paraId="1943C02D" w14:textId="77777777" w:rsidR="0065109F" w:rsidRDefault="0065109F">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D296" w14:textId="77777777" w:rsidR="0065109F" w:rsidRDefault="0065109F">
    <w:pPr>
      <w:pBdr>
        <w:top w:val="nil"/>
        <w:left w:val="nil"/>
        <w:bottom w:val="nil"/>
        <w:right w:val="nil"/>
        <w:between w:val="nil"/>
      </w:pBdr>
      <w:tabs>
        <w:tab w:val="center" w:pos="4419"/>
        <w:tab w:val="right" w:pos="8838"/>
      </w:tabs>
      <w:jc w:val="right"/>
      <w:rPr>
        <w:color w:val="000000"/>
      </w:rPr>
    </w:pPr>
  </w:p>
  <w:p w14:paraId="6BB5C777" w14:textId="77777777" w:rsidR="0065109F" w:rsidRPr="001F5376" w:rsidRDefault="0065109F">
    <w:pPr>
      <w:pBdr>
        <w:top w:val="nil"/>
        <w:left w:val="nil"/>
        <w:bottom w:val="nil"/>
        <w:right w:val="nil"/>
        <w:between w:val="nil"/>
      </w:pBdr>
      <w:tabs>
        <w:tab w:val="center" w:pos="4419"/>
        <w:tab w:val="right" w:pos="8838"/>
      </w:tabs>
      <w:jc w:val="right"/>
      <w:rPr>
        <w:rFonts w:ascii="Verdana" w:hAnsi="Verdana"/>
        <w:color w:val="000000"/>
        <w:sz w:val="16"/>
        <w:szCs w:val="16"/>
      </w:rPr>
    </w:pPr>
    <w:r w:rsidRPr="001F5376">
      <w:rPr>
        <w:rFonts w:ascii="Verdana" w:hAnsi="Verdana"/>
        <w:color w:val="000000"/>
        <w:sz w:val="16"/>
        <w:szCs w:val="16"/>
      </w:rPr>
      <w:t xml:space="preserve">Página </w:t>
    </w:r>
    <w:r w:rsidRPr="001F5376">
      <w:rPr>
        <w:rFonts w:ascii="Verdana" w:hAnsi="Verdana"/>
        <w:color w:val="000000"/>
        <w:sz w:val="16"/>
        <w:szCs w:val="16"/>
      </w:rPr>
      <w:fldChar w:fldCharType="begin"/>
    </w:r>
    <w:r w:rsidRPr="001F5376">
      <w:rPr>
        <w:rFonts w:ascii="Verdana" w:hAnsi="Verdana"/>
        <w:color w:val="000000"/>
        <w:sz w:val="16"/>
        <w:szCs w:val="16"/>
      </w:rPr>
      <w:instrText>PAGE</w:instrText>
    </w:r>
    <w:r w:rsidRPr="001F5376">
      <w:rPr>
        <w:rFonts w:ascii="Verdana" w:hAnsi="Verdana"/>
        <w:color w:val="000000"/>
        <w:sz w:val="16"/>
        <w:szCs w:val="16"/>
      </w:rPr>
      <w:fldChar w:fldCharType="separate"/>
    </w:r>
    <w:r w:rsidR="001E5F73" w:rsidRPr="001F5376">
      <w:rPr>
        <w:rFonts w:ascii="Verdana" w:hAnsi="Verdana"/>
        <w:noProof/>
        <w:color w:val="000000"/>
        <w:sz w:val="16"/>
        <w:szCs w:val="16"/>
      </w:rPr>
      <w:t>21</w:t>
    </w:r>
    <w:r w:rsidRPr="001F5376">
      <w:rPr>
        <w:rFonts w:ascii="Verdana" w:hAnsi="Verdana"/>
        <w:color w:val="000000"/>
        <w:sz w:val="16"/>
        <w:szCs w:val="16"/>
      </w:rPr>
      <w:fldChar w:fldCharType="end"/>
    </w:r>
    <w:r w:rsidRPr="001F5376">
      <w:rPr>
        <w:rFonts w:ascii="Verdana" w:hAnsi="Verdana"/>
        <w:color w:val="000000"/>
        <w:sz w:val="16"/>
        <w:szCs w:val="16"/>
      </w:rPr>
      <w:t xml:space="preserve"> de </w:t>
    </w:r>
    <w:r w:rsidRPr="001F5376">
      <w:rPr>
        <w:rFonts w:ascii="Verdana" w:hAnsi="Verdana"/>
        <w:color w:val="000000"/>
        <w:sz w:val="16"/>
        <w:szCs w:val="16"/>
      </w:rPr>
      <w:fldChar w:fldCharType="begin"/>
    </w:r>
    <w:r w:rsidRPr="001F5376">
      <w:rPr>
        <w:rFonts w:ascii="Verdana" w:hAnsi="Verdana"/>
        <w:color w:val="000000"/>
        <w:sz w:val="16"/>
        <w:szCs w:val="16"/>
      </w:rPr>
      <w:instrText>NUMPAGES</w:instrText>
    </w:r>
    <w:r w:rsidRPr="001F5376">
      <w:rPr>
        <w:rFonts w:ascii="Verdana" w:hAnsi="Verdana"/>
        <w:color w:val="000000"/>
        <w:sz w:val="16"/>
        <w:szCs w:val="16"/>
      </w:rPr>
      <w:fldChar w:fldCharType="separate"/>
    </w:r>
    <w:r w:rsidR="001E5F73" w:rsidRPr="001F5376">
      <w:rPr>
        <w:rFonts w:ascii="Verdana" w:hAnsi="Verdana"/>
        <w:noProof/>
        <w:color w:val="000000"/>
        <w:sz w:val="16"/>
        <w:szCs w:val="16"/>
      </w:rPr>
      <w:t>38</w:t>
    </w:r>
    <w:r w:rsidRPr="001F5376">
      <w:rPr>
        <w:rFonts w:ascii="Verdana" w:hAnsi="Verdana"/>
        <w:color w:val="000000"/>
        <w:sz w:val="16"/>
        <w:szCs w:val="16"/>
      </w:rPr>
      <w:fldChar w:fldCharType="end"/>
    </w:r>
  </w:p>
  <w:p w14:paraId="37B20D8D" w14:textId="77777777" w:rsidR="0065109F" w:rsidRDefault="0065109F">
    <w:pPr>
      <w:tabs>
        <w:tab w:val="center" w:pos="4419"/>
        <w:tab w:val="right" w:pos="8838"/>
      </w:tabs>
      <w:jc w:val="center"/>
    </w:pPr>
    <w:r>
      <w:rPr>
        <w:noProof/>
        <w:lang w:eastAsia="pt-BR"/>
      </w:rPr>
      <w:drawing>
        <wp:inline distT="114300" distB="114300" distL="114300" distR="114300" wp14:anchorId="1508D828" wp14:editId="0F592477">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44BEB4A9" w14:textId="77777777" w:rsidR="0065109F" w:rsidRDefault="0065109F">
    <w:pPr>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4CB3" w14:textId="77777777" w:rsidR="0065109F" w:rsidRDefault="0065109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7B9"/>
    <w:multiLevelType w:val="multilevel"/>
    <w:tmpl w:val="5CE40F30"/>
    <w:lvl w:ilvl="0">
      <w:start w:val="3"/>
      <w:numFmt w:val="decimal"/>
      <w:lvlText w:val="14.%1."/>
      <w:lvlJc w:val="left"/>
      <w:pPr>
        <w:tabs>
          <w:tab w:val="num" w:pos="0"/>
        </w:tabs>
        <w:ind w:left="0" w:firstLine="0"/>
      </w:pPr>
    </w:lvl>
    <w:lvl w:ilvl="1">
      <w:start w:val="1"/>
      <w:numFmt w:val="decimal"/>
      <w:lvlText w:val="13.%2."/>
      <w:lvlJc w:val="left"/>
      <w:pPr>
        <w:tabs>
          <w:tab w:val="num" w:pos="0"/>
        </w:tabs>
        <w:ind w:left="357" w:firstLine="0"/>
      </w:pPr>
    </w:lvl>
    <w:lvl w:ilvl="2">
      <w:start w:val="1"/>
      <w:numFmt w:val="decimal"/>
      <w:lvlText w:val="14.3.%3."/>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 w15:restartNumberingAfterBreak="0">
    <w:nsid w:val="053A24D8"/>
    <w:multiLevelType w:val="multilevel"/>
    <w:tmpl w:val="5246A9D6"/>
    <w:lvl w:ilvl="0">
      <w:start w:val="1"/>
      <w:numFmt w:val="lowerLetter"/>
      <w:lvlText w:val="%1)"/>
      <w:lvlJc w:val="left"/>
      <w:pPr>
        <w:tabs>
          <w:tab w:val="num" w:pos="0"/>
        </w:tabs>
        <w:ind w:left="1074" w:firstLine="0"/>
      </w:pPr>
    </w:lvl>
    <w:lvl w:ilvl="1">
      <w:start w:val="1"/>
      <w:numFmt w:val="decimal"/>
      <w:lvlText w:val="13.%2."/>
      <w:lvlJc w:val="left"/>
      <w:pPr>
        <w:tabs>
          <w:tab w:val="num" w:pos="0"/>
        </w:tabs>
        <w:ind w:left="1431" w:firstLine="0"/>
      </w:pPr>
    </w:lvl>
    <w:lvl w:ilvl="2">
      <w:start w:val="4"/>
      <w:numFmt w:val="upperRoman"/>
      <w:lvlText w:val="%3."/>
      <w:lvlJc w:val="left"/>
      <w:pPr>
        <w:tabs>
          <w:tab w:val="num" w:pos="0"/>
        </w:tabs>
        <w:ind w:left="2148" w:hanging="360"/>
      </w:pPr>
    </w:lvl>
    <w:lvl w:ilvl="3">
      <w:start w:val="1"/>
      <w:numFmt w:val="decimal"/>
      <w:lvlText w:val="%1.%2.%3.%4."/>
      <w:lvlJc w:val="left"/>
      <w:pPr>
        <w:tabs>
          <w:tab w:val="num" w:pos="0"/>
        </w:tabs>
        <w:ind w:left="2145" w:firstLine="0"/>
      </w:pPr>
    </w:lvl>
    <w:lvl w:ilvl="4">
      <w:start w:val="1"/>
      <w:numFmt w:val="decimal"/>
      <w:lvlText w:val="%1.%2.%3.%4.%5."/>
      <w:lvlJc w:val="left"/>
      <w:pPr>
        <w:tabs>
          <w:tab w:val="num" w:pos="0"/>
        </w:tabs>
        <w:ind w:left="2502" w:firstLine="0"/>
      </w:pPr>
    </w:lvl>
    <w:lvl w:ilvl="5">
      <w:start w:val="1"/>
      <w:numFmt w:val="decimal"/>
      <w:lvlText w:val="%1.%2.%3.%4.%5.%6."/>
      <w:lvlJc w:val="left"/>
      <w:pPr>
        <w:tabs>
          <w:tab w:val="num" w:pos="0"/>
        </w:tabs>
        <w:ind w:left="2859" w:firstLine="0"/>
      </w:pPr>
    </w:lvl>
    <w:lvl w:ilvl="6">
      <w:start w:val="1"/>
      <w:numFmt w:val="decimal"/>
      <w:lvlText w:val="%1.%2.%3.%4.%5.%6.%7."/>
      <w:lvlJc w:val="left"/>
      <w:pPr>
        <w:tabs>
          <w:tab w:val="num" w:pos="0"/>
        </w:tabs>
        <w:ind w:left="3216" w:firstLine="0"/>
      </w:pPr>
    </w:lvl>
    <w:lvl w:ilvl="7">
      <w:start w:val="1"/>
      <w:numFmt w:val="decimal"/>
      <w:lvlText w:val="%1.%2.%3.%4.%5.%6.%7.%8."/>
      <w:lvlJc w:val="left"/>
      <w:pPr>
        <w:tabs>
          <w:tab w:val="num" w:pos="0"/>
        </w:tabs>
        <w:ind w:left="3573" w:firstLine="0"/>
      </w:pPr>
    </w:lvl>
    <w:lvl w:ilvl="8">
      <w:start w:val="1"/>
      <w:numFmt w:val="decimal"/>
      <w:lvlText w:val="%1.%2.%3.%4.%5.%6.%7.%8.%9."/>
      <w:lvlJc w:val="left"/>
      <w:pPr>
        <w:tabs>
          <w:tab w:val="num" w:pos="0"/>
        </w:tabs>
        <w:ind w:left="3930" w:firstLine="0"/>
      </w:pPr>
    </w:lvl>
  </w:abstractNum>
  <w:abstractNum w:abstractNumId="2" w15:restartNumberingAfterBreak="0">
    <w:nsid w:val="061D2F0A"/>
    <w:multiLevelType w:val="multilevel"/>
    <w:tmpl w:val="8FFAF4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0DC00EF"/>
    <w:multiLevelType w:val="multilevel"/>
    <w:tmpl w:val="FC8C1ED8"/>
    <w:lvl w:ilvl="0">
      <w:start w:val="1"/>
      <w:numFmt w:val="decimal"/>
      <w:lvlText w:val="15.%1."/>
      <w:lvlJc w:val="left"/>
      <w:pPr>
        <w:tabs>
          <w:tab w:val="num" w:pos="0"/>
        </w:tabs>
        <w:ind w:left="0" w:firstLine="0"/>
      </w:pPr>
    </w:lvl>
    <w:lvl w:ilvl="1">
      <w:start w:val="1"/>
      <w:numFmt w:val="decimal"/>
      <w:lvlText w:val="15.%2."/>
      <w:lvlJc w:val="left"/>
      <w:pPr>
        <w:tabs>
          <w:tab w:val="num" w:pos="0"/>
        </w:tabs>
        <w:ind w:left="357" w:firstLine="0"/>
      </w:pPr>
    </w:lvl>
    <w:lvl w:ilvl="2">
      <w:start w:val="1"/>
      <w:numFmt w:val="decimal"/>
      <w:lvlText w:val="14.5.%3."/>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4" w15:restartNumberingAfterBreak="0">
    <w:nsid w:val="174039D9"/>
    <w:multiLevelType w:val="multilevel"/>
    <w:tmpl w:val="1700B02A"/>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77B0A8F"/>
    <w:multiLevelType w:val="multilevel"/>
    <w:tmpl w:val="A330F024"/>
    <w:lvl w:ilvl="0">
      <w:start w:val="1"/>
      <w:numFmt w:val="decimal"/>
      <w:lvlText w:val="5.%1."/>
      <w:lvlJc w:val="left"/>
      <w:pPr>
        <w:tabs>
          <w:tab w:val="num" w:pos="0"/>
        </w:tabs>
        <w:ind w:left="0" w:firstLine="0"/>
      </w:pPr>
      <w:rPr>
        <w:strike w:val="0"/>
        <w:dstrike w:val="0"/>
      </w:rPr>
    </w:lvl>
    <w:lvl w:ilvl="1">
      <w:start w:val="1"/>
      <w:numFmt w:val="decimal"/>
      <w:lvlText w:val="5.%1.%2."/>
      <w:lvlJc w:val="left"/>
      <w:pPr>
        <w:tabs>
          <w:tab w:val="num" w:pos="0"/>
        </w:tabs>
        <w:ind w:left="357" w:firstLine="0"/>
      </w:pPr>
    </w:lvl>
    <w:lvl w:ilvl="2">
      <w:start w:val="1"/>
      <w:numFmt w:val="decimal"/>
      <w:lvlText w:val="5.%1.%2."/>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6" w15:restartNumberingAfterBreak="0">
    <w:nsid w:val="1BB70084"/>
    <w:multiLevelType w:val="multilevel"/>
    <w:tmpl w:val="03D45348"/>
    <w:lvl w:ilvl="0">
      <w:start w:val="1"/>
      <w:numFmt w:val="decimal"/>
      <w:lvlText w:val="18.%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1.%2.%3."/>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7" w15:restartNumberingAfterBreak="0">
    <w:nsid w:val="21C07628"/>
    <w:multiLevelType w:val="multilevel"/>
    <w:tmpl w:val="7C2C426A"/>
    <w:lvl w:ilvl="0">
      <w:start w:val="1"/>
      <w:numFmt w:val="decimal"/>
      <w:lvlText w:val="7.%1."/>
      <w:lvlJc w:val="left"/>
      <w:pPr>
        <w:tabs>
          <w:tab w:val="num" w:pos="0"/>
        </w:tabs>
        <w:ind w:left="0" w:firstLine="0"/>
      </w:pPr>
    </w:lvl>
    <w:lvl w:ilvl="1">
      <w:start w:val="1"/>
      <w:numFmt w:val="decimal"/>
      <w:lvlText w:val="7.%1.%2."/>
      <w:lvlJc w:val="left"/>
      <w:pPr>
        <w:tabs>
          <w:tab w:val="num" w:pos="0"/>
        </w:tabs>
        <w:ind w:left="357" w:firstLine="0"/>
      </w:pPr>
    </w:lvl>
    <w:lvl w:ilvl="2">
      <w:start w:val="1"/>
      <w:numFmt w:val="decimal"/>
      <w:lvlText w:val="7.%3."/>
      <w:lvlJc w:val="left"/>
      <w:pPr>
        <w:tabs>
          <w:tab w:val="num" w:pos="0"/>
        </w:tabs>
        <w:ind w:left="714" w:firstLine="0"/>
      </w:pPr>
    </w:lvl>
    <w:lvl w:ilvl="3">
      <w:start w:val="1"/>
      <w:numFmt w:val="decimal"/>
      <w:lvlText w:val="6.%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8" w15:restartNumberingAfterBreak="0">
    <w:nsid w:val="2BE702BB"/>
    <w:multiLevelType w:val="multilevel"/>
    <w:tmpl w:val="C344B800"/>
    <w:lvl w:ilvl="0">
      <w:start w:val="1"/>
      <w:numFmt w:val="decimal"/>
      <w:lvlText w:val="9.%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8.%1.%2."/>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9" w15:restartNumberingAfterBreak="0">
    <w:nsid w:val="2FB01D4C"/>
    <w:multiLevelType w:val="multilevel"/>
    <w:tmpl w:val="231EB816"/>
    <w:lvl w:ilvl="0">
      <w:start w:val="1"/>
      <w:numFmt w:val="decimal"/>
      <w:lvlText w:val="3.%1."/>
      <w:lvlJc w:val="left"/>
      <w:pPr>
        <w:tabs>
          <w:tab w:val="num" w:pos="0"/>
        </w:tabs>
        <w:ind w:left="0" w:firstLine="0"/>
      </w:pPr>
    </w:lvl>
    <w:lvl w:ilvl="1">
      <w:start w:val="1"/>
      <w:numFmt w:val="decimal"/>
      <w:lvlText w:val="3.%1.%2."/>
      <w:lvlJc w:val="left"/>
      <w:pPr>
        <w:tabs>
          <w:tab w:val="num" w:pos="0"/>
        </w:tabs>
        <w:ind w:left="357" w:firstLine="0"/>
      </w:pPr>
    </w:lvl>
    <w:lvl w:ilvl="2">
      <w:start w:val="1"/>
      <w:numFmt w:val="lowerRoman"/>
      <w:lvlText w:val="%3)"/>
      <w:lvlJc w:val="left"/>
      <w:pPr>
        <w:tabs>
          <w:tab w:val="num" w:pos="0"/>
        </w:tabs>
        <w:ind w:left="714" w:firstLine="0"/>
      </w:pPr>
    </w:lvl>
    <w:lvl w:ilvl="3">
      <w:start w:val="1"/>
      <w:numFmt w:val="decimal"/>
      <w:lvlText w:val="(%4)"/>
      <w:lvlJc w:val="left"/>
      <w:pPr>
        <w:tabs>
          <w:tab w:val="num" w:pos="0"/>
        </w:tabs>
        <w:ind w:left="1071" w:firstLine="0"/>
      </w:pPr>
    </w:lvl>
    <w:lvl w:ilvl="4">
      <w:start w:val="1"/>
      <w:numFmt w:val="lowerLetter"/>
      <w:lvlText w:val="(%5)"/>
      <w:lvlJc w:val="left"/>
      <w:pPr>
        <w:tabs>
          <w:tab w:val="num" w:pos="0"/>
        </w:tabs>
        <w:ind w:left="1428" w:firstLine="0"/>
      </w:pPr>
    </w:lvl>
    <w:lvl w:ilvl="5">
      <w:start w:val="1"/>
      <w:numFmt w:val="lowerRoman"/>
      <w:lvlText w:val="(%6)"/>
      <w:lvlJc w:val="left"/>
      <w:pPr>
        <w:tabs>
          <w:tab w:val="num" w:pos="0"/>
        </w:tabs>
        <w:ind w:left="1785" w:firstLine="0"/>
      </w:pPr>
    </w:lvl>
    <w:lvl w:ilvl="6">
      <w:start w:val="1"/>
      <w:numFmt w:val="decimal"/>
      <w:lvlText w:val="%7."/>
      <w:lvlJc w:val="left"/>
      <w:pPr>
        <w:tabs>
          <w:tab w:val="num" w:pos="0"/>
        </w:tabs>
        <w:ind w:left="2142" w:firstLine="0"/>
      </w:pPr>
    </w:lvl>
    <w:lvl w:ilvl="7">
      <w:start w:val="1"/>
      <w:numFmt w:val="lowerLetter"/>
      <w:lvlText w:val="%8."/>
      <w:lvlJc w:val="left"/>
      <w:pPr>
        <w:tabs>
          <w:tab w:val="num" w:pos="0"/>
        </w:tabs>
        <w:ind w:left="2499" w:firstLine="0"/>
      </w:pPr>
    </w:lvl>
    <w:lvl w:ilvl="8">
      <w:start w:val="1"/>
      <w:numFmt w:val="lowerRoman"/>
      <w:lvlText w:val="%9."/>
      <w:lvlJc w:val="left"/>
      <w:pPr>
        <w:tabs>
          <w:tab w:val="num" w:pos="0"/>
        </w:tabs>
        <w:ind w:left="2856" w:firstLine="0"/>
      </w:pPr>
    </w:lvl>
  </w:abstractNum>
  <w:abstractNum w:abstractNumId="10" w15:restartNumberingAfterBreak="0">
    <w:nsid w:val="35A77868"/>
    <w:multiLevelType w:val="multilevel"/>
    <w:tmpl w:val="000C349C"/>
    <w:lvl w:ilvl="0">
      <w:start w:val="1"/>
      <w:numFmt w:val="decimal"/>
      <w:lvlText w:val="8.%1."/>
      <w:lvlJc w:val="left"/>
      <w:pPr>
        <w:tabs>
          <w:tab w:val="num" w:pos="0"/>
        </w:tabs>
        <w:ind w:left="0" w:firstLine="0"/>
      </w:pPr>
    </w:lvl>
    <w:lvl w:ilvl="1">
      <w:start w:val="1"/>
      <w:numFmt w:val="decimal"/>
      <w:lvlText w:val="8.%1.%2."/>
      <w:lvlJc w:val="left"/>
      <w:pPr>
        <w:tabs>
          <w:tab w:val="num" w:pos="0"/>
        </w:tabs>
        <w:ind w:left="357" w:firstLine="0"/>
      </w:pPr>
    </w:lvl>
    <w:lvl w:ilvl="2">
      <w:start w:val="1"/>
      <w:numFmt w:val="decimal"/>
      <w:lvlText w:val="6.%3."/>
      <w:lvlJc w:val="left"/>
      <w:pPr>
        <w:tabs>
          <w:tab w:val="num" w:pos="0"/>
        </w:tabs>
        <w:ind w:left="714" w:firstLine="0"/>
      </w:pPr>
    </w:lvl>
    <w:lvl w:ilvl="3">
      <w:start w:val="1"/>
      <w:numFmt w:val="decimal"/>
      <w:lvlText w:val="6.%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1" w15:restartNumberingAfterBreak="0">
    <w:nsid w:val="3B7416C0"/>
    <w:multiLevelType w:val="multilevel"/>
    <w:tmpl w:val="170A4ACC"/>
    <w:lvl w:ilvl="0">
      <w:start w:val="1"/>
      <w:numFmt w:val="decimal"/>
      <w:lvlText w:val="10.%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8.%1.%2."/>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2" w15:restartNumberingAfterBreak="0">
    <w:nsid w:val="3CD575F5"/>
    <w:multiLevelType w:val="multilevel"/>
    <w:tmpl w:val="9CF4B3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B7BBD"/>
    <w:multiLevelType w:val="multilevel"/>
    <w:tmpl w:val="8ED89026"/>
    <w:lvl w:ilvl="0">
      <w:start w:val="1"/>
      <w:numFmt w:val="decimal"/>
      <w:lvlText w:val="8.%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6.%3."/>
      <w:lvlJc w:val="left"/>
      <w:pPr>
        <w:tabs>
          <w:tab w:val="num" w:pos="0"/>
        </w:tabs>
        <w:ind w:left="714" w:firstLine="0"/>
      </w:pPr>
    </w:lvl>
    <w:lvl w:ilvl="3">
      <w:start w:val="1"/>
      <w:numFmt w:val="decimal"/>
      <w:lvlText w:val="6.%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4" w15:restartNumberingAfterBreak="0">
    <w:nsid w:val="3E754ACC"/>
    <w:multiLevelType w:val="multilevel"/>
    <w:tmpl w:val="851E3282"/>
    <w:lvl w:ilvl="0">
      <w:start w:val="1"/>
      <w:numFmt w:val="decimal"/>
      <w:lvlText w:val="5.%1."/>
      <w:lvlJc w:val="left"/>
      <w:pPr>
        <w:tabs>
          <w:tab w:val="num" w:pos="0"/>
        </w:tabs>
        <w:ind w:left="0" w:firstLine="0"/>
      </w:pPr>
      <w:rPr>
        <w:strike w:val="0"/>
        <w:dstrike w:val="0"/>
      </w:rPr>
    </w:lvl>
    <w:lvl w:ilvl="1">
      <w:start w:val="1"/>
      <w:numFmt w:val="decimal"/>
      <w:lvlText w:val="5.%1.%2."/>
      <w:lvlJc w:val="left"/>
      <w:pPr>
        <w:tabs>
          <w:tab w:val="num" w:pos="0"/>
        </w:tabs>
        <w:ind w:left="357" w:firstLine="0"/>
      </w:pPr>
    </w:lvl>
    <w:lvl w:ilvl="2">
      <w:start w:val="1"/>
      <w:numFmt w:val="decimal"/>
      <w:lvlText w:val="5.%1.%2."/>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5" w15:restartNumberingAfterBreak="0">
    <w:nsid w:val="3EEA4C0F"/>
    <w:multiLevelType w:val="multilevel"/>
    <w:tmpl w:val="3F506F40"/>
    <w:lvl w:ilvl="0">
      <w:start w:val="1"/>
      <w:numFmt w:val="decimal"/>
      <w:lvlText w:val="16.%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1.%2.%3."/>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6" w15:restartNumberingAfterBreak="0">
    <w:nsid w:val="40F835C8"/>
    <w:multiLevelType w:val="multilevel"/>
    <w:tmpl w:val="D11493BC"/>
    <w:lvl w:ilvl="0">
      <w:start w:val="1"/>
      <w:numFmt w:val="decimal"/>
      <w:lvlText w:val="17.%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1.%2.%3."/>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7" w15:restartNumberingAfterBreak="0">
    <w:nsid w:val="443A2C86"/>
    <w:multiLevelType w:val="multilevel"/>
    <w:tmpl w:val="81D8A318"/>
    <w:lvl w:ilvl="0">
      <w:start w:val="1"/>
      <w:numFmt w:val="decimal"/>
      <w:lvlText w:val="11.%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8.%1.%2."/>
      <w:lvlJc w:val="left"/>
      <w:pPr>
        <w:tabs>
          <w:tab w:val="num" w:pos="0"/>
        </w:tabs>
        <w:ind w:left="714" w:firstLine="0"/>
      </w:pPr>
    </w:lvl>
    <w:lvl w:ilvl="3">
      <w:start w:val="1"/>
      <w:numFmt w:val="decimal"/>
      <w:lvlText w:val="11.%1.%2."/>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8" w15:restartNumberingAfterBreak="0">
    <w:nsid w:val="491E59EA"/>
    <w:multiLevelType w:val="multilevel"/>
    <w:tmpl w:val="7A5488D0"/>
    <w:lvl w:ilvl="0">
      <w:start w:val="1"/>
      <w:numFmt w:val="decimal"/>
      <w:lvlText w:val="14.%1."/>
      <w:lvlJc w:val="left"/>
      <w:pPr>
        <w:tabs>
          <w:tab w:val="num" w:pos="0"/>
        </w:tabs>
        <w:ind w:left="0" w:firstLine="0"/>
      </w:pPr>
    </w:lvl>
    <w:lvl w:ilvl="1">
      <w:start w:val="1"/>
      <w:numFmt w:val="decimal"/>
      <w:lvlText w:val="13.%2."/>
      <w:lvlJc w:val="left"/>
      <w:pPr>
        <w:tabs>
          <w:tab w:val="num" w:pos="0"/>
        </w:tabs>
        <w:ind w:left="357" w:firstLine="0"/>
      </w:pPr>
    </w:lvl>
    <w:lvl w:ilvl="2">
      <w:start w:val="4"/>
      <w:numFmt w:val="upperRoman"/>
      <w:lvlText w:val="%3."/>
      <w:lvlJc w:val="left"/>
      <w:pPr>
        <w:tabs>
          <w:tab w:val="num" w:pos="0"/>
        </w:tabs>
        <w:ind w:left="1074" w:hanging="36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19" w15:restartNumberingAfterBreak="0">
    <w:nsid w:val="4E1A7387"/>
    <w:multiLevelType w:val="multilevel"/>
    <w:tmpl w:val="933E2BB2"/>
    <w:lvl w:ilvl="0">
      <w:start w:val="1"/>
      <w:numFmt w:val="decimal"/>
      <w:lvlText w:val="13.%1."/>
      <w:lvlJc w:val="left"/>
      <w:pPr>
        <w:tabs>
          <w:tab w:val="num" w:pos="0"/>
        </w:tabs>
        <w:ind w:left="0" w:firstLine="0"/>
      </w:pPr>
    </w:lvl>
    <w:lvl w:ilvl="1">
      <w:start w:val="1"/>
      <w:numFmt w:val="decimal"/>
      <w:lvlText w:val="13.%2."/>
      <w:lvlJc w:val="left"/>
      <w:pPr>
        <w:tabs>
          <w:tab w:val="num" w:pos="0"/>
        </w:tabs>
        <w:ind w:left="357" w:firstLine="0"/>
      </w:pPr>
    </w:lvl>
    <w:lvl w:ilvl="2">
      <w:start w:val="1"/>
      <w:numFmt w:val="upperRoman"/>
      <w:lvlText w:val="%3."/>
      <w:lvlJc w:val="left"/>
      <w:pPr>
        <w:tabs>
          <w:tab w:val="num" w:pos="0"/>
        </w:tabs>
        <w:ind w:left="1074" w:hanging="36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20" w15:restartNumberingAfterBreak="0">
    <w:nsid w:val="5293080F"/>
    <w:multiLevelType w:val="multilevel"/>
    <w:tmpl w:val="A88475AC"/>
    <w:lvl w:ilvl="0">
      <w:start w:val="1"/>
      <w:numFmt w:val="decimal"/>
      <w:lvlText w:val="13.%1."/>
      <w:lvlJc w:val="left"/>
      <w:pPr>
        <w:tabs>
          <w:tab w:val="num" w:pos="0"/>
        </w:tabs>
        <w:ind w:left="0" w:firstLine="0"/>
      </w:pPr>
    </w:lvl>
    <w:lvl w:ilvl="1">
      <w:start w:val="1"/>
      <w:numFmt w:val="decimal"/>
      <w:lvlText w:val="13.%2."/>
      <w:lvlJc w:val="left"/>
      <w:pPr>
        <w:tabs>
          <w:tab w:val="num" w:pos="0"/>
        </w:tabs>
        <w:ind w:left="357" w:firstLine="0"/>
      </w:pPr>
    </w:lvl>
    <w:lvl w:ilvl="2">
      <w:start w:val="1"/>
      <w:numFmt w:val="upperRoman"/>
      <w:lvlText w:val="%3."/>
      <w:lvlJc w:val="left"/>
      <w:pPr>
        <w:tabs>
          <w:tab w:val="num" w:pos="0"/>
        </w:tabs>
        <w:ind w:left="1074" w:hanging="36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21" w15:restartNumberingAfterBreak="0">
    <w:nsid w:val="55E457EB"/>
    <w:multiLevelType w:val="multilevel"/>
    <w:tmpl w:val="3886F7F2"/>
    <w:lvl w:ilvl="0">
      <w:start w:val="14"/>
      <w:numFmt w:val="decimal"/>
      <w:lvlText w:val="13.%1."/>
      <w:lvlJc w:val="left"/>
      <w:pPr>
        <w:tabs>
          <w:tab w:val="num" w:pos="0"/>
        </w:tabs>
        <w:ind w:left="0" w:firstLine="0"/>
      </w:pPr>
    </w:lvl>
    <w:lvl w:ilvl="1">
      <w:start w:val="1"/>
      <w:numFmt w:val="decimal"/>
      <w:lvlText w:val="13.%2."/>
      <w:lvlJc w:val="left"/>
      <w:pPr>
        <w:tabs>
          <w:tab w:val="num" w:pos="0"/>
        </w:tabs>
        <w:ind w:left="357" w:firstLine="0"/>
      </w:pPr>
    </w:lvl>
    <w:lvl w:ilvl="2">
      <w:start w:val="4"/>
      <w:numFmt w:val="upperRoman"/>
      <w:lvlText w:val="%3."/>
      <w:lvlJc w:val="left"/>
      <w:pPr>
        <w:tabs>
          <w:tab w:val="num" w:pos="0"/>
        </w:tabs>
        <w:ind w:left="1074" w:hanging="36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22" w15:restartNumberingAfterBreak="0">
    <w:nsid w:val="566764B9"/>
    <w:multiLevelType w:val="multilevel"/>
    <w:tmpl w:val="A24E0564"/>
    <w:lvl w:ilvl="0">
      <w:start w:val="8"/>
      <w:numFmt w:val="decimal"/>
      <w:lvlText w:val="%1."/>
      <w:lvlJc w:val="left"/>
      <w:pPr>
        <w:ind w:left="585" w:hanging="585"/>
      </w:pPr>
      <w:rPr>
        <w:rFonts w:hint="default"/>
      </w:rPr>
    </w:lvl>
    <w:lvl w:ilvl="1">
      <w:start w:val="3"/>
      <w:numFmt w:val="decimal"/>
      <w:lvlText w:val="%1.%2."/>
      <w:lvlJc w:val="left"/>
      <w:pPr>
        <w:ind w:left="898" w:hanging="72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2152" w:hanging="144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868" w:hanging="1800"/>
      </w:pPr>
      <w:rPr>
        <w:rFonts w:hint="default"/>
      </w:rPr>
    </w:lvl>
    <w:lvl w:ilvl="7">
      <w:start w:val="1"/>
      <w:numFmt w:val="decimal"/>
      <w:lvlText w:val="%1.%2.%3.%4.%5.%6.%7.%8."/>
      <w:lvlJc w:val="left"/>
      <w:pPr>
        <w:ind w:left="3406" w:hanging="2160"/>
      </w:pPr>
      <w:rPr>
        <w:rFonts w:hint="default"/>
      </w:rPr>
    </w:lvl>
    <w:lvl w:ilvl="8">
      <w:start w:val="1"/>
      <w:numFmt w:val="decimal"/>
      <w:lvlText w:val="%1.%2.%3.%4.%5.%6.%7.%8.%9."/>
      <w:lvlJc w:val="left"/>
      <w:pPr>
        <w:ind w:left="3584" w:hanging="2160"/>
      </w:pPr>
      <w:rPr>
        <w:rFonts w:hint="default"/>
      </w:rPr>
    </w:lvl>
  </w:abstractNum>
  <w:abstractNum w:abstractNumId="23" w15:restartNumberingAfterBreak="0">
    <w:nsid w:val="5A430440"/>
    <w:multiLevelType w:val="multilevel"/>
    <w:tmpl w:val="862E148E"/>
    <w:lvl w:ilvl="0">
      <w:start w:val="1"/>
      <w:numFmt w:val="lowerLetter"/>
      <w:lvlText w:val="%1)"/>
      <w:lvlJc w:val="left"/>
      <w:pPr>
        <w:tabs>
          <w:tab w:val="num" w:pos="0"/>
        </w:tabs>
        <w:ind w:left="1074" w:firstLine="0"/>
      </w:pPr>
    </w:lvl>
    <w:lvl w:ilvl="1">
      <w:start w:val="1"/>
      <w:numFmt w:val="decimal"/>
      <w:lvlText w:val="13.%2."/>
      <w:lvlJc w:val="left"/>
      <w:pPr>
        <w:tabs>
          <w:tab w:val="num" w:pos="0"/>
        </w:tabs>
        <w:ind w:left="1431" w:firstLine="0"/>
      </w:pPr>
    </w:lvl>
    <w:lvl w:ilvl="2">
      <w:start w:val="1"/>
      <w:numFmt w:val="upperRoman"/>
      <w:lvlText w:val="%3."/>
      <w:lvlJc w:val="left"/>
      <w:pPr>
        <w:tabs>
          <w:tab w:val="num" w:pos="0"/>
        </w:tabs>
        <w:ind w:left="2148" w:hanging="360"/>
      </w:pPr>
    </w:lvl>
    <w:lvl w:ilvl="3">
      <w:start w:val="1"/>
      <w:numFmt w:val="decimal"/>
      <w:lvlText w:val="%1.%2.%3.%4."/>
      <w:lvlJc w:val="left"/>
      <w:pPr>
        <w:tabs>
          <w:tab w:val="num" w:pos="0"/>
        </w:tabs>
        <w:ind w:left="2145" w:firstLine="0"/>
      </w:pPr>
    </w:lvl>
    <w:lvl w:ilvl="4">
      <w:start w:val="1"/>
      <w:numFmt w:val="decimal"/>
      <w:lvlText w:val="%1.%2.%3.%4.%5."/>
      <w:lvlJc w:val="left"/>
      <w:pPr>
        <w:tabs>
          <w:tab w:val="num" w:pos="0"/>
        </w:tabs>
        <w:ind w:left="2502" w:firstLine="0"/>
      </w:pPr>
    </w:lvl>
    <w:lvl w:ilvl="5">
      <w:start w:val="1"/>
      <w:numFmt w:val="decimal"/>
      <w:lvlText w:val="%1.%2.%3.%4.%5.%6."/>
      <w:lvlJc w:val="left"/>
      <w:pPr>
        <w:tabs>
          <w:tab w:val="num" w:pos="0"/>
        </w:tabs>
        <w:ind w:left="2859" w:firstLine="0"/>
      </w:pPr>
    </w:lvl>
    <w:lvl w:ilvl="6">
      <w:start w:val="1"/>
      <w:numFmt w:val="decimal"/>
      <w:lvlText w:val="%1.%2.%3.%4.%5.%6.%7."/>
      <w:lvlJc w:val="left"/>
      <w:pPr>
        <w:tabs>
          <w:tab w:val="num" w:pos="0"/>
        </w:tabs>
        <w:ind w:left="3216" w:firstLine="0"/>
      </w:pPr>
    </w:lvl>
    <w:lvl w:ilvl="7">
      <w:start w:val="1"/>
      <w:numFmt w:val="decimal"/>
      <w:lvlText w:val="%1.%2.%3.%4.%5.%6.%7.%8."/>
      <w:lvlJc w:val="left"/>
      <w:pPr>
        <w:tabs>
          <w:tab w:val="num" w:pos="0"/>
        </w:tabs>
        <w:ind w:left="3573" w:firstLine="0"/>
      </w:pPr>
    </w:lvl>
    <w:lvl w:ilvl="8">
      <w:start w:val="1"/>
      <w:numFmt w:val="decimal"/>
      <w:lvlText w:val="%1.%2.%3.%4.%5.%6.%7.%8.%9."/>
      <w:lvlJc w:val="left"/>
      <w:pPr>
        <w:tabs>
          <w:tab w:val="num" w:pos="0"/>
        </w:tabs>
        <w:ind w:left="3930" w:firstLine="0"/>
      </w:pPr>
    </w:lvl>
  </w:abstractNum>
  <w:abstractNum w:abstractNumId="24" w15:restartNumberingAfterBreak="0">
    <w:nsid w:val="5AFE082A"/>
    <w:multiLevelType w:val="multilevel"/>
    <w:tmpl w:val="ECCCFA20"/>
    <w:lvl w:ilvl="0">
      <w:start w:val="1"/>
      <w:numFmt w:val="decimal"/>
      <w:lvlText w:val="8.%1."/>
      <w:lvlJc w:val="left"/>
      <w:pPr>
        <w:tabs>
          <w:tab w:val="num" w:pos="0"/>
        </w:tabs>
        <w:ind w:left="0" w:firstLine="0"/>
      </w:pPr>
    </w:lvl>
    <w:lvl w:ilvl="1">
      <w:start w:val="1"/>
      <w:numFmt w:val="decimal"/>
      <w:lvlText w:val="8.%1.%2."/>
      <w:lvlJc w:val="left"/>
      <w:pPr>
        <w:tabs>
          <w:tab w:val="num" w:pos="0"/>
        </w:tabs>
        <w:ind w:left="357" w:firstLine="0"/>
      </w:pPr>
    </w:lvl>
    <w:lvl w:ilvl="2">
      <w:start w:val="1"/>
      <w:numFmt w:val="decimal"/>
      <w:lvlText w:val="6.%3."/>
      <w:lvlJc w:val="left"/>
      <w:pPr>
        <w:tabs>
          <w:tab w:val="num" w:pos="0"/>
        </w:tabs>
        <w:ind w:left="714" w:firstLine="0"/>
      </w:pPr>
    </w:lvl>
    <w:lvl w:ilvl="3">
      <w:start w:val="1"/>
      <w:numFmt w:val="decimal"/>
      <w:lvlText w:val="6.%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25" w15:restartNumberingAfterBreak="0">
    <w:nsid w:val="629A06B3"/>
    <w:multiLevelType w:val="multilevel"/>
    <w:tmpl w:val="7D76B60C"/>
    <w:lvl w:ilvl="0">
      <w:start w:val="1"/>
      <w:numFmt w:val="lowerLetter"/>
      <w:lvlText w:val="%1)"/>
      <w:lvlJc w:val="left"/>
      <w:pPr>
        <w:tabs>
          <w:tab w:val="num" w:pos="0"/>
        </w:tabs>
        <w:ind w:left="720" w:firstLine="0"/>
      </w:pPr>
    </w:lvl>
    <w:lvl w:ilvl="1">
      <w:start w:val="1"/>
      <w:numFmt w:val="decimal"/>
      <w:lvlText w:val="15.%2."/>
      <w:lvlJc w:val="left"/>
      <w:pPr>
        <w:tabs>
          <w:tab w:val="num" w:pos="0"/>
        </w:tabs>
        <w:ind w:left="1077" w:firstLine="0"/>
      </w:pPr>
    </w:lvl>
    <w:lvl w:ilvl="2">
      <w:start w:val="1"/>
      <w:numFmt w:val="decimal"/>
      <w:lvlText w:val="14.5.%3."/>
      <w:lvlJc w:val="left"/>
      <w:pPr>
        <w:tabs>
          <w:tab w:val="num" w:pos="0"/>
        </w:tabs>
        <w:ind w:left="1434" w:firstLine="0"/>
      </w:pPr>
    </w:lvl>
    <w:lvl w:ilvl="3">
      <w:start w:val="1"/>
      <w:numFmt w:val="decimal"/>
      <w:lvlText w:val="%1.%2.%3.%4."/>
      <w:lvlJc w:val="left"/>
      <w:pPr>
        <w:tabs>
          <w:tab w:val="num" w:pos="0"/>
        </w:tabs>
        <w:ind w:left="1791" w:firstLine="0"/>
      </w:pPr>
    </w:lvl>
    <w:lvl w:ilvl="4">
      <w:start w:val="1"/>
      <w:numFmt w:val="decimal"/>
      <w:lvlText w:val="%1.%2.%3.%4.%5."/>
      <w:lvlJc w:val="left"/>
      <w:pPr>
        <w:tabs>
          <w:tab w:val="num" w:pos="0"/>
        </w:tabs>
        <w:ind w:left="2148" w:firstLine="0"/>
      </w:pPr>
    </w:lvl>
    <w:lvl w:ilvl="5">
      <w:start w:val="1"/>
      <w:numFmt w:val="decimal"/>
      <w:lvlText w:val="%1.%2.%3.%4.%5.%6."/>
      <w:lvlJc w:val="left"/>
      <w:pPr>
        <w:tabs>
          <w:tab w:val="num" w:pos="0"/>
        </w:tabs>
        <w:ind w:left="2505" w:firstLine="0"/>
      </w:pPr>
    </w:lvl>
    <w:lvl w:ilvl="6">
      <w:start w:val="1"/>
      <w:numFmt w:val="decimal"/>
      <w:lvlText w:val="%1.%2.%3.%4.%5.%6.%7."/>
      <w:lvlJc w:val="left"/>
      <w:pPr>
        <w:tabs>
          <w:tab w:val="num" w:pos="0"/>
        </w:tabs>
        <w:ind w:left="2862" w:firstLine="0"/>
      </w:pPr>
    </w:lvl>
    <w:lvl w:ilvl="7">
      <w:start w:val="1"/>
      <w:numFmt w:val="decimal"/>
      <w:lvlText w:val="%1.%2.%3.%4.%5.%6.%7.%8."/>
      <w:lvlJc w:val="left"/>
      <w:pPr>
        <w:tabs>
          <w:tab w:val="num" w:pos="0"/>
        </w:tabs>
        <w:ind w:left="3219" w:firstLine="0"/>
      </w:pPr>
    </w:lvl>
    <w:lvl w:ilvl="8">
      <w:start w:val="1"/>
      <w:numFmt w:val="decimal"/>
      <w:lvlText w:val="%1.%2.%3.%4.%5.%6.%7.%8.%9."/>
      <w:lvlJc w:val="left"/>
      <w:pPr>
        <w:tabs>
          <w:tab w:val="num" w:pos="0"/>
        </w:tabs>
        <w:ind w:left="3576" w:firstLine="0"/>
      </w:pPr>
    </w:lvl>
  </w:abstractNum>
  <w:abstractNum w:abstractNumId="26" w15:restartNumberingAfterBreak="0">
    <w:nsid w:val="65A703E5"/>
    <w:multiLevelType w:val="multilevel"/>
    <w:tmpl w:val="4ADC37E4"/>
    <w:lvl w:ilvl="0">
      <w:start w:val="1"/>
      <w:numFmt w:val="decimal"/>
      <w:lvlText w:val="6.%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6.%1.%2."/>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27" w15:restartNumberingAfterBreak="0">
    <w:nsid w:val="7110306B"/>
    <w:multiLevelType w:val="multilevel"/>
    <w:tmpl w:val="6A54B53A"/>
    <w:lvl w:ilvl="0">
      <w:start w:val="5"/>
      <w:numFmt w:val="decimal"/>
      <w:lvlText w:val="14.%1."/>
      <w:lvlJc w:val="left"/>
      <w:pPr>
        <w:tabs>
          <w:tab w:val="num" w:pos="0"/>
        </w:tabs>
        <w:ind w:left="0" w:firstLine="0"/>
      </w:pPr>
    </w:lvl>
    <w:lvl w:ilvl="1">
      <w:start w:val="1"/>
      <w:numFmt w:val="decimal"/>
      <w:lvlText w:val="13.%2."/>
      <w:lvlJc w:val="left"/>
      <w:pPr>
        <w:tabs>
          <w:tab w:val="num" w:pos="0"/>
        </w:tabs>
        <w:ind w:left="357" w:firstLine="0"/>
      </w:pPr>
    </w:lvl>
    <w:lvl w:ilvl="2">
      <w:start w:val="1"/>
      <w:numFmt w:val="decimal"/>
      <w:lvlText w:val="14.5.%3."/>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28" w15:restartNumberingAfterBreak="0">
    <w:nsid w:val="761A1E71"/>
    <w:multiLevelType w:val="hybridMultilevel"/>
    <w:tmpl w:val="38AEBD6E"/>
    <w:lvl w:ilvl="0" w:tplc="E17255BA">
      <w:start w:val="4"/>
      <w:numFmt w:val="bullet"/>
      <w:lvlText w:val=""/>
      <w:lvlJc w:val="left"/>
      <w:pPr>
        <w:ind w:left="720" w:hanging="360"/>
      </w:pPr>
      <w:rPr>
        <w:rFonts w:ascii="Symbol" w:eastAsia="Times New Roman" w:hAnsi="Symbol" w:cs="Arial" w:hint="default"/>
        <w:b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B065A4B"/>
    <w:multiLevelType w:val="multilevel"/>
    <w:tmpl w:val="62C82F4C"/>
    <w:lvl w:ilvl="0">
      <w:start w:val="1"/>
      <w:numFmt w:val="lowerLetter"/>
      <w:lvlText w:val="%1)"/>
      <w:lvlJc w:val="left"/>
      <w:pPr>
        <w:tabs>
          <w:tab w:val="num" w:pos="0"/>
        </w:tabs>
        <w:ind w:left="1074" w:firstLine="0"/>
      </w:pPr>
    </w:lvl>
    <w:lvl w:ilvl="1">
      <w:start w:val="1"/>
      <w:numFmt w:val="decimal"/>
      <w:lvlText w:val="13.%2."/>
      <w:lvlJc w:val="left"/>
      <w:pPr>
        <w:tabs>
          <w:tab w:val="num" w:pos="0"/>
        </w:tabs>
        <w:ind w:left="1431" w:firstLine="0"/>
      </w:pPr>
    </w:lvl>
    <w:lvl w:ilvl="2">
      <w:start w:val="4"/>
      <w:numFmt w:val="upperRoman"/>
      <w:lvlText w:val="%3."/>
      <w:lvlJc w:val="left"/>
      <w:pPr>
        <w:tabs>
          <w:tab w:val="num" w:pos="0"/>
        </w:tabs>
        <w:ind w:left="2148" w:hanging="360"/>
      </w:pPr>
    </w:lvl>
    <w:lvl w:ilvl="3">
      <w:start w:val="1"/>
      <w:numFmt w:val="decimal"/>
      <w:lvlText w:val="%1.%2.%3.%4."/>
      <w:lvlJc w:val="left"/>
      <w:pPr>
        <w:tabs>
          <w:tab w:val="num" w:pos="0"/>
        </w:tabs>
        <w:ind w:left="2145" w:firstLine="0"/>
      </w:pPr>
    </w:lvl>
    <w:lvl w:ilvl="4">
      <w:start w:val="1"/>
      <w:numFmt w:val="decimal"/>
      <w:lvlText w:val="%1.%2.%3.%4.%5."/>
      <w:lvlJc w:val="left"/>
      <w:pPr>
        <w:tabs>
          <w:tab w:val="num" w:pos="0"/>
        </w:tabs>
        <w:ind w:left="2502" w:firstLine="0"/>
      </w:pPr>
    </w:lvl>
    <w:lvl w:ilvl="5">
      <w:start w:val="1"/>
      <w:numFmt w:val="decimal"/>
      <w:lvlText w:val="%1.%2.%3.%4.%5.%6."/>
      <w:lvlJc w:val="left"/>
      <w:pPr>
        <w:tabs>
          <w:tab w:val="num" w:pos="0"/>
        </w:tabs>
        <w:ind w:left="2859" w:firstLine="0"/>
      </w:pPr>
    </w:lvl>
    <w:lvl w:ilvl="6">
      <w:start w:val="1"/>
      <w:numFmt w:val="decimal"/>
      <w:lvlText w:val="%1.%2.%3.%4.%5.%6.%7."/>
      <w:lvlJc w:val="left"/>
      <w:pPr>
        <w:tabs>
          <w:tab w:val="num" w:pos="0"/>
        </w:tabs>
        <w:ind w:left="3216" w:firstLine="0"/>
      </w:pPr>
    </w:lvl>
    <w:lvl w:ilvl="7">
      <w:start w:val="1"/>
      <w:numFmt w:val="decimal"/>
      <w:lvlText w:val="%1.%2.%3.%4.%5.%6.%7.%8."/>
      <w:lvlJc w:val="left"/>
      <w:pPr>
        <w:tabs>
          <w:tab w:val="num" w:pos="0"/>
        </w:tabs>
        <w:ind w:left="3573" w:firstLine="0"/>
      </w:pPr>
    </w:lvl>
    <w:lvl w:ilvl="8">
      <w:start w:val="1"/>
      <w:numFmt w:val="decimal"/>
      <w:lvlText w:val="%1.%2.%3.%4.%5.%6.%7.%8.%9."/>
      <w:lvlJc w:val="left"/>
      <w:pPr>
        <w:tabs>
          <w:tab w:val="num" w:pos="0"/>
        </w:tabs>
        <w:ind w:left="3930" w:firstLine="0"/>
      </w:pPr>
    </w:lvl>
  </w:abstractNum>
  <w:abstractNum w:abstractNumId="30" w15:restartNumberingAfterBreak="0">
    <w:nsid w:val="7B094CD9"/>
    <w:multiLevelType w:val="multilevel"/>
    <w:tmpl w:val="D33A071A"/>
    <w:lvl w:ilvl="0">
      <w:start w:val="1"/>
      <w:numFmt w:val="decimal"/>
      <w:pStyle w:val="Ttulo1"/>
      <w:suff w:val="space"/>
      <w:lvlText w:val="%1."/>
      <w:lvlJc w:val="left"/>
      <w:pPr>
        <w:ind w:left="0" w:firstLine="0"/>
      </w:pPr>
      <w:rPr>
        <w:rFonts w:ascii="Verdana" w:eastAsia="Verdana" w:hAnsi="Verdana" w:cs="Verdana" w:hint="default"/>
        <w:b/>
      </w:rPr>
    </w:lvl>
    <w:lvl w:ilvl="1">
      <w:start w:val="1"/>
      <w:numFmt w:val="decimal"/>
      <w:pStyle w:val="Ttulo2"/>
      <w:suff w:val="space"/>
      <w:lvlText w:val="%1.%2."/>
      <w:lvlJc w:val="left"/>
      <w:pPr>
        <w:ind w:left="0" w:firstLine="0"/>
      </w:pPr>
      <w:rPr>
        <w:rFonts w:ascii="Verdana" w:hAnsi="Verdana" w:cs="Arial" w:hint="default"/>
        <w:b w:val="0"/>
        <w:sz w:val="20"/>
      </w:rPr>
    </w:lvl>
    <w:lvl w:ilvl="2">
      <w:start w:val="1"/>
      <w:numFmt w:val="decimal"/>
      <w:pStyle w:val="Ttulo3"/>
      <w:suff w:val="space"/>
      <w:lvlText w:val="%1.%2.%3."/>
      <w:lvlJc w:val="left"/>
      <w:pPr>
        <w:ind w:left="0" w:firstLine="0"/>
      </w:pPr>
      <w:rPr>
        <w:rFonts w:hint="default"/>
        <w:b w:val="0"/>
        <w:bCs w:val="0"/>
      </w:rPr>
    </w:lvl>
    <w:lvl w:ilvl="3">
      <w:start w:val="1"/>
      <w:numFmt w:val="decimal"/>
      <w:suff w:val="space"/>
      <w:lvlText w:val="%1.%2.%3.%4."/>
      <w:lvlJc w:val="left"/>
      <w:pPr>
        <w:ind w:left="0" w:firstLine="0"/>
      </w:pPr>
      <w:rPr>
        <w:rFonts w:hint="default"/>
        <w:b w:val="0"/>
        <w:bCs/>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7E705987"/>
    <w:multiLevelType w:val="multilevel"/>
    <w:tmpl w:val="B7FA9806"/>
    <w:lvl w:ilvl="0">
      <w:start w:val="2"/>
      <w:numFmt w:val="decimal"/>
      <w:lvlText w:val="13.%1."/>
      <w:lvlJc w:val="left"/>
      <w:pPr>
        <w:tabs>
          <w:tab w:val="num" w:pos="0"/>
        </w:tabs>
        <w:ind w:left="0" w:firstLine="0"/>
      </w:pPr>
    </w:lvl>
    <w:lvl w:ilvl="1">
      <w:start w:val="1"/>
      <w:numFmt w:val="decimal"/>
      <w:lvlText w:val="13.%2."/>
      <w:lvlJc w:val="left"/>
      <w:pPr>
        <w:tabs>
          <w:tab w:val="num" w:pos="0"/>
        </w:tabs>
        <w:ind w:left="357" w:firstLine="0"/>
      </w:pPr>
    </w:lvl>
    <w:lvl w:ilvl="2">
      <w:start w:val="4"/>
      <w:numFmt w:val="upperRoman"/>
      <w:lvlText w:val="%3."/>
      <w:lvlJc w:val="left"/>
      <w:pPr>
        <w:tabs>
          <w:tab w:val="num" w:pos="0"/>
        </w:tabs>
        <w:ind w:left="1074" w:hanging="36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abstractNum w:abstractNumId="32" w15:restartNumberingAfterBreak="0">
    <w:nsid w:val="7FC45F47"/>
    <w:multiLevelType w:val="multilevel"/>
    <w:tmpl w:val="C0DE7B16"/>
    <w:lvl w:ilvl="0">
      <w:start w:val="1"/>
      <w:numFmt w:val="decimal"/>
      <w:lvlText w:val="12.%1."/>
      <w:lvlJc w:val="left"/>
      <w:pPr>
        <w:tabs>
          <w:tab w:val="num" w:pos="0"/>
        </w:tabs>
        <w:ind w:left="0" w:firstLine="0"/>
      </w:pPr>
    </w:lvl>
    <w:lvl w:ilvl="1">
      <w:start w:val="1"/>
      <w:numFmt w:val="decimal"/>
      <w:lvlText w:val="%1.%2."/>
      <w:lvlJc w:val="left"/>
      <w:pPr>
        <w:tabs>
          <w:tab w:val="num" w:pos="0"/>
        </w:tabs>
        <w:ind w:left="357" w:firstLine="0"/>
      </w:pPr>
    </w:lvl>
    <w:lvl w:ilvl="2">
      <w:start w:val="1"/>
      <w:numFmt w:val="decimal"/>
      <w:lvlText w:val="8.%1.%2."/>
      <w:lvlJc w:val="left"/>
      <w:pPr>
        <w:tabs>
          <w:tab w:val="num" w:pos="0"/>
        </w:tabs>
        <w:ind w:left="714" w:firstLine="0"/>
      </w:pPr>
    </w:lvl>
    <w:lvl w:ilvl="3">
      <w:start w:val="1"/>
      <w:numFmt w:val="decimal"/>
      <w:lvlText w:val="%1.%2.%3.%4."/>
      <w:lvlJc w:val="left"/>
      <w:pPr>
        <w:tabs>
          <w:tab w:val="num" w:pos="0"/>
        </w:tabs>
        <w:ind w:left="1071" w:firstLine="0"/>
      </w:pPr>
    </w:lvl>
    <w:lvl w:ilvl="4">
      <w:start w:val="1"/>
      <w:numFmt w:val="decimal"/>
      <w:lvlText w:val="%1.%2.%3.%4.%5."/>
      <w:lvlJc w:val="left"/>
      <w:pPr>
        <w:tabs>
          <w:tab w:val="num" w:pos="0"/>
        </w:tabs>
        <w:ind w:left="1428" w:firstLine="0"/>
      </w:pPr>
    </w:lvl>
    <w:lvl w:ilvl="5">
      <w:start w:val="1"/>
      <w:numFmt w:val="decimal"/>
      <w:lvlText w:val="%1.%2.%3.%4.%5.%6."/>
      <w:lvlJc w:val="left"/>
      <w:pPr>
        <w:tabs>
          <w:tab w:val="num" w:pos="0"/>
        </w:tabs>
        <w:ind w:left="1785" w:firstLine="0"/>
      </w:pPr>
    </w:lvl>
    <w:lvl w:ilvl="6">
      <w:start w:val="1"/>
      <w:numFmt w:val="decimal"/>
      <w:lvlText w:val="%1.%2.%3.%4.%5.%6.%7."/>
      <w:lvlJc w:val="left"/>
      <w:pPr>
        <w:tabs>
          <w:tab w:val="num" w:pos="0"/>
        </w:tabs>
        <w:ind w:left="2142" w:firstLine="0"/>
      </w:pPr>
    </w:lvl>
    <w:lvl w:ilvl="7">
      <w:start w:val="1"/>
      <w:numFmt w:val="decimal"/>
      <w:lvlText w:val="%1.%2.%3.%4.%5.%6.%7.%8."/>
      <w:lvlJc w:val="left"/>
      <w:pPr>
        <w:tabs>
          <w:tab w:val="num" w:pos="0"/>
        </w:tabs>
        <w:ind w:left="2499" w:firstLine="0"/>
      </w:pPr>
    </w:lvl>
    <w:lvl w:ilvl="8">
      <w:start w:val="1"/>
      <w:numFmt w:val="decimal"/>
      <w:lvlText w:val="%1.%2.%3.%4.%5.%6.%7.%8.%9."/>
      <w:lvlJc w:val="left"/>
      <w:pPr>
        <w:tabs>
          <w:tab w:val="num" w:pos="0"/>
        </w:tabs>
        <w:ind w:left="2856" w:firstLine="0"/>
      </w:pPr>
    </w:lvl>
  </w:abstractNum>
  <w:num w:numId="1" w16cid:durableId="785660595">
    <w:abstractNumId w:val="30"/>
  </w:num>
  <w:num w:numId="2" w16cid:durableId="1663898027">
    <w:abstractNumId w:val="2"/>
  </w:num>
  <w:num w:numId="3" w16cid:durableId="274137787">
    <w:abstractNumId w:val="4"/>
  </w:num>
  <w:num w:numId="4" w16cid:durableId="1440641773">
    <w:abstractNumId w:val="26"/>
  </w:num>
  <w:num w:numId="5" w16cid:durableId="454718739">
    <w:abstractNumId w:val="14"/>
  </w:num>
  <w:num w:numId="6" w16cid:durableId="1941402213">
    <w:abstractNumId w:val="5"/>
  </w:num>
  <w:num w:numId="7" w16cid:durableId="92408785">
    <w:abstractNumId w:val="7"/>
  </w:num>
  <w:num w:numId="8" w16cid:durableId="234825153">
    <w:abstractNumId w:val="8"/>
  </w:num>
  <w:num w:numId="9" w16cid:durableId="272321268">
    <w:abstractNumId w:val="17"/>
  </w:num>
  <w:num w:numId="10" w16cid:durableId="846791725">
    <w:abstractNumId w:val="11"/>
  </w:num>
  <w:num w:numId="11" w16cid:durableId="1152452633">
    <w:abstractNumId w:val="32"/>
  </w:num>
  <w:num w:numId="12" w16cid:durableId="1873493798">
    <w:abstractNumId w:val="19"/>
  </w:num>
  <w:num w:numId="13" w16cid:durableId="1185170483">
    <w:abstractNumId w:val="20"/>
  </w:num>
  <w:num w:numId="14" w16cid:durableId="257371852">
    <w:abstractNumId w:val="21"/>
  </w:num>
  <w:num w:numId="15" w16cid:durableId="1629504616">
    <w:abstractNumId w:val="23"/>
  </w:num>
  <w:num w:numId="16" w16cid:durableId="1070732482">
    <w:abstractNumId w:val="1"/>
  </w:num>
  <w:num w:numId="17" w16cid:durableId="1652560295">
    <w:abstractNumId w:val="29"/>
  </w:num>
  <w:num w:numId="18" w16cid:durableId="110365963">
    <w:abstractNumId w:val="31"/>
  </w:num>
  <w:num w:numId="19" w16cid:durableId="1007974823">
    <w:abstractNumId w:val="18"/>
  </w:num>
  <w:num w:numId="20" w16cid:durableId="522133456">
    <w:abstractNumId w:val="0"/>
  </w:num>
  <w:num w:numId="21" w16cid:durableId="1373339605">
    <w:abstractNumId w:val="27"/>
  </w:num>
  <w:num w:numId="22" w16cid:durableId="36585012">
    <w:abstractNumId w:val="3"/>
  </w:num>
  <w:num w:numId="23" w16cid:durableId="750931301">
    <w:abstractNumId w:val="25"/>
  </w:num>
  <w:num w:numId="24" w16cid:durableId="729815759">
    <w:abstractNumId w:val="15"/>
  </w:num>
  <w:num w:numId="25" w16cid:durableId="1081486339">
    <w:abstractNumId w:val="16"/>
  </w:num>
  <w:num w:numId="26" w16cid:durableId="2095664352">
    <w:abstractNumId w:val="6"/>
  </w:num>
  <w:num w:numId="27" w16cid:durableId="1179543313">
    <w:abstractNumId w:val="13"/>
  </w:num>
  <w:num w:numId="28" w16cid:durableId="1608540689">
    <w:abstractNumId w:val="10"/>
  </w:num>
  <w:num w:numId="29" w16cid:durableId="523978309">
    <w:abstractNumId w:val="24"/>
  </w:num>
  <w:num w:numId="30" w16cid:durableId="1951814872">
    <w:abstractNumId w:val="9"/>
  </w:num>
  <w:num w:numId="31" w16cid:durableId="414859231">
    <w:abstractNumId w:val="9"/>
    <w:lvlOverride w:ilvl="0">
      <w:startOverride w:val="1"/>
    </w:lvlOverride>
  </w:num>
  <w:num w:numId="32" w16cid:durableId="1725175321">
    <w:abstractNumId w:val="28"/>
  </w:num>
  <w:num w:numId="33" w16cid:durableId="2010252149">
    <w:abstractNumId w:val="12"/>
  </w:num>
  <w:num w:numId="34" w16cid:durableId="2116290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5182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1A"/>
    <w:rsid w:val="000A7B71"/>
    <w:rsid w:val="000D05E4"/>
    <w:rsid w:val="000E5287"/>
    <w:rsid w:val="001E52C6"/>
    <w:rsid w:val="001E5F73"/>
    <w:rsid w:val="001E761E"/>
    <w:rsid w:val="001F5376"/>
    <w:rsid w:val="002909F9"/>
    <w:rsid w:val="003046C4"/>
    <w:rsid w:val="00361984"/>
    <w:rsid w:val="0036781A"/>
    <w:rsid w:val="00373A0B"/>
    <w:rsid w:val="003971F8"/>
    <w:rsid w:val="0042793A"/>
    <w:rsid w:val="00595D23"/>
    <w:rsid w:val="005C0D55"/>
    <w:rsid w:val="005C59A6"/>
    <w:rsid w:val="006167D7"/>
    <w:rsid w:val="00617BD2"/>
    <w:rsid w:val="00621500"/>
    <w:rsid w:val="0065109F"/>
    <w:rsid w:val="006C5023"/>
    <w:rsid w:val="00750E17"/>
    <w:rsid w:val="00754E4B"/>
    <w:rsid w:val="008856B0"/>
    <w:rsid w:val="00890C0B"/>
    <w:rsid w:val="008B45A0"/>
    <w:rsid w:val="009A57F1"/>
    <w:rsid w:val="009D2088"/>
    <w:rsid w:val="00A11011"/>
    <w:rsid w:val="00A6556E"/>
    <w:rsid w:val="00A715F1"/>
    <w:rsid w:val="00B0476B"/>
    <w:rsid w:val="00C456A1"/>
    <w:rsid w:val="00CD4118"/>
    <w:rsid w:val="00D128E8"/>
    <w:rsid w:val="00D31D0F"/>
    <w:rsid w:val="00DB1029"/>
    <w:rsid w:val="00DB4566"/>
    <w:rsid w:val="00E8143B"/>
    <w:rsid w:val="00EB0CDD"/>
    <w:rsid w:val="00EB2B52"/>
    <w:rsid w:val="00EE0B83"/>
    <w:rsid w:val="00EF4736"/>
    <w:rsid w:val="00F02A43"/>
    <w:rsid w:val="00F71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2707"/>
  <w15:docId w15:val="{CFA55105-E87D-4BB5-A857-BB573CD3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basedOn w:val="Normal"/>
    <w:link w:val="Ttulo1Char"/>
    <w:qFormat/>
    <w:rsid w:val="001F5376"/>
    <w:pPr>
      <w:numPr>
        <w:numId w:val="1"/>
      </w:numPr>
      <w:spacing w:line="276" w:lineRule="auto"/>
      <w:jc w:val="both"/>
      <w:outlineLvl w:val="0"/>
    </w:pPr>
    <w:rPr>
      <w:rFonts w:ascii="Verdana" w:eastAsia="Verdana" w:hAnsi="Verdana" w:cs="Verdana"/>
      <w:b/>
    </w:rPr>
  </w:style>
  <w:style w:type="paragraph" w:styleId="Ttulo2">
    <w:name w:val="heading 2"/>
    <w:basedOn w:val="PargrafodaLista"/>
    <w:link w:val="Ttulo2Char"/>
    <w:qFormat/>
    <w:rsid w:val="001F5376"/>
    <w:pPr>
      <w:numPr>
        <w:ilvl w:val="1"/>
        <w:numId w:val="1"/>
      </w:numPr>
      <w:suppressAutoHyphens/>
      <w:spacing w:line="276" w:lineRule="auto"/>
      <w:jc w:val="both"/>
      <w:outlineLvl w:val="1"/>
    </w:pPr>
    <w:rPr>
      <w:rFonts w:ascii="Verdana" w:hAnsi="Verdana" w:cs="Arial"/>
    </w:rPr>
  </w:style>
  <w:style w:type="paragraph" w:styleId="Ttulo3">
    <w:name w:val="heading 3"/>
    <w:basedOn w:val="PargrafodaLista"/>
    <w:next w:val="Normal"/>
    <w:link w:val="Ttulo3Char"/>
    <w:qFormat/>
    <w:rsid w:val="00595D23"/>
    <w:pPr>
      <w:numPr>
        <w:ilvl w:val="2"/>
        <w:numId w:val="1"/>
      </w:numPr>
      <w:suppressAutoHyphens/>
      <w:spacing w:line="276" w:lineRule="auto"/>
      <w:jc w:val="both"/>
      <w:outlineLvl w:val="2"/>
    </w:pPr>
    <w:rPr>
      <w:rFonts w:ascii="Verdana" w:hAnsi="Verdana" w:cs="Arial"/>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qFormat/>
    <w:rsid w:val="001F5376"/>
    <w:rPr>
      <w:rFonts w:ascii="Verdana" w:eastAsia="Verdana" w:hAnsi="Verdana" w:cs="Verdana"/>
      <w:b/>
      <w:lang w:eastAsia="ar-SA"/>
    </w:rPr>
  </w:style>
  <w:style w:type="character" w:customStyle="1" w:styleId="Ttulo2Char">
    <w:name w:val="Título 2 Char"/>
    <w:basedOn w:val="Fontepargpadro"/>
    <w:link w:val="Ttulo2"/>
    <w:qFormat/>
    <w:rsid w:val="001F5376"/>
    <w:rPr>
      <w:rFonts w:ascii="Verdana" w:hAnsi="Verdana" w:cs="Arial"/>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character" w:customStyle="1" w:styleId="Ttulo3Char">
    <w:name w:val="Título 3 Char"/>
    <w:basedOn w:val="Fontepargpadro"/>
    <w:link w:val="Ttulo3"/>
    <w:qFormat/>
    <w:rsid w:val="00595D23"/>
    <w:rPr>
      <w:rFonts w:ascii="Verdana" w:hAnsi="Verdana" w:cs="Arial"/>
    </w:rPr>
  </w:style>
  <w:style w:type="paragraph" w:styleId="SemEspaamento">
    <w:name w:val="No Spacing"/>
    <w:uiPriority w:val="1"/>
    <w:qFormat/>
    <w:rsid w:val="0042793A"/>
    <w:pPr>
      <w:suppressAutoHyphens/>
    </w:pPr>
    <w:rPr>
      <w:rFonts w:asciiTheme="minorHAnsi" w:eastAsiaTheme="minorHAnsi" w:hAnsiTheme="minorHAnsi" w:cstheme="minorBidi"/>
      <w:sz w:val="22"/>
      <w:szCs w:val="22"/>
      <w:lang w:eastAsia="en-US"/>
    </w:rPr>
  </w:style>
  <w:style w:type="character" w:customStyle="1" w:styleId="Caracteresdenotaderodap">
    <w:name w:val="Caracteres de nota de rodapé"/>
    <w:basedOn w:val="Fontepargpadro"/>
    <w:qFormat/>
    <w:rsid w:val="00DB4566"/>
    <w:rPr>
      <w:vertAlign w:val="superscript"/>
    </w:rPr>
  </w:style>
  <w:style w:type="character" w:styleId="MenoPendente">
    <w:name w:val="Unresolved Mention"/>
    <w:basedOn w:val="Fontepargpadro"/>
    <w:uiPriority w:val="99"/>
    <w:semiHidden/>
    <w:unhideWhenUsed/>
    <w:rsid w:val="00A1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ratosdpp@defensoria.pr.def.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0Ej8MHCrDqB1Hmbm0m0MxCd94Q==">AMUW2mUaTGcA8spFtk3Hml1kGbY8oRG7ERwJvNoujCM2wx+j9d1wTLf6LoOUjXwBh+oRqcBpnf00RhFCGRfbYWmh7rnZU9s20xFGx/q597AICy7UQS48g5ztjOv3rXK1FmJALjsBIS1V3RgoH5RVnndU+kdJ4h5i5lFWo9kAIRzjxhoODVsnyG/cNOhb/hgBxG43FxVZa0HP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6876</Words>
  <Characters>37134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Eduardo R</cp:lastModifiedBy>
  <cp:revision>2</cp:revision>
  <cp:lastPrinted>2023-07-12T14:40:00Z</cp:lastPrinted>
  <dcterms:created xsi:type="dcterms:W3CDTF">2023-07-12T14:49:00Z</dcterms:created>
  <dcterms:modified xsi:type="dcterms:W3CDTF">2023-07-12T14:49:00Z</dcterms:modified>
</cp:coreProperties>
</file>