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342A" w:rsidRDefault="000C342A">
      <w:pPr>
        <w:suppressAutoHyphens w:val="0"/>
        <w:rPr>
          <w:rFonts w:ascii="Verdana" w:eastAsia="Verdana" w:hAnsi="Verdana" w:cs="Verdana"/>
          <w:b/>
        </w:rPr>
      </w:pPr>
      <w:bookmarkStart w:id="0" w:name="_GoBack"/>
      <w:bookmarkEnd w:id="0"/>
    </w:p>
    <w:p w:rsidR="00EA22ED" w:rsidRDefault="00906463">
      <w:pPr>
        <w:spacing w:line="276" w:lineRule="auto"/>
        <w:jc w:val="center"/>
      </w:pPr>
      <w:r>
        <w:rPr>
          <w:rFonts w:ascii="Verdana" w:eastAsia="Verdana" w:hAnsi="Verdana" w:cs="Verdana"/>
          <w:b/>
        </w:rPr>
        <w:t>ANEXO I - TERMO DE REFERÊNCIA</w:t>
      </w:r>
    </w:p>
    <w:p w:rsidR="00EA22ED" w:rsidRDefault="00EA22ED">
      <w:pPr>
        <w:spacing w:line="276" w:lineRule="auto"/>
        <w:jc w:val="both"/>
        <w:rPr>
          <w:rFonts w:ascii="Verdana" w:eastAsia="Verdana" w:hAnsi="Verdana" w:cs="Verdana"/>
        </w:rPr>
      </w:pPr>
    </w:p>
    <w:p w:rsidR="001523B0" w:rsidRPr="001523B0" w:rsidRDefault="001523B0">
      <w:pPr>
        <w:jc w:val="center"/>
        <w:rPr>
          <w:rFonts w:ascii="Verdana" w:hAnsi="Verdana" w:cs="Arial"/>
          <w:b/>
        </w:rPr>
      </w:pPr>
    </w:p>
    <w:p w:rsidR="001523B0" w:rsidRPr="001523B0" w:rsidRDefault="001523B0" w:rsidP="001523B0">
      <w:pPr>
        <w:pStyle w:val="Ttulo1"/>
        <w:keepNext/>
        <w:keepLines/>
        <w:numPr>
          <w:ilvl w:val="0"/>
          <w:numId w:val="3"/>
        </w:numPr>
        <w:suppressAutoHyphens w:val="0"/>
        <w:spacing w:before="120" w:beforeAutospacing="0" w:after="120" w:afterAutospacing="0" w:line="360" w:lineRule="auto"/>
        <w:rPr>
          <w:rFonts w:ascii="Verdana" w:hAnsi="Verdana"/>
          <w:sz w:val="20"/>
          <w:szCs w:val="20"/>
        </w:rPr>
      </w:pPr>
      <w:r w:rsidRPr="001523B0">
        <w:rPr>
          <w:rFonts w:ascii="Verdana" w:hAnsi="Verdana"/>
          <w:sz w:val="20"/>
          <w:szCs w:val="20"/>
        </w:rPr>
        <w:t>DO OBJETO</w:t>
      </w:r>
    </w:p>
    <w:p w:rsidR="001523B0" w:rsidRPr="001523B0" w:rsidRDefault="001523B0" w:rsidP="001523B0">
      <w:pPr>
        <w:pStyle w:val="Subitem1"/>
        <w:rPr>
          <w:rFonts w:ascii="Verdana" w:eastAsia="Times New Roman" w:hAnsi="Verdana" w:cs="Arial"/>
          <w:color w:val="000000"/>
          <w:sz w:val="20"/>
          <w:szCs w:val="20"/>
        </w:rPr>
      </w:pPr>
      <w:r w:rsidRPr="001523B0">
        <w:rPr>
          <w:rFonts w:ascii="Verdana" w:hAnsi="Verdana" w:cs="Arial"/>
          <w:sz w:val="20"/>
          <w:szCs w:val="20"/>
        </w:rPr>
        <w:t xml:space="preserve"> Contratação de serviço de manutenção com fornecimento de peças, para os portões e portas automáticas das sedes da Defensoria Pública do Estado do Paraná – DPE/PR, localizadas em Curitiba, para o prazo de 24 meses.</w:t>
      </w:r>
    </w:p>
    <w:p w:rsidR="001523B0" w:rsidRPr="001523B0" w:rsidRDefault="001523B0" w:rsidP="001523B0">
      <w:pPr>
        <w:pStyle w:val="Ttulo1"/>
        <w:keepNext/>
        <w:keepLines/>
        <w:numPr>
          <w:ilvl w:val="0"/>
          <w:numId w:val="3"/>
        </w:numPr>
        <w:suppressAutoHyphens w:val="0"/>
        <w:spacing w:before="120" w:beforeAutospacing="0" w:after="120" w:afterAutospacing="0" w:line="360" w:lineRule="auto"/>
        <w:rPr>
          <w:rFonts w:ascii="Verdana" w:hAnsi="Verdana"/>
          <w:sz w:val="20"/>
          <w:szCs w:val="20"/>
        </w:rPr>
      </w:pPr>
      <w:r w:rsidRPr="001523B0">
        <w:rPr>
          <w:rFonts w:ascii="Verdana" w:hAnsi="Verdana"/>
          <w:sz w:val="20"/>
          <w:szCs w:val="20"/>
        </w:rPr>
        <w:t>DO DETALHAMENTO DO OBJETO</w:t>
      </w:r>
      <w:r w:rsidR="00DE7B7F">
        <w:rPr>
          <w:rFonts w:ascii="Verdana" w:hAnsi="Verdana"/>
          <w:sz w:val="20"/>
          <w:szCs w:val="20"/>
        </w:rPr>
        <w:t>, QUANTITATIVO E VALORES MÁXIMOS</w:t>
      </w:r>
      <w:r w:rsidRPr="001523B0">
        <w:rPr>
          <w:rFonts w:ascii="Verdana" w:hAnsi="Verdana"/>
          <w:sz w:val="20"/>
          <w:szCs w:val="20"/>
        </w:rPr>
        <w:t xml:space="preserve"> </w:t>
      </w:r>
    </w:p>
    <w:p w:rsidR="001523B0" w:rsidRPr="001523B0" w:rsidRDefault="001523B0" w:rsidP="001523B0">
      <w:pPr>
        <w:pStyle w:val="Subitem1"/>
        <w:rPr>
          <w:rFonts w:ascii="Verdana" w:hAnsi="Verdana"/>
          <w:sz w:val="20"/>
          <w:szCs w:val="20"/>
        </w:rPr>
      </w:pPr>
      <w:r w:rsidRPr="001523B0">
        <w:rPr>
          <w:rFonts w:ascii="Verdana" w:hAnsi="Verdana"/>
          <w:sz w:val="20"/>
          <w:szCs w:val="20"/>
        </w:rPr>
        <w:t>Os serviços deverão ser realizados mediante chamado nos seguintes endereços:</w:t>
      </w:r>
    </w:p>
    <w:p w:rsidR="001523B0" w:rsidRPr="001523B0" w:rsidRDefault="001523B0" w:rsidP="001523B0">
      <w:pPr>
        <w:pStyle w:val="Subitem1"/>
        <w:rPr>
          <w:rFonts w:ascii="Verdana" w:hAnsi="Verdana"/>
          <w:sz w:val="20"/>
          <w:szCs w:val="20"/>
        </w:rPr>
      </w:pPr>
      <w:r w:rsidRPr="001523B0">
        <w:rPr>
          <w:rFonts w:ascii="Verdana" w:hAnsi="Verdana"/>
          <w:sz w:val="20"/>
          <w:szCs w:val="20"/>
        </w:rPr>
        <w:t>LOTE 01 e LOTE 02: Sede Núcleos e Corregedoria: Rua Benjamin Lins, 779 – Batel – CEP – 80420-100.</w:t>
      </w:r>
    </w:p>
    <w:p w:rsidR="001523B0" w:rsidRPr="001523B0" w:rsidRDefault="001523B0" w:rsidP="001523B0">
      <w:pPr>
        <w:pStyle w:val="Subitem1"/>
        <w:rPr>
          <w:rFonts w:ascii="Verdana" w:hAnsi="Verdana"/>
          <w:sz w:val="20"/>
          <w:szCs w:val="20"/>
        </w:rPr>
      </w:pPr>
      <w:r w:rsidRPr="001523B0">
        <w:rPr>
          <w:rFonts w:ascii="Verdana" w:hAnsi="Verdana"/>
          <w:sz w:val="20"/>
          <w:szCs w:val="20"/>
        </w:rPr>
        <w:t>LOTE 03: Sede Administrativa da DPE/PR: Rua Mateus Leme, 1908 – Centro Cívico – CEP: 80530-010</w:t>
      </w:r>
    </w:p>
    <w:p w:rsidR="001523B0" w:rsidRDefault="001523B0" w:rsidP="001523B0">
      <w:pPr>
        <w:pStyle w:val="Subitem1"/>
        <w:rPr>
          <w:rFonts w:ascii="Verdana" w:hAnsi="Verdana" w:cs="Arial"/>
          <w:sz w:val="20"/>
          <w:szCs w:val="20"/>
        </w:rPr>
      </w:pPr>
      <w:r w:rsidRPr="001523B0">
        <w:rPr>
          <w:rFonts w:ascii="Verdana" w:hAnsi="Verdana" w:cs="Arial"/>
          <w:sz w:val="20"/>
          <w:szCs w:val="20"/>
        </w:rPr>
        <w:t>O detalhamento da contratação dos serviços estará disposto no quadro a seguir:</w:t>
      </w:r>
    </w:p>
    <w:p w:rsidR="00085ADE" w:rsidRDefault="00085ADE" w:rsidP="00085ADE">
      <w:pPr>
        <w:pStyle w:val="Subitem1"/>
        <w:numPr>
          <w:ilvl w:val="0"/>
          <w:numId w:val="0"/>
        </w:numPr>
        <w:ind w:left="720"/>
        <w:rPr>
          <w:rFonts w:ascii="Verdana" w:hAnsi="Verdana" w:cs="Arial"/>
          <w:sz w:val="20"/>
          <w:szCs w:val="20"/>
        </w:rPr>
      </w:pP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1559"/>
        <w:gridCol w:w="1134"/>
        <w:gridCol w:w="1701"/>
        <w:gridCol w:w="1559"/>
        <w:gridCol w:w="1559"/>
        <w:gridCol w:w="1560"/>
      </w:tblGrid>
      <w:tr w:rsidR="00C15C57" w:rsidRPr="001523B0" w:rsidTr="004C6F92">
        <w:trPr>
          <w:cantSplit/>
          <w:trHeight w:val="420"/>
        </w:trPr>
        <w:tc>
          <w:tcPr>
            <w:tcW w:w="426" w:type="dxa"/>
            <w:shd w:val="clear" w:color="auto" w:fill="A6A6A6"/>
            <w:textDirection w:val="btLr"/>
            <w:vAlign w:val="center"/>
          </w:tcPr>
          <w:p w:rsidR="00C15C57" w:rsidRPr="00085ADE" w:rsidRDefault="00C15C57" w:rsidP="00652D34">
            <w:pPr>
              <w:ind w:left="113" w:right="113"/>
              <w:jc w:val="center"/>
              <w:rPr>
                <w:rFonts w:ascii="Verdana" w:hAnsi="Verdana" w:cs="Arial"/>
                <w:b/>
                <w:sz w:val="18"/>
                <w:szCs w:val="18"/>
              </w:rPr>
            </w:pPr>
            <w:r w:rsidRPr="00085ADE">
              <w:rPr>
                <w:rFonts w:ascii="Verdana" w:hAnsi="Verdana" w:cs="Arial"/>
                <w:b/>
                <w:sz w:val="18"/>
                <w:szCs w:val="18"/>
              </w:rPr>
              <w:t>LOTE</w:t>
            </w:r>
          </w:p>
        </w:tc>
        <w:tc>
          <w:tcPr>
            <w:tcW w:w="1559" w:type="dxa"/>
            <w:shd w:val="clear" w:color="auto" w:fill="A6A6A6" w:themeFill="background1" w:themeFillShade="A6"/>
            <w:vAlign w:val="center"/>
          </w:tcPr>
          <w:p w:rsidR="00C15C57" w:rsidRPr="00085ADE" w:rsidRDefault="00C15C57">
            <w:pPr>
              <w:jc w:val="center"/>
              <w:rPr>
                <w:rFonts w:ascii="Verdana" w:hAnsi="Verdana" w:cs="Arial"/>
                <w:b/>
                <w:sz w:val="18"/>
                <w:szCs w:val="18"/>
              </w:rPr>
            </w:pPr>
            <w:r w:rsidRPr="00085ADE">
              <w:rPr>
                <w:rFonts w:ascii="Verdana" w:hAnsi="Verdana" w:cs="Arial"/>
                <w:b/>
                <w:sz w:val="18"/>
                <w:szCs w:val="18"/>
              </w:rPr>
              <w:t>ITEM</w:t>
            </w:r>
          </w:p>
        </w:tc>
        <w:tc>
          <w:tcPr>
            <w:tcW w:w="1134" w:type="dxa"/>
            <w:shd w:val="clear" w:color="auto" w:fill="A6A6A6"/>
            <w:vAlign w:val="center"/>
          </w:tcPr>
          <w:p w:rsidR="00C15C57" w:rsidRPr="00085ADE" w:rsidRDefault="00C15C57">
            <w:pPr>
              <w:spacing w:line="276" w:lineRule="auto"/>
              <w:jc w:val="center"/>
              <w:rPr>
                <w:rFonts w:ascii="Verdana" w:hAnsi="Verdana" w:cs="Arial"/>
                <w:b/>
                <w:sz w:val="18"/>
                <w:szCs w:val="18"/>
              </w:rPr>
            </w:pPr>
            <w:r w:rsidRPr="00085ADE">
              <w:rPr>
                <w:rFonts w:ascii="Verdana" w:hAnsi="Verdana" w:cs="Arial"/>
                <w:b/>
                <w:sz w:val="18"/>
                <w:szCs w:val="18"/>
              </w:rPr>
              <w:t>SEDE</w:t>
            </w:r>
          </w:p>
        </w:tc>
        <w:tc>
          <w:tcPr>
            <w:tcW w:w="1701" w:type="dxa"/>
            <w:shd w:val="clear" w:color="auto" w:fill="A6A6A6"/>
            <w:vAlign w:val="center"/>
          </w:tcPr>
          <w:p w:rsidR="00C15C57" w:rsidRPr="00085ADE" w:rsidRDefault="00C15C57">
            <w:pPr>
              <w:spacing w:line="276" w:lineRule="auto"/>
              <w:jc w:val="center"/>
              <w:rPr>
                <w:rFonts w:ascii="Verdana" w:hAnsi="Verdana" w:cs="Arial"/>
                <w:b/>
                <w:sz w:val="18"/>
                <w:szCs w:val="18"/>
              </w:rPr>
            </w:pPr>
            <w:r w:rsidRPr="00085ADE">
              <w:rPr>
                <w:rFonts w:ascii="Verdana" w:hAnsi="Verdana" w:cs="Arial"/>
                <w:b/>
                <w:sz w:val="18"/>
                <w:szCs w:val="18"/>
              </w:rPr>
              <w:t>DESCRIÇÃO DO SERVIÇO</w:t>
            </w:r>
          </w:p>
        </w:tc>
        <w:tc>
          <w:tcPr>
            <w:tcW w:w="1559" w:type="dxa"/>
            <w:shd w:val="clear" w:color="auto" w:fill="A6A6A6"/>
          </w:tcPr>
          <w:p w:rsidR="00C15C57" w:rsidRPr="00085ADE" w:rsidRDefault="00C15C57" w:rsidP="0091476A">
            <w:pPr>
              <w:jc w:val="center"/>
              <w:rPr>
                <w:rFonts w:ascii="Verdana" w:hAnsi="Verdana" w:cs="Arial"/>
                <w:b/>
                <w:sz w:val="18"/>
                <w:szCs w:val="18"/>
              </w:rPr>
            </w:pPr>
            <w:r w:rsidRPr="00085ADE">
              <w:rPr>
                <w:rFonts w:ascii="Verdana" w:hAnsi="Verdana" w:cs="Arial"/>
                <w:b/>
                <w:sz w:val="18"/>
                <w:szCs w:val="18"/>
              </w:rPr>
              <w:t>QUANT. MÁXIMA DE CHAMADOS (24 MESES)</w:t>
            </w:r>
          </w:p>
        </w:tc>
        <w:tc>
          <w:tcPr>
            <w:tcW w:w="1559" w:type="dxa"/>
            <w:shd w:val="clear" w:color="auto" w:fill="A6A6A6"/>
            <w:vAlign w:val="center"/>
          </w:tcPr>
          <w:p w:rsidR="00C15C57" w:rsidRPr="00085ADE" w:rsidRDefault="00C15C57" w:rsidP="00C15C57">
            <w:pPr>
              <w:jc w:val="center"/>
              <w:rPr>
                <w:rFonts w:ascii="Verdana" w:hAnsi="Verdana" w:cs="Arial"/>
                <w:b/>
                <w:sz w:val="18"/>
                <w:szCs w:val="18"/>
              </w:rPr>
            </w:pPr>
            <w:r w:rsidRPr="00085ADE">
              <w:rPr>
                <w:rFonts w:ascii="Verdana" w:hAnsi="Verdana" w:cs="Arial"/>
                <w:b/>
                <w:sz w:val="18"/>
                <w:szCs w:val="18"/>
              </w:rPr>
              <w:t>VALOR UNITÁRIO</w:t>
            </w:r>
            <w:r w:rsidR="004C6F92">
              <w:rPr>
                <w:rFonts w:ascii="Verdana" w:hAnsi="Verdana" w:cs="Arial"/>
                <w:b/>
                <w:sz w:val="18"/>
                <w:szCs w:val="18"/>
              </w:rPr>
              <w:t xml:space="preserve"> MÁXIMO</w:t>
            </w:r>
            <w:r w:rsidRPr="00085ADE">
              <w:rPr>
                <w:rFonts w:ascii="Verdana" w:hAnsi="Verdana" w:cs="Arial"/>
                <w:b/>
                <w:sz w:val="18"/>
                <w:szCs w:val="18"/>
              </w:rPr>
              <w:t xml:space="preserve"> </w:t>
            </w:r>
          </w:p>
        </w:tc>
        <w:tc>
          <w:tcPr>
            <w:tcW w:w="1560" w:type="dxa"/>
            <w:shd w:val="clear" w:color="auto" w:fill="A6A6A6" w:themeFill="background1" w:themeFillShade="A6"/>
            <w:vAlign w:val="center"/>
          </w:tcPr>
          <w:p w:rsidR="00C15C57" w:rsidRPr="00085ADE" w:rsidRDefault="00C15C57" w:rsidP="00C15C57">
            <w:pPr>
              <w:jc w:val="center"/>
              <w:rPr>
                <w:rFonts w:ascii="Verdana" w:hAnsi="Verdana" w:cs="Arial"/>
                <w:b/>
                <w:sz w:val="18"/>
                <w:szCs w:val="18"/>
              </w:rPr>
            </w:pPr>
            <w:r w:rsidRPr="00085ADE">
              <w:rPr>
                <w:rFonts w:ascii="Verdana" w:hAnsi="Verdana" w:cs="Arial"/>
                <w:b/>
                <w:sz w:val="18"/>
                <w:szCs w:val="18"/>
              </w:rPr>
              <w:t>VALOR TOTAL</w:t>
            </w:r>
            <w:r w:rsidR="004C6F92">
              <w:rPr>
                <w:rFonts w:ascii="Verdana" w:hAnsi="Verdana" w:cs="Arial"/>
                <w:b/>
                <w:sz w:val="18"/>
                <w:szCs w:val="18"/>
              </w:rPr>
              <w:t xml:space="preserve"> MÁXIMO</w:t>
            </w:r>
          </w:p>
        </w:tc>
      </w:tr>
      <w:tr w:rsidR="00C15C57" w:rsidRPr="001523B0" w:rsidTr="004C6F92">
        <w:trPr>
          <w:trHeight w:val="468"/>
        </w:trPr>
        <w:tc>
          <w:tcPr>
            <w:tcW w:w="426" w:type="dxa"/>
            <w:vMerge w:val="restart"/>
            <w:shd w:val="clear" w:color="auto" w:fill="auto"/>
            <w:vAlign w:val="center"/>
          </w:tcPr>
          <w:p w:rsidR="00C15C57" w:rsidRPr="00085ADE" w:rsidRDefault="00C15C57" w:rsidP="00652D34">
            <w:pPr>
              <w:jc w:val="center"/>
              <w:rPr>
                <w:rFonts w:ascii="Verdana" w:hAnsi="Verdana" w:cs="Arial"/>
                <w:b/>
                <w:sz w:val="18"/>
                <w:szCs w:val="18"/>
              </w:rPr>
            </w:pPr>
            <w:r w:rsidRPr="00085ADE">
              <w:rPr>
                <w:rFonts w:ascii="Verdana" w:hAnsi="Verdana" w:cs="Arial"/>
                <w:b/>
                <w:sz w:val="18"/>
                <w:szCs w:val="18"/>
              </w:rPr>
              <w:t>1</w:t>
            </w:r>
          </w:p>
        </w:tc>
        <w:tc>
          <w:tcPr>
            <w:tcW w:w="1559" w:type="dxa"/>
            <w:vAlign w:val="center"/>
          </w:tcPr>
          <w:p w:rsidR="00C15C57" w:rsidRPr="00085ADE" w:rsidRDefault="00C15C57" w:rsidP="00652D34">
            <w:pPr>
              <w:jc w:val="center"/>
              <w:rPr>
                <w:rFonts w:ascii="Verdana" w:hAnsi="Verdana" w:cs="Arial"/>
                <w:b/>
                <w:sz w:val="18"/>
                <w:szCs w:val="18"/>
              </w:rPr>
            </w:pPr>
            <w:r w:rsidRPr="00085ADE">
              <w:rPr>
                <w:rFonts w:ascii="Verdana" w:hAnsi="Verdana" w:cs="Arial"/>
                <w:b/>
                <w:sz w:val="18"/>
                <w:szCs w:val="18"/>
              </w:rPr>
              <w:t>Portão com motor basculante Piccinin</w:t>
            </w:r>
            <w:r w:rsidR="00A70A74">
              <w:rPr>
                <w:rFonts w:ascii="Verdana" w:hAnsi="Verdana" w:cs="Arial"/>
                <w:b/>
                <w:sz w:val="18"/>
                <w:szCs w:val="18"/>
              </w:rPr>
              <w:t xml:space="preserve"> 2000</w:t>
            </w:r>
          </w:p>
        </w:tc>
        <w:tc>
          <w:tcPr>
            <w:tcW w:w="1134" w:type="dxa"/>
            <w:vAlign w:val="center"/>
          </w:tcPr>
          <w:p w:rsidR="00C15C57" w:rsidRPr="00085ADE" w:rsidRDefault="00C15C57" w:rsidP="00652D34">
            <w:pPr>
              <w:jc w:val="center"/>
              <w:rPr>
                <w:rFonts w:ascii="Verdana" w:hAnsi="Verdana" w:cs="Arial"/>
                <w:sz w:val="18"/>
                <w:szCs w:val="18"/>
              </w:rPr>
            </w:pPr>
            <w:r w:rsidRPr="00085ADE">
              <w:rPr>
                <w:rFonts w:ascii="Verdana" w:hAnsi="Verdana" w:cs="Arial"/>
                <w:sz w:val="18"/>
                <w:szCs w:val="18"/>
              </w:rPr>
              <w:t>Núcleos e Corregedoria</w:t>
            </w:r>
          </w:p>
          <w:p w:rsidR="00C15C57" w:rsidRPr="00085ADE" w:rsidRDefault="00C15C57" w:rsidP="00652D34">
            <w:pPr>
              <w:jc w:val="center"/>
              <w:rPr>
                <w:rFonts w:ascii="Verdana" w:hAnsi="Verdana" w:cs="Arial"/>
                <w:sz w:val="18"/>
                <w:szCs w:val="18"/>
              </w:rPr>
            </w:pPr>
          </w:p>
        </w:tc>
        <w:tc>
          <w:tcPr>
            <w:tcW w:w="1701" w:type="dxa"/>
            <w:vAlign w:val="center"/>
          </w:tcPr>
          <w:p w:rsidR="00C15C57" w:rsidRPr="00085ADE" w:rsidRDefault="00C15C57" w:rsidP="00652D34">
            <w:pPr>
              <w:jc w:val="center"/>
              <w:rPr>
                <w:rFonts w:ascii="Verdana" w:hAnsi="Verdana" w:cs="Arial"/>
                <w:sz w:val="18"/>
                <w:szCs w:val="18"/>
              </w:rPr>
            </w:pPr>
            <w:r w:rsidRPr="00085ADE">
              <w:rPr>
                <w:rFonts w:ascii="Verdana" w:hAnsi="Verdana" w:cs="Arial"/>
                <w:sz w:val="18"/>
                <w:szCs w:val="18"/>
              </w:rPr>
              <w:t>Manutenção do equipamento com fornecimento de peças</w:t>
            </w:r>
            <w:r w:rsidRPr="00085ADE">
              <w:rPr>
                <w:rStyle w:val="Refdenotaderodap"/>
                <w:rFonts w:ascii="Verdana" w:hAnsi="Verdana" w:cs="Arial"/>
                <w:sz w:val="18"/>
                <w:szCs w:val="18"/>
              </w:rPr>
              <w:footnoteReference w:id="1"/>
            </w:r>
          </w:p>
          <w:p w:rsidR="00C15C57" w:rsidRPr="00085ADE" w:rsidRDefault="00C15C57" w:rsidP="00652D34">
            <w:pPr>
              <w:jc w:val="center"/>
              <w:rPr>
                <w:rFonts w:ascii="Verdana" w:hAnsi="Verdana" w:cs="Arial"/>
                <w:sz w:val="18"/>
                <w:szCs w:val="18"/>
              </w:rPr>
            </w:pPr>
          </w:p>
        </w:tc>
        <w:tc>
          <w:tcPr>
            <w:tcW w:w="1559" w:type="dxa"/>
            <w:vAlign w:val="center"/>
          </w:tcPr>
          <w:p w:rsidR="00C15C57" w:rsidRPr="00085ADE" w:rsidRDefault="00C15C57" w:rsidP="00652D34">
            <w:pPr>
              <w:jc w:val="center"/>
              <w:rPr>
                <w:rFonts w:ascii="Verdana" w:hAnsi="Verdana" w:cs="Arial"/>
                <w:sz w:val="18"/>
                <w:szCs w:val="18"/>
              </w:rPr>
            </w:pPr>
            <w:r w:rsidRPr="00085ADE">
              <w:rPr>
                <w:rFonts w:ascii="Verdana" w:hAnsi="Verdana" w:cs="Arial"/>
                <w:sz w:val="18"/>
                <w:szCs w:val="18"/>
              </w:rPr>
              <w:t>8</w:t>
            </w:r>
          </w:p>
        </w:tc>
        <w:tc>
          <w:tcPr>
            <w:tcW w:w="1559" w:type="dxa"/>
            <w:tcBorders>
              <w:bottom w:val="single" w:sz="4" w:space="0" w:color="000000"/>
            </w:tcBorders>
            <w:vAlign w:val="center"/>
          </w:tcPr>
          <w:p w:rsidR="00C15C57" w:rsidRPr="00085ADE" w:rsidRDefault="00C15C57" w:rsidP="00AE6E38">
            <w:pPr>
              <w:jc w:val="center"/>
              <w:rPr>
                <w:rFonts w:ascii="Verdana" w:hAnsi="Verdana" w:cs="Arial"/>
                <w:sz w:val="18"/>
                <w:szCs w:val="18"/>
              </w:rPr>
            </w:pPr>
            <w:r w:rsidRPr="00085ADE">
              <w:rPr>
                <w:rFonts w:ascii="Verdana" w:hAnsi="Verdana" w:cs="Arial"/>
                <w:sz w:val="18"/>
                <w:szCs w:val="18"/>
              </w:rPr>
              <w:t>R$ 613,33</w:t>
            </w:r>
          </w:p>
        </w:tc>
        <w:tc>
          <w:tcPr>
            <w:tcW w:w="1560" w:type="dxa"/>
            <w:tcBorders>
              <w:bottom w:val="single" w:sz="4" w:space="0" w:color="000000"/>
            </w:tcBorders>
            <w:vAlign w:val="center"/>
          </w:tcPr>
          <w:p w:rsidR="00C15C57" w:rsidRPr="00085ADE" w:rsidRDefault="00C15C57" w:rsidP="00C15C57">
            <w:pPr>
              <w:jc w:val="center"/>
              <w:rPr>
                <w:rFonts w:ascii="Verdana" w:hAnsi="Verdana" w:cs="Arial"/>
                <w:sz w:val="18"/>
                <w:szCs w:val="18"/>
              </w:rPr>
            </w:pPr>
            <w:r w:rsidRPr="00085ADE">
              <w:rPr>
                <w:rFonts w:ascii="Verdana" w:hAnsi="Verdana" w:cs="Arial"/>
                <w:sz w:val="18"/>
                <w:szCs w:val="18"/>
              </w:rPr>
              <w:t>R$ 4.906,64</w:t>
            </w:r>
          </w:p>
        </w:tc>
      </w:tr>
      <w:tr w:rsidR="00C15C57" w:rsidRPr="001523B0" w:rsidTr="004C6F92">
        <w:trPr>
          <w:trHeight w:val="237"/>
        </w:trPr>
        <w:tc>
          <w:tcPr>
            <w:tcW w:w="426" w:type="dxa"/>
            <w:vMerge/>
            <w:tcBorders>
              <w:bottom w:val="single" w:sz="4" w:space="0" w:color="000000"/>
            </w:tcBorders>
            <w:shd w:val="clear" w:color="auto" w:fill="auto"/>
            <w:vAlign w:val="center"/>
          </w:tcPr>
          <w:p w:rsidR="00C15C57" w:rsidRPr="00085ADE" w:rsidRDefault="00C15C57" w:rsidP="00652D34">
            <w:pPr>
              <w:jc w:val="center"/>
              <w:rPr>
                <w:rFonts w:ascii="Verdana" w:hAnsi="Verdana" w:cs="Arial"/>
                <w:b/>
                <w:sz w:val="18"/>
                <w:szCs w:val="18"/>
              </w:rPr>
            </w:pPr>
          </w:p>
        </w:tc>
        <w:tc>
          <w:tcPr>
            <w:tcW w:w="7512" w:type="dxa"/>
            <w:gridSpan w:val="5"/>
            <w:tcBorders>
              <w:bottom w:val="single" w:sz="4" w:space="0" w:color="000000"/>
            </w:tcBorders>
            <w:vAlign w:val="center"/>
          </w:tcPr>
          <w:p w:rsidR="00C15C57" w:rsidRPr="00085ADE" w:rsidRDefault="00C15C57" w:rsidP="00D467AB">
            <w:pPr>
              <w:jc w:val="center"/>
              <w:rPr>
                <w:rFonts w:ascii="Verdana" w:hAnsi="Verdana" w:cs="Arial"/>
                <w:sz w:val="18"/>
                <w:szCs w:val="18"/>
              </w:rPr>
            </w:pPr>
            <w:r w:rsidRPr="00085ADE">
              <w:rPr>
                <w:rFonts w:ascii="Verdana" w:hAnsi="Verdana" w:cs="Arial"/>
                <w:sz w:val="18"/>
                <w:szCs w:val="18"/>
              </w:rPr>
              <w:t>Valor para Peças/Materiais de reposição (O valor fixado para aquisição de Peças/Materiais de reposição não será configurado objeto de disputa, serve apenas para estimativa de custos, este valor deverá ser somado para compor o valor total da proposta)</w:t>
            </w:r>
          </w:p>
        </w:tc>
        <w:tc>
          <w:tcPr>
            <w:tcW w:w="1560" w:type="dxa"/>
            <w:tcBorders>
              <w:bottom w:val="single" w:sz="4" w:space="0" w:color="000000"/>
            </w:tcBorders>
            <w:vAlign w:val="center"/>
          </w:tcPr>
          <w:p w:rsidR="00C15C57" w:rsidRPr="00156718" w:rsidRDefault="00C15C57" w:rsidP="004C6F92">
            <w:pPr>
              <w:jc w:val="center"/>
              <w:rPr>
                <w:rFonts w:ascii="Verdana" w:hAnsi="Verdana" w:cs="Arial"/>
                <w:b/>
                <w:sz w:val="18"/>
                <w:szCs w:val="18"/>
                <w:u w:val="single"/>
              </w:rPr>
            </w:pPr>
            <w:r w:rsidRPr="00085ADE">
              <w:rPr>
                <w:rFonts w:ascii="Verdana" w:hAnsi="Verdana" w:cs="Arial"/>
                <w:sz w:val="18"/>
                <w:szCs w:val="18"/>
              </w:rPr>
              <w:t>R$ 1.500,00</w:t>
            </w:r>
          </w:p>
          <w:p w:rsidR="00156718" w:rsidRPr="00085ADE" w:rsidRDefault="00156718" w:rsidP="004C6F92">
            <w:pPr>
              <w:jc w:val="center"/>
              <w:rPr>
                <w:rFonts w:ascii="Verdana" w:hAnsi="Verdana" w:cs="Arial"/>
                <w:sz w:val="18"/>
                <w:szCs w:val="18"/>
              </w:rPr>
            </w:pPr>
            <w:r w:rsidRPr="00156718">
              <w:rPr>
                <w:rFonts w:ascii="Verdana" w:hAnsi="Verdana" w:cs="Arial"/>
                <w:b/>
                <w:color w:val="FF0000"/>
                <w:sz w:val="18"/>
                <w:szCs w:val="18"/>
                <w:u w:val="single"/>
              </w:rPr>
              <w:t>(Valor fixo)</w:t>
            </w:r>
          </w:p>
        </w:tc>
      </w:tr>
      <w:tr w:rsidR="00C15C57" w:rsidRPr="001523B0" w:rsidTr="004C6F92">
        <w:trPr>
          <w:trHeight w:val="630"/>
        </w:trPr>
        <w:tc>
          <w:tcPr>
            <w:tcW w:w="7938" w:type="dxa"/>
            <w:gridSpan w:val="6"/>
            <w:tcBorders>
              <w:top w:val="single" w:sz="4" w:space="0" w:color="000000"/>
              <w:left w:val="single" w:sz="4" w:space="0" w:color="000000"/>
              <w:right w:val="single" w:sz="4" w:space="0" w:color="000000"/>
            </w:tcBorders>
            <w:shd w:val="clear" w:color="auto" w:fill="A6A6A6" w:themeFill="background1" w:themeFillShade="A6"/>
            <w:vAlign w:val="center"/>
          </w:tcPr>
          <w:p w:rsidR="00C15C57" w:rsidRPr="00085ADE" w:rsidRDefault="000C342A" w:rsidP="00D87F1B">
            <w:pPr>
              <w:jc w:val="center"/>
              <w:rPr>
                <w:rFonts w:ascii="Verdana" w:hAnsi="Verdana" w:cs="Arial"/>
                <w:b/>
                <w:sz w:val="18"/>
                <w:szCs w:val="18"/>
              </w:rPr>
            </w:pPr>
            <w:r w:rsidRPr="00085ADE">
              <w:rPr>
                <w:rFonts w:ascii="Verdana" w:hAnsi="Verdana" w:cs="Arial"/>
                <w:b/>
                <w:sz w:val="18"/>
                <w:szCs w:val="18"/>
              </w:rPr>
              <w:t>VALOR TOTAL</w:t>
            </w:r>
            <w:r>
              <w:rPr>
                <w:rFonts w:ascii="Verdana" w:hAnsi="Verdana" w:cs="Arial"/>
                <w:b/>
                <w:sz w:val="18"/>
                <w:szCs w:val="18"/>
              </w:rPr>
              <w:t xml:space="preserve"> MÁXIMO PARA</w:t>
            </w:r>
            <w:r w:rsidRPr="00085ADE">
              <w:rPr>
                <w:rFonts w:ascii="Verdana" w:hAnsi="Verdana" w:cs="Arial"/>
                <w:b/>
                <w:sz w:val="18"/>
                <w:szCs w:val="18"/>
              </w:rPr>
              <w:t xml:space="preserve"> O LOTE 1</w:t>
            </w:r>
            <w:r>
              <w:rPr>
                <w:rFonts w:ascii="Verdana" w:hAnsi="Verdana" w:cs="Arial"/>
                <w:b/>
                <w:sz w:val="18"/>
                <w:szCs w:val="18"/>
              </w:rPr>
              <w:t xml:space="preserve"> (24 MESES)</w:t>
            </w:r>
          </w:p>
        </w:tc>
        <w:tc>
          <w:tcPr>
            <w:tcW w:w="1560" w:type="dxa"/>
            <w:tcBorders>
              <w:top w:val="single" w:sz="4" w:space="0" w:color="000000"/>
              <w:right w:val="single" w:sz="4" w:space="0" w:color="000000"/>
            </w:tcBorders>
            <w:shd w:val="clear" w:color="auto" w:fill="A6A6A6" w:themeFill="background1" w:themeFillShade="A6"/>
            <w:vAlign w:val="center"/>
          </w:tcPr>
          <w:p w:rsidR="00C15C57" w:rsidRPr="00085ADE" w:rsidRDefault="00C15C57" w:rsidP="00C15C57">
            <w:pPr>
              <w:jc w:val="center"/>
              <w:rPr>
                <w:rFonts w:ascii="Verdana" w:hAnsi="Verdana" w:cs="Arial"/>
                <w:b/>
                <w:sz w:val="18"/>
                <w:szCs w:val="18"/>
              </w:rPr>
            </w:pPr>
            <w:r w:rsidRPr="00085ADE">
              <w:rPr>
                <w:rFonts w:ascii="Verdana" w:hAnsi="Verdana" w:cs="Arial"/>
                <w:b/>
                <w:sz w:val="18"/>
                <w:szCs w:val="18"/>
              </w:rPr>
              <w:t>R$ 6.406,67</w:t>
            </w:r>
          </w:p>
        </w:tc>
      </w:tr>
    </w:tbl>
    <w:p w:rsidR="00F53476" w:rsidRDefault="00F53476"/>
    <w:p w:rsidR="00F53476" w:rsidRDefault="00F53476">
      <w:pPr>
        <w:suppressAutoHyphens w:val="0"/>
      </w:pPr>
      <w:r>
        <w:br w:type="page"/>
      </w:r>
    </w:p>
    <w:p w:rsidR="00DE7B7F" w:rsidRDefault="00DE7B7F"/>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1417"/>
        <w:gridCol w:w="1418"/>
        <w:gridCol w:w="1552"/>
        <w:gridCol w:w="1560"/>
        <w:gridCol w:w="1282"/>
        <w:gridCol w:w="1559"/>
      </w:tblGrid>
      <w:tr w:rsidR="00C15C57" w:rsidRPr="001523B0" w:rsidTr="004C6F92">
        <w:trPr>
          <w:cantSplit/>
          <w:trHeight w:val="420"/>
        </w:trPr>
        <w:tc>
          <w:tcPr>
            <w:tcW w:w="426" w:type="dxa"/>
            <w:shd w:val="clear" w:color="auto" w:fill="A6A6A6"/>
            <w:textDirection w:val="btLr"/>
            <w:vAlign w:val="center"/>
          </w:tcPr>
          <w:p w:rsidR="00C15C57" w:rsidRPr="00C15C57" w:rsidRDefault="00C15C57" w:rsidP="008875FF">
            <w:pPr>
              <w:ind w:left="113" w:right="113"/>
              <w:jc w:val="center"/>
              <w:rPr>
                <w:rFonts w:ascii="Verdana" w:hAnsi="Verdana" w:cs="Arial"/>
                <w:b/>
                <w:sz w:val="18"/>
                <w:szCs w:val="18"/>
              </w:rPr>
            </w:pPr>
            <w:r>
              <w:br w:type="page"/>
            </w:r>
            <w:r w:rsidRPr="00C15C57">
              <w:rPr>
                <w:rFonts w:ascii="Verdana" w:hAnsi="Verdana" w:cs="Arial"/>
                <w:b/>
                <w:sz w:val="18"/>
                <w:szCs w:val="18"/>
              </w:rPr>
              <w:t>LOTE</w:t>
            </w:r>
          </w:p>
        </w:tc>
        <w:tc>
          <w:tcPr>
            <w:tcW w:w="1417" w:type="dxa"/>
            <w:shd w:val="clear" w:color="auto" w:fill="A6A6A6" w:themeFill="background1" w:themeFillShade="A6"/>
            <w:vAlign w:val="center"/>
          </w:tcPr>
          <w:p w:rsidR="00C15C57" w:rsidRPr="00C15C57" w:rsidRDefault="00C15C57" w:rsidP="008875FF">
            <w:pPr>
              <w:jc w:val="center"/>
              <w:rPr>
                <w:rFonts w:ascii="Verdana" w:hAnsi="Verdana" w:cs="Arial"/>
                <w:b/>
                <w:sz w:val="18"/>
                <w:szCs w:val="18"/>
              </w:rPr>
            </w:pPr>
            <w:r w:rsidRPr="00C15C57">
              <w:rPr>
                <w:rFonts w:ascii="Verdana" w:hAnsi="Verdana" w:cs="Arial"/>
                <w:b/>
                <w:sz w:val="18"/>
                <w:szCs w:val="18"/>
              </w:rPr>
              <w:t>ITEM</w:t>
            </w:r>
          </w:p>
        </w:tc>
        <w:tc>
          <w:tcPr>
            <w:tcW w:w="1418" w:type="dxa"/>
            <w:shd w:val="clear" w:color="auto" w:fill="A6A6A6"/>
            <w:vAlign w:val="center"/>
          </w:tcPr>
          <w:p w:rsidR="00C15C57" w:rsidRPr="00C15C57" w:rsidRDefault="00C15C57" w:rsidP="008875FF">
            <w:pPr>
              <w:spacing w:line="276" w:lineRule="auto"/>
              <w:jc w:val="center"/>
              <w:rPr>
                <w:rFonts w:ascii="Verdana" w:hAnsi="Verdana" w:cs="Arial"/>
                <w:b/>
                <w:sz w:val="18"/>
                <w:szCs w:val="18"/>
              </w:rPr>
            </w:pPr>
            <w:r w:rsidRPr="00C15C57">
              <w:rPr>
                <w:rFonts w:ascii="Verdana" w:hAnsi="Verdana" w:cs="Arial"/>
                <w:b/>
                <w:sz w:val="18"/>
                <w:szCs w:val="18"/>
              </w:rPr>
              <w:t>SEDE</w:t>
            </w:r>
          </w:p>
        </w:tc>
        <w:tc>
          <w:tcPr>
            <w:tcW w:w="1552" w:type="dxa"/>
            <w:shd w:val="clear" w:color="auto" w:fill="A6A6A6"/>
            <w:vAlign w:val="center"/>
          </w:tcPr>
          <w:p w:rsidR="00C15C57" w:rsidRPr="00C15C57" w:rsidRDefault="00C15C57" w:rsidP="008875FF">
            <w:pPr>
              <w:spacing w:line="276" w:lineRule="auto"/>
              <w:jc w:val="center"/>
              <w:rPr>
                <w:rFonts w:ascii="Verdana" w:hAnsi="Verdana" w:cs="Arial"/>
                <w:b/>
                <w:sz w:val="18"/>
                <w:szCs w:val="18"/>
              </w:rPr>
            </w:pPr>
            <w:r w:rsidRPr="00C15C57">
              <w:rPr>
                <w:rFonts w:ascii="Verdana" w:hAnsi="Verdana" w:cs="Arial"/>
                <w:b/>
                <w:sz w:val="18"/>
                <w:szCs w:val="18"/>
              </w:rPr>
              <w:t>DESCRIÇÃO DO SERVIÇO</w:t>
            </w:r>
          </w:p>
        </w:tc>
        <w:tc>
          <w:tcPr>
            <w:tcW w:w="1560" w:type="dxa"/>
            <w:shd w:val="clear" w:color="auto" w:fill="A6A6A6"/>
          </w:tcPr>
          <w:p w:rsidR="00C15C57" w:rsidRPr="00C15C57" w:rsidRDefault="00C15C57" w:rsidP="008875FF">
            <w:pPr>
              <w:jc w:val="center"/>
              <w:rPr>
                <w:rFonts w:ascii="Verdana" w:hAnsi="Verdana" w:cs="Arial"/>
                <w:b/>
                <w:sz w:val="18"/>
                <w:szCs w:val="18"/>
              </w:rPr>
            </w:pPr>
            <w:r w:rsidRPr="00C15C57">
              <w:rPr>
                <w:rFonts w:ascii="Verdana" w:hAnsi="Verdana" w:cs="Arial"/>
                <w:b/>
                <w:sz w:val="18"/>
                <w:szCs w:val="18"/>
              </w:rPr>
              <w:t>QUANT. MÁXIMA DE CHAMADOS (24 MESES)</w:t>
            </w:r>
          </w:p>
        </w:tc>
        <w:tc>
          <w:tcPr>
            <w:tcW w:w="1282" w:type="dxa"/>
            <w:shd w:val="clear" w:color="auto" w:fill="A6A6A6"/>
            <w:vAlign w:val="center"/>
          </w:tcPr>
          <w:p w:rsidR="00C15C57" w:rsidRPr="00C15C57" w:rsidRDefault="00C15C57" w:rsidP="008875FF">
            <w:pPr>
              <w:jc w:val="center"/>
              <w:rPr>
                <w:rFonts w:ascii="Verdana" w:hAnsi="Verdana" w:cs="Arial"/>
                <w:b/>
                <w:sz w:val="18"/>
                <w:szCs w:val="18"/>
              </w:rPr>
            </w:pPr>
            <w:r w:rsidRPr="00C15C57">
              <w:rPr>
                <w:rFonts w:ascii="Verdana" w:hAnsi="Verdana" w:cs="Arial"/>
                <w:b/>
                <w:sz w:val="18"/>
                <w:szCs w:val="18"/>
              </w:rPr>
              <w:t>VALOR UNITÁRIO</w:t>
            </w:r>
            <w:r w:rsidR="004C6F92">
              <w:rPr>
                <w:rFonts w:ascii="Verdana" w:hAnsi="Verdana" w:cs="Arial"/>
                <w:b/>
                <w:sz w:val="18"/>
                <w:szCs w:val="18"/>
              </w:rPr>
              <w:t>MÁXIMO</w:t>
            </w:r>
          </w:p>
        </w:tc>
        <w:tc>
          <w:tcPr>
            <w:tcW w:w="1559" w:type="dxa"/>
            <w:shd w:val="clear" w:color="auto" w:fill="A6A6A6"/>
            <w:vAlign w:val="center"/>
          </w:tcPr>
          <w:p w:rsidR="00C15C57" w:rsidRPr="00C15C57" w:rsidRDefault="00C15C57" w:rsidP="00C15C57">
            <w:pPr>
              <w:jc w:val="center"/>
              <w:rPr>
                <w:rFonts w:ascii="Verdana" w:hAnsi="Verdana" w:cs="Arial"/>
                <w:b/>
                <w:sz w:val="18"/>
                <w:szCs w:val="18"/>
              </w:rPr>
            </w:pPr>
            <w:r w:rsidRPr="00C15C57">
              <w:rPr>
                <w:rFonts w:ascii="Verdana" w:hAnsi="Verdana" w:cs="Arial"/>
                <w:b/>
                <w:sz w:val="18"/>
                <w:szCs w:val="18"/>
              </w:rPr>
              <w:t>VALOR TOTAL</w:t>
            </w:r>
            <w:r w:rsidR="004C6F92">
              <w:rPr>
                <w:rFonts w:ascii="Verdana" w:hAnsi="Verdana" w:cs="Arial"/>
                <w:b/>
                <w:sz w:val="18"/>
                <w:szCs w:val="18"/>
              </w:rPr>
              <w:t xml:space="preserve"> MÁXIMO</w:t>
            </w:r>
          </w:p>
        </w:tc>
      </w:tr>
      <w:tr w:rsidR="00C15C57" w:rsidRPr="001523B0" w:rsidTr="004C6F92">
        <w:trPr>
          <w:trHeight w:val="275"/>
        </w:trPr>
        <w:tc>
          <w:tcPr>
            <w:tcW w:w="426" w:type="dxa"/>
            <w:vMerge w:val="restart"/>
            <w:tcBorders>
              <w:top w:val="single" w:sz="4" w:space="0" w:color="000000"/>
              <w:left w:val="single" w:sz="4" w:space="0" w:color="000000"/>
              <w:right w:val="single" w:sz="4" w:space="0" w:color="000000"/>
            </w:tcBorders>
            <w:shd w:val="clear" w:color="auto" w:fill="auto"/>
            <w:vAlign w:val="center"/>
          </w:tcPr>
          <w:p w:rsidR="00C15C57" w:rsidRPr="00C15C57" w:rsidRDefault="00C15C57" w:rsidP="00652D34">
            <w:pPr>
              <w:jc w:val="center"/>
              <w:rPr>
                <w:rFonts w:ascii="Verdana" w:hAnsi="Verdana" w:cs="Arial"/>
                <w:b/>
                <w:sz w:val="18"/>
                <w:szCs w:val="18"/>
              </w:rPr>
            </w:pPr>
            <w:r w:rsidRPr="00C15C57">
              <w:rPr>
                <w:rFonts w:ascii="Verdana" w:hAnsi="Verdana" w:cs="Arial"/>
                <w:b/>
                <w:sz w:val="18"/>
                <w:szCs w:val="18"/>
              </w:rPr>
              <w:t>2</w:t>
            </w:r>
          </w:p>
        </w:tc>
        <w:tc>
          <w:tcPr>
            <w:tcW w:w="1417" w:type="dxa"/>
            <w:tcBorders>
              <w:top w:val="single" w:sz="4" w:space="0" w:color="000000"/>
              <w:left w:val="single" w:sz="4" w:space="0" w:color="000000"/>
            </w:tcBorders>
            <w:vAlign w:val="center"/>
          </w:tcPr>
          <w:p w:rsidR="00C15C57" w:rsidRPr="00C15C57" w:rsidRDefault="00C15C57" w:rsidP="00DE7B7F">
            <w:pPr>
              <w:jc w:val="center"/>
              <w:rPr>
                <w:rFonts w:ascii="Verdana" w:hAnsi="Verdana" w:cs="Arial"/>
                <w:b/>
                <w:sz w:val="18"/>
                <w:szCs w:val="18"/>
              </w:rPr>
            </w:pPr>
            <w:r w:rsidRPr="00C15C57">
              <w:rPr>
                <w:rFonts w:ascii="Verdana" w:hAnsi="Verdana" w:cs="Arial"/>
                <w:b/>
                <w:sz w:val="18"/>
                <w:szCs w:val="18"/>
              </w:rPr>
              <w:t>01</w:t>
            </w:r>
            <w:r w:rsidR="00A70A74">
              <w:rPr>
                <w:rFonts w:ascii="Verdana" w:hAnsi="Verdana" w:cs="Arial"/>
                <w:b/>
                <w:sz w:val="18"/>
                <w:szCs w:val="18"/>
              </w:rPr>
              <w:t xml:space="preserve"> Porta Automática PPA</w:t>
            </w:r>
          </w:p>
        </w:tc>
        <w:tc>
          <w:tcPr>
            <w:tcW w:w="1418" w:type="dxa"/>
            <w:vAlign w:val="center"/>
          </w:tcPr>
          <w:p w:rsidR="00C15C57" w:rsidRPr="00C15C57" w:rsidRDefault="00C15C57" w:rsidP="00652D34">
            <w:pPr>
              <w:jc w:val="center"/>
              <w:rPr>
                <w:rFonts w:ascii="Verdana" w:hAnsi="Verdana" w:cs="Arial"/>
                <w:sz w:val="18"/>
                <w:szCs w:val="18"/>
              </w:rPr>
            </w:pPr>
            <w:r w:rsidRPr="00C15C57">
              <w:rPr>
                <w:rFonts w:ascii="Verdana" w:hAnsi="Verdana" w:cs="Arial"/>
                <w:sz w:val="18"/>
                <w:szCs w:val="18"/>
              </w:rPr>
              <w:t>Núcleos e Corregedoria</w:t>
            </w:r>
          </w:p>
        </w:tc>
        <w:tc>
          <w:tcPr>
            <w:tcW w:w="1552" w:type="dxa"/>
            <w:vAlign w:val="center"/>
          </w:tcPr>
          <w:p w:rsidR="00C15C57" w:rsidRPr="00C15C57" w:rsidRDefault="00C15C57" w:rsidP="00C15C57">
            <w:pPr>
              <w:jc w:val="center"/>
              <w:rPr>
                <w:rFonts w:ascii="Verdana" w:hAnsi="Verdana" w:cs="Arial"/>
                <w:sz w:val="18"/>
                <w:szCs w:val="18"/>
              </w:rPr>
            </w:pPr>
            <w:r w:rsidRPr="00C15C57">
              <w:rPr>
                <w:rFonts w:ascii="Verdana" w:hAnsi="Verdana" w:cs="Arial"/>
                <w:sz w:val="18"/>
                <w:szCs w:val="18"/>
              </w:rPr>
              <w:t>Manutenção do equipamento com fornecimento de peças</w:t>
            </w:r>
            <w:r w:rsidRPr="00C15C57">
              <w:rPr>
                <w:rStyle w:val="Refdenotaderodap"/>
                <w:rFonts w:ascii="Verdana" w:hAnsi="Verdana" w:cs="Arial"/>
                <w:sz w:val="18"/>
                <w:szCs w:val="18"/>
              </w:rPr>
              <w:footnoteReference w:id="2"/>
            </w:r>
          </w:p>
          <w:p w:rsidR="00C15C57" w:rsidRPr="00C15C57" w:rsidRDefault="00C15C57" w:rsidP="00652D34">
            <w:pPr>
              <w:jc w:val="center"/>
              <w:rPr>
                <w:rFonts w:ascii="Verdana" w:hAnsi="Verdana" w:cs="Arial"/>
                <w:sz w:val="18"/>
                <w:szCs w:val="18"/>
              </w:rPr>
            </w:pPr>
          </w:p>
        </w:tc>
        <w:tc>
          <w:tcPr>
            <w:tcW w:w="1560" w:type="dxa"/>
            <w:tcBorders>
              <w:top w:val="single" w:sz="4" w:space="0" w:color="000000"/>
              <w:bottom w:val="single" w:sz="4" w:space="0" w:color="000000"/>
              <w:right w:val="single" w:sz="4" w:space="0" w:color="000000"/>
            </w:tcBorders>
            <w:vAlign w:val="center"/>
          </w:tcPr>
          <w:p w:rsidR="00C15C57" w:rsidRPr="00C15C57" w:rsidRDefault="00C15C57" w:rsidP="00652D34">
            <w:pPr>
              <w:jc w:val="center"/>
              <w:rPr>
                <w:rFonts w:ascii="Verdana" w:hAnsi="Verdana" w:cs="Arial"/>
                <w:sz w:val="18"/>
                <w:szCs w:val="18"/>
              </w:rPr>
            </w:pPr>
            <w:r w:rsidRPr="00C15C57">
              <w:rPr>
                <w:rFonts w:ascii="Verdana" w:hAnsi="Verdana" w:cs="Arial"/>
                <w:sz w:val="18"/>
                <w:szCs w:val="18"/>
              </w:rPr>
              <w:t>8</w:t>
            </w:r>
          </w:p>
        </w:tc>
        <w:tc>
          <w:tcPr>
            <w:tcW w:w="1282" w:type="dxa"/>
            <w:tcBorders>
              <w:top w:val="single" w:sz="4" w:space="0" w:color="000000"/>
              <w:bottom w:val="single" w:sz="4" w:space="0" w:color="000000"/>
              <w:right w:val="single" w:sz="4" w:space="0" w:color="000000"/>
            </w:tcBorders>
            <w:vAlign w:val="center"/>
          </w:tcPr>
          <w:p w:rsidR="00C15C57" w:rsidRPr="00C15C57" w:rsidRDefault="00C15C57" w:rsidP="00AE6E38">
            <w:pPr>
              <w:jc w:val="center"/>
              <w:rPr>
                <w:rFonts w:ascii="Verdana" w:hAnsi="Verdana" w:cs="Arial"/>
                <w:sz w:val="18"/>
                <w:szCs w:val="18"/>
              </w:rPr>
            </w:pPr>
            <w:r w:rsidRPr="00C15C57">
              <w:rPr>
                <w:rFonts w:ascii="Verdana" w:hAnsi="Verdana" w:cs="Arial"/>
                <w:sz w:val="18"/>
                <w:szCs w:val="18"/>
              </w:rPr>
              <w:t>R$ 1.008,00</w:t>
            </w:r>
          </w:p>
        </w:tc>
        <w:tc>
          <w:tcPr>
            <w:tcW w:w="1559" w:type="dxa"/>
            <w:tcBorders>
              <w:top w:val="single" w:sz="4" w:space="0" w:color="000000"/>
              <w:bottom w:val="single" w:sz="4" w:space="0" w:color="000000"/>
              <w:right w:val="single" w:sz="4" w:space="0" w:color="000000"/>
            </w:tcBorders>
            <w:vAlign w:val="center"/>
          </w:tcPr>
          <w:p w:rsidR="00C15C57" w:rsidRPr="00C15C57" w:rsidRDefault="00C15C57" w:rsidP="00C15C57">
            <w:pPr>
              <w:jc w:val="center"/>
              <w:rPr>
                <w:rFonts w:ascii="Verdana" w:hAnsi="Verdana" w:cs="Arial"/>
                <w:sz w:val="18"/>
                <w:szCs w:val="18"/>
              </w:rPr>
            </w:pPr>
            <w:r w:rsidRPr="00C15C57">
              <w:rPr>
                <w:rFonts w:ascii="Verdana" w:hAnsi="Verdana" w:cs="Arial"/>
                <w:sz w:val="18"/>
                <w:szCs w:val="18"/>
              </w:rPr>
              <w:t>R$ 8.064,00</w:t>
            </w:r>
          </w:p>
        </w:tc>
      </w:tr>
      <w:tr w:rsidR="00C15C57" w:rsidRPr="001523B0" w:rsidTr="004C6F92">
        <w:trPr>
          <w:trHeight w:val="275"/>
        </w:trPr>
        <w:tc>
          <w:tcPr>
            <w:tcW w:w="426" w:type="dxa"/>
            <w:vMerge/>
            <w:tcBorders>
              <w:left w:val="single" w:sz="4" w:space="0" w:color="000000"/>
              <w:right w:val="single" w:sz="4" w:space="0" w:color="000000"/>
            </w:tcBorders>
            <w:shd w:val="clear" w:color="auto" w:fill="auto"/>
            <w:vAlign w:val="center"/>
          </w:tcPr>
          <w:p w:rsidR="00C15C57" w:rsidRPr="00C15C57" w:rsidRDefault="00C15C57" w:rsidP="00652D34">
            <w:pPr>
              <w:jc w:val="center"/>
              <w:rPr>
                <w:rFonts w:ascii="Verdana" w:hAnsi="Verdana" w:cs="Arial"/>
                <w:b/>
                <w:sz w:val="18"/>
                <w:szCs w:val="18"/>
              </w:rPr>
            </w:pPr>
          </w:p>
        </w:tc>
        <w:tc>
          <w:tcPr>
            <w:tcW w:w="7229" w:type="dxa"/>
            <w:gridSpan w:val="5"/>
            <w:tcBorders>
              <w:top w:val="single" w:sz="4" w:space="0" w:color="000000"/>
              <w:left w:val="single" w:sz="4" w:space="0" w:color="000000"/>
              <w:right w:val="single" w:sz="4" w:space="0" w:color="000000"/>
            </w:tcBorders>
          </w:tcPr>
          <w:p w:rsidR="00C15C57" w:rsidRPr="00C15C57" w:rsidRDefault="00C15C57" w:rsidP="00D87F1B">
            <w:pPr>
              <w:jc w:val="center"/>
              <w:rPr>
                <w:rFonts w:ascii="Verdana" w:hAnsi="Verdana" w:cs="Arial"/>
                <w:sz w:val="18"/>
                <w:szCs w:val="18"/>
              </w:rPr>
            </w:pPr>
            <w:r w:rsidRPr="00C15C57">
              <w:rPr>
                <w:rFonts w:ascii="Verdana" w:hAnsi="Verdana" w:cs="Arial"/>
                <w:sz w:val="18"/>
                <w:szCs w:val="18"/>
              </w:rPr>
              <w:t>Valor para Peças/Materiais de reposição (O valor fixado para aquisição de Peças/Materiais de reposição não será configurado objeto de disputa, serve apenas para estimativa de custos, este valor deverá ser somado para compor o valor total da proposta)</w:t>
            </w:r>
          </w:p>
        </w:tc>
        <w:tc>
          <w:tcPr>
            <w:tcW w:w="1559" w:type="dxa"/>
            <w:tcBorders>
              <w:top w:val="single" w:sz="4" w:space="0" w:color="000000"/>
              <w:bottom w:val="single" w:sz="4" w:space="0" w:color="000000"/>
              <w:right w:val="single" w:sz="4" w:space="0" w:color="000000"/>
            </w:tcBorders>
            <w:vAlign w:val="center"/>
          </w:tcPr>
          <w:p w:rsidR="00C15C57" w:rsidRPr="00C15C57" w:rsidRDefault="00C15C57" w:rsidP="00156718">
            <w:pPr>
              <w:jc w:val="center"/>
              <w:rPr>
                <w:rFonts w:ascii="Verdana" w:hAnsi="Verdana" w:cs="Arial"/>
                <w:sz w:val="18"/>
                <w:szCs w:val="18"/>
              </w:rPr>
            </w:pPr>
            <w:r w:rsidRPr="00C15C57">
              <w:rPr>
                <w:rFonts w:ascii="Verdana" w:hAnsi="Verdana" w:cs="Arial"/>
                <w:sz w:val="18"/>
                <w:szCs w:val="18"/>
              </w:rPr>
              <w:t>R$ 5.000,00</w:t>
            </w:r>
            <w:r w:rsidR="00156718">
              <w:rPr>
                <w:rFonts w:ascii="Verdana" w:hAnsi="Verdana" w:cs="Arial"/>
                <w:sz w:val="18"/>
                <w:szCs w:val="18"/>
              </w:rPr>
              <w:t xml:space="preserve"> </w:t>
            </w:r>
            <w:r w:rsidR="00156718" w:rsidRPr="00156718">
              <w:rPr>
                <w:rFonts w:ascii="Verdana" w:hAnsi="Verdana" w:cs="Arial"/>
                <w:b/>
                <w:color w:val="FF0000"/>
                <w:sz w:val="18"/>
                <w:szCs w:val="18"/>
                <w:u w:val="single"/>
              </w:rPr>
              <w:t>(Valor fixo)</w:t>
            </w:r>
          </w:p>
        </w:tc>
      </w:tr>
      <w:tr w:rsidR="00C15C57" w:rsidRPr="001523B0" w:rsidTr="004C6F92">
        <w:trPr>
          <w:trHeight w:val="275"/>
        </w:trPr>
        <w:tc>
          <w:tcPr>
            <w:tcW w:w="7655" w:type="dxa"/>
            <w:gridSpan w:val="6"/>
            <w:tcBorders>
              <w:left w:val="single" w:sz="4" w:space="0" w:color="000000"/>
              <w:bottom w:val="single" w:sz="4" w:space="0" w:color="000000"/>
              <w:right w:val="single" w:sz="4" w:space="0" w:color="000000"/>
            </w:tcBorders>
            <w:shd w:val="clear" w:color="auto" w:fill="BFBFBF" w:themeFill="background1" w:themeFillShade="BF"/>
            <w:vAlign w:val="center"/>
          </w:tcPr>
          <w:p w:rsidR="00C15C57" w:rsidRPr="00C15C57" w:rsidRDefault="000C342A" w:rsidP="000C342A">
            <w:pPr>
              <w:jc w:val="center"/>
              <w:rPr>
                <w:rFonts w:ascii="Verdana" w:hAnsi="Verdana" w:cs="Arial"/>
                <w:b/>
                <w:sz w:val="18"/>
                <w:szCs w:val="18"/>
              </w:rPr>
            </w:pPr>
            <w:r w:rsidRPr="00085ADE">
              <w:rPr>
                <w:rFonts w:ascii="Verdana" w:hAnsi="Verdana" w:cs="Arial"/>
                <w:b/>
                <w:sz w:val="18"/>
                <w:szCs w:val="18"/>
              </w:rPr>
              <w:t>VALOR TOTAL</w:t>
            </w:r>
            <w:r>
              <w:rPr>
                <w:rFonts w:ascii="Verdana" w:hAnsi="Verdana" w:cs="Arial"/>
                <w:b/>
                <w:sz w:val="18"/>
                <w:szCs w:val="18"/>
              </w:rPr>
              <w:t xml:space="preserve"> MÁXIMO PARA</w:t>
            </w:r>
            <w:r w:rsidRPr="00085ADE">
              <w:rPr>
                <w:rFonts w:ascii="Verdana" w:hAnsi="Verdana" w:cs="Arial"/>
                <w:b/>
                <w:sz w:val="18"/>
                <w:szCs w:val="18"/>
              </w:rPr>
              <w:t xml:space="preserve"> O LOTE </w:t>
            </w:r>
            <w:r>
              <w:rPr>
                <w:rFonts w:ascii="Verdana" w:hAnsi="Verdana" w:cs="Arial"/>
                <w:b/>
                <w:sz w:val="18"/>
                <w:szCs w:val="18"/>
              </w:rPr>
              <w:t>2 (24 MESES)</w:t>
            </w:r>
          </w:p>
        </w:tc>
        <w:tc>
          <w:tcPr>
            <w:tcW w:w="1559" w:type="dxa"/>
            <w:tcBorders>
              <w:top w:val="single" w:sz="4" w:space="0" w:color="000000"/>
              <w:bottom w:val="single" w:sz="4" w:space="0" w:color="000000"/>
              <w:right w:val="single" w:sz="4" w:space="0" w:color="000000"/>
            </w:tcBorders>
            <w:shd w:val="clear" w:color="auto" w:fill="BFBFBF" w:themeFill="background1" w:themeFillShade="BF"/>
          </w:tcPr>
          <w:p w:rsidR="00C15C57" w:rsidRPr="00C15C57" w:rsidRDefault="00C15C57" w:rsidP="00DE7B7F">
            <w:pPr>
              <w:jc w:val="center"/>
              <w:rPr>
                <w:rFonts w:ascii="Verdana" w:hAnsi="Verdana" w:cs="Arial"/>
                <w:b/>
                <w:sz w:val="18"/>
                <w:szCs w:val="18"/>
              </w:rPr>
            </w:pPr>
            <w:r w:rsidRPr="00C15C57">
              <w:rPr>
                <w:rFonts w:ascii="Verdana" w:hAnsi="Verdana" w:cs="Arial"/>
                <w:b/>
                <w:sz w:val="18"/>
                <w:szCs w:val="18"/>
              </w:rPr>
              <w:t>R$ 13.064,00</w:t>
            </w:r>
          </w:p>
        </w:tc>
      </w:tr>
    </w:tbl>
    <w:p w:rsidR="00DE7B7F" w:rsidRDefault="00DE7B7F"/>
    <w:p w:rsidR="00C15C57" w:rsidRDefault="00C15C57"/>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1701"/>
        <w:gridCol w:w="1559"/>
        <w:gridCol w:w="1417"/>
        <w:gridCol w:w="1418"/>
        <w:gridCol w:w="1276"/>
        <w:gridCol w:w="1417"/>
      </w:tblGrid>
      <w:tr w:rsidR="00085ADE" w:rsidRPr="001523B0" w:rsidTr="004C6F92">
        <w:trPr>
          <w:cantSplit/>
          <w:trHeight w:val="420"/>
        </w:trPr>
        <w:tc>
          <w:tcPr>
            <w:tcW w:w="426" w:type="dxa"/>
            <w:shd w:val="clear" w:color="auto" w:fill="A6A6A6"/>
            <w:textDirection w:val="btLr"/>
            <w:vAlign w:val="center"/>
          </w:tcPr>
          <w:p w:rsidR="00085ADE" w:rsidRPr="00085ADE" w:rsidRDefault="00085ADE" w:rsidP="008875FF">
            <w:pPr>
              <w:ind w:left="113" w:right="113"/>
              <w:jc w:val="center"/>
              <w:rPr>
                <w:rFonts w:ascii="Verdana" w:hAnsi="Verdana" w:cs="Arial"/>
                <w:b/>
                <w:sz w:val="18"/>
                <w:szCs w:val="18"/>
              </w:rPr>
            </w:pPr>
            <w:r w:rsidRPr="00085ADE">
              <w:rPr>
                <w:rFonts w:ascii="Verdana" w:hAnsi="Verdana" w:cs="Arial"/>
                <w:b/>
                <w:sz w:val="18"/>
                <w:szCs w:val="18"/>
              </w:rPr>
              <w:t>LOTE</w:t>
            </w:r>
          </w:p>
        </w:tc>
        <w:tc>
          <w:tcPr>
            <w:tcW w:w="1701" w:type="dxa"/>
            <w:shd w:val="clear" w:color="auto" w:fill="A6A6A6" w:themeFill="background1" w:themeFillShade="A6"/>
            <w:vAlign w:val="center"/>
          </w:tcPr>
          <w:p w:rsidR="00085ADE" w:rsidRPr="00085ADE" w:rsidRDefault="00085ADE" w:rsidP="008875FF">
            <w:pPr>
              <w:jc w:val="center"/>
              <w:rPr>
                <w:rFonts w:ascii="Verdana" w:hAnsi="Verdana" w:cs="Arial"/>
                <w:b/>
                <w:sz w:val="18"/>
                <w:szCs w:val="18"/>
              </w:rPr>
            </w:pPr>
            <w:r w:rsidRPr="00085ADE">
              <w:rPr>
                <w:rFonts w:ascii="Verdana" w:hAnsi="Verdana" w:cs="Arial"/>
                <w:b/>
                <w:sz w:val="18"/>
                <w:szCs w:val="18"/>
              </w:rPr>
              <w:t>ITEM</w:t>
            </w:r>
          </w:p>
        </w:tc>
        <w:tc>
          <w:tcPr>
            <w:tcW w:w="1559" w:type="dxa"/>
            <w:shd w:val="clear" w:color="auto" w:fill="A6A6A6"/>
            <w:vAlign w:val="center"/>
          </w:tcPr>
          <w:p w:rsidR="00085ADE" w:rsidRPr="00085ADE" w:rsidRDefault="00085ADE" w:rsidP="008875FF">
            <w:pPr>
              <w:spacing w:line="276" w:lineRule="auto"/>
              <w:jc w:val="center"/>
              <w:rPr>
                <w:rFonts w:ascii="Verdana" w:hAnsi="Verdana" w:cs="Arial"/>
                <w:b/>
                <w:sz w:val="18"/>
                <w:szCs w:val="18"/>
              </w:rPr>
            </w:pPr>
            <w:r w:rsidRPr="00085ADE">
              <w:rPr>
                <w:rFonts w:ascii="Verdana" w:hAnsi="Verdana" w:cs="Arial"/>
                <w:b/>
                <w:sz w:val="18"/>
                <w:szCs w:val="18"/>
              </w:rPr>
              <w:t>SEDE</w:t>
            </w:r>
          </w:p>
        </w:tc>
        <w:tc>
          <w:tcPr>
            <w:tcW w:w="1417" w:type="dxa"/>
            <w:shd w:val="clear" w:color="auto" w:fill="A6A6A6"/>
            <w:vAlign w:val="center"/>
          </w:tcPr>
          <w:p w:rsidR="00085ADE" w:rsidRPr="00085ADE" w:rsidRDefault="00085ADE" w:rsidP="008875FF">
            <w:pPr>
              <w:spacing w:line="276" w:lineRule="auto"/>
              <w:jc w:val="center"/>
              <w:rPr>
                <w:rFonts w:ascii="Verdana" w:hAnsi="Verdana" w:cs="Arial"/>
                <w:b/>
                <w:sz w:val="18"/>
                <w:szCs w:val="18"/>
              </w:rPr>
            </w:pPr>
            <w:r w:rsidRPr="00085ADE">
              <w:rPr>
                <w:rFonts w:ascii="Verdana" w:hAnsi="Verdana" w:cs="Arial"/>
                <w:b/>
                <w:sz w:val="18"/>
                <w:szCs w:val="18"/>
              </w:rPr>
              <w:t>DESCRIÇÃO DO SERVIÇO</w:t>
            </w:r>
          </w:p>
        </w:tc>
        <w:tc>
          <w:tcPr>
            <w:tcW w:w="1418" w:type="dxa"/>
            <w:shd w:val="clear" w:color="auto" w:fill="A6A6A6"/>
          </w:tcPr>
          <w:p w:rsidR="00085ADE" w:rsidRPr="00085ADE" w:rsidRDefault="00085ADE" w:rsidP="008875FF">
            <w:pPr>
              <w:jc w:val="center"/>
              <w:rPr>
                <w:rFonts w:ascii="Verdana" w:hAnsi="Verdana" w:cs="Arial"/>
                <w:b/>
                <w:sz w:val="18"/>
                <w:szCs w:val="18"/>
              </w:rPr>
            </w:pPr>
            <w:r w:rsidRPr="00085ADE">
              <w:rPr>
                <w:rFonts w:ascii="Verdana" w:hAnsi="Verdana" w:cs="Arial"/>
                <w:b/>
                <w:sz w:val="18"/>
                <w:szCs w:val="18"/>
              </w:rPr>
              <w:t>QUANT. MÁXIMA DE CHAMADOS (24 MESES)</w:t>
            </w:r>
          </w:p>
        </w:tc>
        <w:tc>
          <w:tcPr>
            <w:tcW w:w="1276" w:type="dxa"/>
            <w:shd w:val="clear" w:color="auto" w:fill="A6A6A6"/>
            <w:vAlign w:val="center"/>
          </w:tcPr>
          <w:p w:rsidR="00085ADE" w:rsidRPr="00085ADE" w:rsidRDefault="00085ADE" w:rsidP="008875FF">
            <w:pPr>
              <w:jc w:val="center"/>
              <w:rPr>
                <w:rFonts w:ascii="Verdana" w:hAnsi="Verdana" w:cs="Arial"/>
                <w:b/>
                <w:sz w:val="18"/>
                <w:szCs w:val="18"/>
              </w:rPr>
            </w:pPr>
            <w:r w:rsidRPr="00085ADE">
              <w:rPr>
                <w:rFonts w:ascii="Verdana" w:hAnsi="Verdana" w:cs="Arial"/>
                <w:b/>
                <w:sz w:val="18"/>
                <w:szCs w:val="18"/>
              </w:rPr>
              <w:t>VALOR</w:t>
            </w:r>
            <w:r w:rsidR="004C6F92">
              <w:rPr>
                <w:rFonts w:ascii="Verdana" w:hAnsi="Verdana" w:cs="Arial"/>
                <w:b/>
                <w:sz w:val="18"/>
                <w:szCs w:val="18"/>
              </w:rPr>
              <w:t xml:space="preserve"> ÚNITÁRIO MÁXIMO</w:t>
            </w:r>
          </w:p>
        </w:tc>
        <w:tc>
          <w:tcPr>
            <w:tcW w:w="1417" w:type="dxa"/>
            <w:shd w:val="clear" w:color="auto" w:fill="A6A6A6"/>
            <w:vAlign w:val="center"/>
          </w:tcPr>
          <w:p w:rsidR="00085ADE" w:rsidRPr="00085ADE" w:rsidRDefault="00085ADE" w:rsidP="00085ADE">
            <w:pPr>
              <w:jc w:val="center"/>
              <w:rPr>
                <w:rFonts w:ascii="Verdana" w:hAnsi="Verdana" w:cs="Arial"/>
                <w:b/>
                <w:sz w:val="18"/>
                <w:szCs w:val="18"/>
              </w:rPr>
            </w:pPr>
            <w:r w:rsidRPr="00C15C57">
              <w:rPr>
                <w:rFonts w:ascii="Verdana" w:hAnsi="Verdana" w:cs="Arial"/>
                <w:b/>
                <w:sz w:val="18"/>
                <w:szCs w:val="18"/>
              </w:rPr>
              <w:t>VALOR TOTAL</w:t>
            </w:r>
            <w:r w:rsidR="004C6F92">
              <w:rPr>
                <w:rFonts w:ascii="Verdana" w:hAnsi="Verdana" w:cs="Arial"/>
                <w:b/>
                <w:sz w:val="18"/>
                <w:szCs w:val="18"/>
              </w:rPr>
              <w:t xml:space="preserve"> MÁXIMO</w:t>
            </w:r>
          </w:p>
        </w:tc>
      </w:tr>
      <w:tr w:rsidR="00085ADE" w:rsidRPr="001523B0" w:rsidTr="004C6F92">
        <w:trPr>
          <w:trHeight w:val="275"/>
        </w:trPr>
        <w:tc>
          <w:tcPr>
            <w:tcW w:w="426" w:type="dxa"/>
            <w:vMerge w:val="restart"/>
            <w:tcBorders>
              <w:left w:val="single" w:sz="4" w:space="0" w:color="000000"/>
              <w:right w:val="single" w:sz="4" w:space="0" w:color="000000"/>
            </w:tcBorders>
            <w:shd w:val="clear" w:color="auto" w:fill="auto"/>
            <w:vAlign w:val="center"/>
          </w:tcPr>
          <w:p w:rsidR="00085ADE" w:rsidRPr="00085ADE" w:rsidRDefault="00085ADE" w:rsidP="00DE7B7F">
            <w:pPr>
              <w:jc w:val="center"/>
              <w:rPr>
                <w:rFonts w:ascii="Verdana" w:hAnsi="Verdana" w:cs="Arial"/>
                <w:b/>
                <w:sz w:val="18"/>
                <w:szCs w:val="18"/>
              </w:rPr>
            </w:pPr>
            <w:r w:rsidRPr="00085ADE">
              <w:rPr>
                <w:rFonts w:ascii="Verdana" w:hAnsi="Verdana" w:cs="Arial"/>
                <w:b/>
                <w:sz w:val="18"/>
                <w:szCs w:val="18"/>
              </w:rPr>
              <w:t>3</w:t>
            </w:r>
          </w:p>
          <w:p w:rsidR="00085ADE" w:rsidRPr="00085ADE" w:rsidRDefault="00085ADE" w:rsidP="00DE7B7F">
            <w:pPr>
              <w:jc w:val="center"/>
              <w:rPr>
                <w:rFonts w:ascii="Verdana" w:hAnsi="Verdana" w:cs="Arial"/>
                <w:b/>
                <w:sz w:val="18"/>
                <w:szCs w:val="18"/>
              </w:rPr>
            </w:pPr>
          </w:p>
        </w:tc>
        <w:tc>
          <w:tcPr>
            <w:tcW w:w="1701" w:type="dxa"/>
            <w:tcBorders>
              <w:left w:val="single" w:sz="4" w:space="0" w:color="000000"/>
              <w:bottom w:val="single" w:sz="4" w:space="0" w:color="000000"/>
            </w:tcBorders>
            <w:vAlign w:val="center"/>
          </w:tcPr>
          <w:p w:rsidR="00085ADE" w:rsidRPr="00085ADE" w:rsidRDefault="00085ADE" w:rsidP="00A70A74">
            <w:pPr>
              <w:jc w:val="center"/>
              <w:rPr>
                <w:rFonts w:ascii="Verdana" w:hAnsi="Verdana" w:cs="Arial"/>
                <w:b/>
                <w:sz w:val="18"/>
                <w:szCs w:val="18"/>
              </w:rPr>
            </w:pPr>
            <w:r w:rsidRPr="00085ADE">
              <w:rPr>
                <w:rFonts w:ascii="Verdana" w:hAnsi="Verdana" w:cs="Arial"/>
                <w:b/>
                <w:sz w:val="18"/>
                <w:szCs w:val="18"/>
              </w:rPr>
              <w:t>01 Porta de enrolar automatizada</w:t>
            </w:r>
          </w:p>
        </w:tc>
        <w:tc>
          <w:tcPr>
            <w:tcW w:w="1559" w:type="dxa"/>
            <w:tcBorders>
              <w:bottom w:val="single" w:sz="4" w:space="0" w:color="000000"/>
            </w:tcBorders>
            <w:vAlign w:val="center"/>
          </w:tcPr>
          <w:p w:rsidR="00085ADE" w:rsidRPr="00085ADE" w:rsidRDefault="00085ADE" w:rsidP="00DE7B7F">
            <w:pPr>
              <w:jc w:val="center"/>
              <w:rPr>
                <w:rFonts w:ascii="Verdana" w:hAnsi="Verdana" w:cs="Arial"/>
                <w:bCs/>
                <w:sz w:val="18"/>
                <w:szCs w:val="18"/>
              </w:rPr>
            </w:pPr>
            <w:r w:rsidRPr="00085ADE">
              <w:rPr>
                <w:rFonts w:ascii="Verdana" w:hAnsi="Verdana" w:cs="Arial"/>
                <w:bCs/>
                <w:sz w:val="18"/>
                <w:szCs w:val="18"/>
              </w:rPr>
              <w:t>Administrativa</w:t>
            </w:r>
          </w:p>
        </w:tc>
        <w:tc>
          <w:tcPr>
            <w:tcW w:w="1417" w:type="dxa"/>
            <w:tcBorders>
              <w:bottom w:val="single" w:sz="4" w:space="0" w:color="000000"/>
            </w:tcBorders>
            <w:vAlign w:val="center"/>
          </w:tcPr>
          <w:p w:rsidR="00085ADE" w:rsidRPr="00085ADE" w:rsidRDefault="00085ADE" w:rsidP="00DE7B7F">
            <w:pPr>
              <w:jc w:val="center"/>
              <w:rPr>
                <w:rFonts w:ascii="Verdana" w:hAnsi="Verdana" w:cs="Arial"/>
                <w:sz w:val="18"/>
                <w:szCs w:val="18"/>
              </w:rPr>
            </w:pPr>
            <w:r w:rsidRPr="00085ADE">
              <w:rPr>
                <w:rFonts w:ascii="Verdana" w:hAnsi="Verdana" w:cs="Arial"/>
                <w:sz w:val="18"/>
                <w:szCs w:val="18"/>
              </w:rPr>
              <w:t>Manutenção do equipamento com fornecimento de peças</w:t>
            </w:r>
            <w:r w:rsidRPr="00085ADE">
              <w:rPr>
                <w:rStyle w:val="Refdenotaderodap"/>
                <w:rFonts w:ascii="Verdana" w:hAnsi="Verdana" w:cs="Arial"/>
                <w:sz w:val="18"/>
                <w:szCs w:val="18"/>
              </w:rPr>
              <w:footnoteReference w:id="3"/>
            </w:r>
          </w:p>
          <w:p w:rsidR="00085ADE" w:rsidRPr="00085ADE" w:rsidRDefault="00085ADE" w:rsidP="00DE7B7F">
            <w:pPr>
              <w:jc w:val="center"/>
              <w:rPr>
                <w:rFonts w:ascii="Verdana" w:hAnsi="Verdana" w:cs="Arial"/>
                <w:sz w:val="18"/>
                <w:szCs w:val="18"/>
              </w:rPr>
            </w:pPr>
          </w:p>
        </w:tc>
        <w:tc>
          <w:tcPr>
            <w:tcW w:w="1418" w:type="dxa"/>
            <w:tcBorders>
              <w:top w:val="single" w:sz="4" w:space="0" w:color="000000"/>
              <w:bottom w:val="single" w:sz="4" w:space="0" w:color="000000"/>
              <w:right w:val="single" w:sz="4" w:space="0" w:color="000000"/>
            </w:tcBorders>
            <w:vAlign w:val="center"/>
          </w:tcPr>
          <w:p w:rsidR="00085ADE" w:rsidRPr="00085ADE" w:rsidRDefault="00085ADE" w:rsidP="00DE7B7F">
            <w:pPr>
              <w:jc w:val="center"/>
              <w:rPr>
                <w:rFonts w:ascii="Verdana" w:hAnsi="Verdana" w:cs="Arial"/>
                <w:sz w:val="18"/>
                <w:szCs w:val="18"/>
              </w:rPr>
            </w:pPr>
            <w:r w:rsidRPr="00085ADE">
              <w:rPr>
                <w:rFonts w:ascii="Verdana" w:hAnsi="Verdana" w:cs="Arial"/>
                <w:sz w:val="18"/>
                <w:szCs w:val="18"/>
              </w:rPr>
              <w:t>8</w:t>
            </w:r>
          </w:p>
        </w:tc>
        <w:tc>
          <w:tcPr>
            <w:tcW w:w="1276" w:type="dxa"/>
            <w:tcBorders>
              <w:top w:val="single" w:sz="4" w:space="0" w:color="000000"/>
              <w:bottom w:val="single" w:sz="4" w:space="0" w:color="000000"/>
              <w:right w:val="single" w:sz="4" w:space="0" w:color="000000"/>
            </w:tcBorders>
            <w:vAlign w:val="center"/>
          </w:tcPr>
          <w:p w:rsidR="00085ADE" w:rsidRPr="00085ADE" w:rsidRDefault="00085ADE" w:rsidP="00DE7B7F">
            <w:pPr>
              <w:jc w:val="center"/>
              <w:rPr>
                <w:rFonts w:ascii="Verdana" w:hAnsi="Verdana" w:cs="Arial"/>
                <w:sz w:val="18"/>
                <w:szCs w:val="18"/>
              </w:rPr>
            </w:pPr>
            <w:r w:rsidRPr="00085ADE">
              <w:rPr>
                <w:rFonts w:ascii="Verdana" w:hAnsi="Verdana" w:cs="Arial"/>
                <w:sz w:val="18"/>
                <w:szCs w:val="18"/>
              </w:rPr>
              <w:t>R$ 901,33</w:t>
            </w:r>
          </w:p>
        </w:tc>
        <w:tc>
          <w:tcPr>
            <w:tcW w:w="1417" w:type="dxa"/>
            <w:tcBorders>
              <w:top w:val="single" w:sz="4" w:space="0" w:color="000000"/>
              <w:bottom w:val="single" w:sz="4" w:space="0" w:color="000000"/>
              <w:right w:val="single" w:sz="4" w:space="0" w:color="000000"/>
            </w:tcBorders>
            <w:vAlign w:val="center"/>
          </w:tcPr>
          <w:p w:rsidR="00085ADE" w:rsidRPr="00085ADE" w:rsidRDefault="00085ADE" w:rsidP="00085ADE">
            <w:pPr>
              <w:jc w:val="center"/>
              <w:rPr>
                <w:rFonts w:ascii="Verdana" w:hAnsi="Verdana" w:cs="Arial"/>
                <w:sz w:val="18"/>
                <w:szCs w:val="18"/>
              </w:rPr>
            </w:pPr>
            <w:r>
              <w:rPr>
                <w:rFonts w:ascii="Verdana" w:hAnsi="Verdana" w:cs="Arial"/>
                <w:sz w:val="18"/>
                <w:szCs w:val="18"/>
              </w:rPr>
              <w:t>R$ 7.210,67</w:t>
            </w:r>
          </w:p>
        </w:tc>
      </w:tr>
      <w:tr w:rsidR="00085ADE" w:rsidRPr="001523B0" w:rsidTr="004C6F92">
        <w:trPr>
          <w:trHeight w:val="275"/>
        </w:trPr>
        <w:tc>
          <w:tcPr>
            <w:tcW w:w="426" w:type="dxa"/>
            <w:vMerge/>
            <w:tcBorders>
              <w:left w:val="single" w:sz="4" w:space="0" w:color="000000"/>
              <w:right w:val="single" w:sz="4" w:space="0" w:color="000000"/>
            </w:tcBorders>
            <w:shd w:val="clear" w:color="auto" w:fill="auto"/>
            <w:vAlign w:val="center"/>
          </w:tcPr>
          <w:p w:rsidR="00085ADE" w:rsidRPr="00085ADE" w:rsidRDefault="00085ADE" w:rsidP="00DE7B7F">
            <w:pPr>
              <w:jc w:val="center"/>
              <w:rPr>
                <w:rFonts w:ascii="Verdana" w:hAnsi="Verdana" w:cs="Arial"/>
                <w:b/>
                <w:sz w:val="18"/>
                <w:szCs w:val="18"/>
              </w:rPr>
            </w:pPr>
          </w:p>
        </w:tc>
        <w:tc>
          <w:tcPr>
            <w:tcW w:w="7371" w:type="dxa"/>
            <w:gridSpan w:val="5"/>
            <w:tcBorders>
              <w:left w:val="single" w:sz="4" w:space="0" w:color="000000"/>
              <w:right w:val="single" w:sz="4" w:space="0" w:color="000000"/>
            </w:tcBorders>
          </w:tcPr>
          <w:p w:rsidR="00085ADE" w:rsidRPr="00085ADE" w:rsidRDefault="00085ADE" w:rsidP="00DE7B7F">
            <w:pPr>
              <w:jc w:val="center"/>
              <w:rPr>
                <w:rFonts w:ascii="Verdana" w:hAnsi="Verdana" w:cs="Arial"/>
                <w:sz w:val="18"/>
                <w:szCs w:val="18"/>
              </w:rPr>
            </w:pPr>
            <w:r w:rsidRPr="00085ADE">
              <w:rPr>
                <w:rFonts w:ascii="Verdana" w:hAnsi="Verdana" w:cs="Arial"/>
                <w:sz w:val="18"/>
                <w:szCs w:val="18"/>
              </w:rPr>
              <w:t>Valor para Peças/Materiais de reposição (O valor fixado para aquisição de Peças/Materiais de reposição não será configurado objeto de disputa, serve apenas para estimativa de custos, este valor deverá ser somado para compor o valor total da proposta)</w:t>
            </w:r>
          </w:p>
        </w:tc>
        <w:tc>
          <w:tcPr>
            <w:tcW w:w="1417" w:type="dxa"/>
            <w:tcBorders>
              <w:top w:val="single" w:sz="4" w:space="0" w:color="000000"/>
              <w:bottom w:val="single" w:sz="4" w:space="0" w:color="000000"/>
              <w:right w:val="single" w:sz="4" w:space="0" w:color="000000"/>
            </w:tcBorders>
            <w:vAlign w:val="center"/>
          </w:tcPr>
          <w:p w:rsidR="00085ADE" w:rsidRPr="00085ADE" w:rsidRDefault="00085ADE" w:rsidP="004C6F92">
            <w:pPr>
              <w:jc w:val="center"/>
              <w:rPr>
                <w:rFonts w:ascii="Verdana" w:hAnsi="Verdana" w:cs="Arial"/>
                <w:sz w:val="18"/>
                <w:szCs w:val="18"/>
              </w:rPr>
            </w:pPr>
            <w:r w:rsidRPr="00085ADE">
              <w:rPr>
                <w:rFonts w:ascii="Verdana" w:hAnsi="Verdana" w:cs="Arial"/>
                <w:sz w:val="18"/>
                <w:szCs w:val="18"/>
              </w:rPr>
              <w:t>R$ 3.000,00</w:t>
            </w:r>
            <w:r w:rsidR="00156718">
              <w:rPr>
                <w:rFonts w:ascii="Verdana" w:hAnsi="Verdana" w:cs="Arial"/>
                <w:sz w:val="18"/>
                <w:szCs w:val="18"/>
              </w:rPr>
              <w:t xml:space="preserve"> </w:t>
            </w:r>
            <w:r w:rsidR="00156718" w:rsidRPr="00156718">
              <w:rPr>
                <w:rFonts w:ascii="Verdana" w:hAnsi="Verdana" w:cs="Arial"/>
                <w:b/>
                <w:color w:val="FF0000"/>
                <w:sz w:val="18"/>
                <w:szCs w:val="18"/>
                <w:u w:val="single"/>
              </w:rPr>
              <w:t>(Valor fixo)</w:t>
            </w:r>
          </w:p>
        </w:tc>
      </w:tr>
      <w:tr w:rsidR="00085ADE" w:rsidRPr="001523B0" w:rsidTr="004C6F92">
        <w:trPr>
          <w:trHeight w:val="275"/>
        </w:trPr>
        <w:tc>
          <w:tcPr>
            <w:tcW w:w="7797" w:type="dxa"/>
            <w:gridSpan w:val="6"/>
            <w:tcBorders>
              <w:left w:val="single" w:sz="4" w:space="0" w:color="000000"/>
              <w:bottom w:val="single" w:sz="4" w:space="0" w:color="000000"/>
              <w:right w:val="single" w:sz="4" w:space="0" w:color="000000"/>
            </w:tcBorders>
            <w:shd w:val="clear" w:color="auto" w:fill="BFBFBF" w:themeFill="background1" w:themeFillShade="BF"/>
            <w:vAlign w:val="center"/>
          </w:tcPr>
          <w:p w:rsidR="00085ADE" w:rsidRPr="00085ADE" w:rsidRDefault="000C342A" w:rsidP="000C342A">
            <w:pPr>
              <w:jc w:val="center"/>
              <w:rPr>
                <w:rFonts w:ascii="Verdana" w:hAnsi="Verdana" w:cs="Arial"/>
                <w:b/>
                <w:sz w:val="18"/>
                <w:szCs w:val="18"/>
              </w:rPr>
            </w:pPr>
            <w:r w:rsidRPr="00085ADE">
              <w:rPr>
                <w:rFonts w:ascii="Verdana" w:hAnsi="Verdana" w:cs="Arial"/>
                <w:b/>
                <w:sz w:val="18"/>
                <w:szCs w:val="18"/>
              </w:rPr>
              <w:t>VALOR TOTAL</w:t>
            </w:r>
            <w:r>
              <w:rPr>
                <w:rFonts w:ascii="Verdana" w:hAnsi="Verdana" w:cs="Arial"/>
                <w:b/>
                <w:sz w:val="18"/>
                <w:szCs w:val="18"/>
              </w:rPr>
              <w:t xml:space="preserve"> MÁXIMO PARA</w:t>
            </w:r>
            <w:r w:rsidRPr="00085ADE">
              <w:rPr>
                <w:rFonts w:ascii="Verdana" w:hAnsi="Verdana" w:cs="Arial"/>
                <w:b/>
                <w:sz w:val="18"/>
                <w:szCs w:val="18"/>
              </w:rPr>
              <w:t xml:space="preserve"> O LOTE </w:t>
            </w:r>
            <w:r>
              <w:rPr>
                <w:rFonts w:ascii="Verdana" w:hAnsi="Verdana" w:cs="Arial"/>
                <w:b/>
                <w:sz w:val="18"/>
                <w:szCs w:val="18"/>
              </w:rPr>
              <w:t>3 (24 MESES)</w:t>
            </w:r>
          </w:p>
        </w:tc>
        <w:tc>
          <w:tcPr>
            <w:tcW w:w="1417" w:type="dxa"/>
            <w:tcBorders>
              <w:top w:val="single" w:sz="4" w:space="0" w:color="000000"/>
              <w:bottom w:val="single" w:sz="4" w:space="0" w:color="000000"/>
              <w:right w:val="single" w:sz="4" w:space="0" w:color="000000"/>
            </w:tcBorders>
            <w:shd w:val="clear" w:color="auto" w:fill="BFBFBF" w:themeFill="background1" w:themeFillShade="BF"/>
          </w:tcPr>
          <w:p w:rsidR="00085ADE" w:rsidRPr="00085ADE" w:rsidRDefault="00085ADE" w:rsidP="00DE7B7F">
            <w:pPr>
              <w:jc w:val="center"/>
              <w:rPr>
                <w:rFonts w:ascii="Verdana" w:hAnsi="Verdana" w:cs="Arial"/>
                <w:b/>
                <w:sz w:val="18"/>
                <w:szCs w:val="18"/>
              </w:rPr>
            </w:pPr>
            <w:r w:rsidRPr="00085ADE">
              <w:rPr>
                <w:rFonts w:ascii="Verdana" w:hAnsi="Verdana" w:cs="Arial"/>
                <w:b/>
                <w:sz w:val="18"/>
                <w:szCs w:val="18"/>
              </w:rPr>
              <w:t>R$ 10.210,67</w:t>
            </w:r>
          </w:p>
        </w:tc>
      </w:tr>
    </w:tbl>
    <w:p w:rsidR="00DE7B7F" w:rsidRDefault="00DE7B7F" w:rsidP="00DE7B7F">
      <w:pPr>
        <w:pStyle w:val="Subitem1"/>
        <w:numPr>
          <w:ilvl w:val="0"/>
          <w:numId w:val="0"/>
        </w:numPr>
        <w:ind w:left="720"/>
        <w:rPr>
          <w:rFonts w:ascii="Verdana" w:hAnsi="Verdana"/>
          <w:sz w:val="20"/>
          <w:szCs w:val="20"/>
        </w:rPr>
      </w:pPr>
    </w:p>
    <w:p w:rsidR="001523B0" w:rsidRPr="001523B0" w:rsidRDefault="001523B0" w:rsidP="001523B0">
      <w:pPr>
        <w:pStyle w:val="Subitem1"/>
        <w:rPr>
          <w:rFonts w:ascii="Verdana" w:hAnsi="Verdana"/>
          <w:sz w:val="20"/>
          <w:szCs w:val="20"/>
        </w:rPr>
      </w:pPr>
      <w:r w:rsidRPr="001523B0">
        <w:rPr>
          <w:rFonts w:ascii="Verdana" w:hAnsi="Verdana"/>
          <w:sz w:val="20"/>
          <w:szCs w:val="20"/>
        </w:rPr>
        <w:t>Localização da Porta de Enrolar Automatizada – Sede Administrativa – Portão da Garagem 1° Subsolo;</w:t>
      </w:r>
    </w:p>
    <w:p w:rsidR="001523B0" w:rsidRPr="001523B0" w:rsidRDefault="001523B0" w:rsidP="001523B0">
      <w:pPr>
        <w:pStyle w:val="Subitem1"/>
        <w:rPr>
          <w:rFonts w:ascii="Verdana" w:hAnsi="Verdana"/>
          <w:sz w:val="20"/>
          <w:szCs w:val="20"/>
        </w:rPr>
      </w:pPr>
      <w:r w:rsidRPr="001523B0">
        <w:rPr>
          <w:rFonts w:ascii="Verdana" w:hAnsi="Verdana"/>
          <w:sz w:val="20"/>
          <w:szCs w:val="20"/>
        </w:rPr>
        <w:t xml:space="preserve">Localização do </w:t>
      </w:r>
      <w:r w:rsidRPr="001523B0">
        <w:rPr>
          <w:rFonts w:ascii="Verdana" w:hAnsi="Verdana"/>
          <w:sz w:val="20"/>
          <w:szCs w:val="20"/>
          <w:u w:val="single"/>
        </w:rPr>
        <w:t>Portão com motor basculante Piccinin 2000</w:t>
      </w:r>
      <w:r w:rsidRPr="001523B0">
        <w:rPr>
          <w:rFonts w:ascii="Verdana" w:hAnsi="Verdana"/>
          <w:sz w:val="20"/>
          <w:szCs w:val="20"/>
        </w:rPr>
        <w:t xml:space="preserve"> – Portão da Garagem Sede Núcleos e Corregedoria;</w:t>
      </w:r>
    </w:p>
    <w:p w:rsidR="001523B0" w:rsidRPr="001523B0" w:rsidRDefault="001523B0" w:rsidP="001523B0">
      <w:pPr>
        <w:pStyle w:val="Subitem1"/>
        <w:rPr>
          <w:rFonts w:ascii="Verdana" w:hAnsi="Verdana"/>
          <w:sz w:val="20"/>
          <w:szCs w:val="20"/>
        </w:rPr>
      </w:pPr>
      <w:r w:rsidRPr="001523B0">
        <w:rPr>
          <w:rFonts w:ascii="Verdana" w:hAnsi="Verdana"/>
          <w:sz w:val="20"/>
          <w:szCs w:val="20"/>
        </w:rPr>
        <w:t xml:space="preserve">Localização da </w:t>
      </w:r>
      <w:r w:rsidRPr="001523B0">
        <w:rPr>
          <w:rFonts w:ascii="Verdana" w:hAnsi="Verdana"/>
          <w:sz w:val="20"/>
          <w:szCs w:val="20"/>
          <w:u w:val="single"/>
        </w:rPr>
        <w:t>Porta Automática PPA</w:t>
      </w:r>
      <w:r w:rsidRPr="001523B0">
        <w:rPr>
          <w:rFonts w:ascii="Verdana" w:hAnsi="Verdana"/>
          <w:sz w:val="20"/>
          <w:szCs w:val="20"/>
        </w:rPr>
        <w:t xml:space="preserve"> – Porta de Acesso Principal Sede Núcleos e Corregedoria;</w:t>
      </w:r>
    </w:p>
    <w:p w:rsidR="001523B0" w:rsidRPr="001523B0" w:rsidRDefault="001523B0" w:rsidP="001523B0">
      <w:pPr>
        <w:pStyle w:val="Subitem1"/>
        <w:rPr>
          <w:rFonts w:ascii="Verdana" w:hAnsi="Verdana"/>
          <w:sz w:val="20"/>
          <w:szCs w:val="20"/>
        </w:rPr>
      </w:pPr>
      <w:r w:rsidRPr="001523B0">
        <w:rPr>
          <w:rFonts w:ascii="Verdana" w:hAnsi="Verdana"/>
          <w:sz w:val="20"/>
          <w:szCs w:val="20"/>
        </w:rPr>
        <w:t>A manutenção de portões e portas automáticas compreende o atendimento aos chamados para reparar equipamentos parados, fora de funcionamento ou que necessitem de revisão, ou seja, engloba um conjunto de ações ou operações de manutenção ou conservação desenvolvidas com o objetivo de fazer retornar às condições especificadas, o equipamento, sistema ou instalação após a ocorrência de defeitos, falhas ou funcionamento insuficiente.</w:t>
      </w:r>
    </w:p>
    <w:p w:rsidR="001523B0" w:rsidRPr="001523B0" w:rsidRDefault="001523B0" w:rsidP="001523B0">
      <w:pPr>
        <w:pStyle w:val="Subitem1"/>
        <w:rPr>
          <w:rFonts w:ascii="Verdana" w:hAnsi="Verdana"/>
          <w:sz w:val="20"/>
          <w:szCs w:val="20"/>
        </w:rPr>
      </w:pPr>
      <w:r w:rsidRPr="001523B0">
        <w:rPr>
          <w:rFonts w:ascii="Verdana" w:hAnsi="Verdana"/>
          <w:sz w:val="20"/>
          <w:szCs w:val="20"/>
        </w:rPr>
        <w:t>As manutenções compreendem, não de forma exaustiva, a realização dos serviços de limpeza, lubrificação, ajustes, regulagens, verificação, reparos e substituições de itens como: roldanas, trilhos, botoeiras, cremalheiras, rolamentos, lâminas de porta metálica, guias, braços mecânicos, pinos, cabos elétricos, motores elétricos, controles remotos, estatores e etc.</w:t>
      </w:r>
    </w:p>
    <w:p w:rsidR="001523B0" w:rsidRPr="001523B0" w:rsidRDefault="001523B0" w:rsidP="001523B0">
      <w:pPr>
        <w:pStyle w:val="Subitem1"/>
        <w:rPr>
          <w:rFonts w:ascii="Verdana" w:hAnsi="Verdana"/>
          <w:sz w:val="20"/>
          <w:szCs w:val="20"/>
        </w:rPr>
      </w:pPr>
      <w:r w:rsidRPr="001523B0">
        <w:rPr>
          <w:rFonts w:ascii="Verdana" w:hAnsi="Verdana"/>
          <w:sz w:val="20"/>
          <w:szCs w:val="20"/>
        </w:rPr>
        <w:t>Os serviços de serralheria, pintura, solda e eletricista deverão estar contemplados.</w:t>
      </w:r>
    </w:p>
    <w:p w:rsidR="001523B0" w:rsidRPr="001523B0" w:rsidRDefault="001523B0" w:rsidP="001523B0">
      <w:pPr>
        <w:pStyle w:val="Subitem1"/>
        <w:rPr>
          <w:rFonts w:ascii="Verdana" w:hAnsi="Verdana"/>
          <w:sz w:val="20"/>
          <w:szCs w:val="20"/>
        </w:rPr>
      </w:pPr>
      <w:r w:rsidRPr="001523B0">
        <w:rPr>
          <w:rFonts w:ascii="Verdana" w:hAnsi="Verdana"/>
          <w:sz w:val="20"/>
          <w:szCs w:val="20"/>
        </w:rPr>
        <w:t>Poderá ser solicitado à contratada, o fornecimento de controles e pilhas individualmente, ou seja, o mero fornecimento dos itens, sendo os mesmos remunerados conforme o regramento apresentado no item 2.21;</w:t>
      </w:r>
    </w:p>
    <w:p w:rsidR="001523B0" w:rsidRPr="001523B0" w:rsidRDefault="001523B0" w:rsidP="001523B0">
      <w:pPr>
        <w:pStyle w:val="Subitem1"/>
        <w:rPr>
          <w:rFonts w:ascii="Verdana" w:hAnsi="Verdana"/>
          <w:sz w:val="20"/>
          <w:szCs w:val="20"/>
        </w:rPr>
      </w:pPr>
      <w:r w:rsidRPr="001523B0">
        <w:rPr>
          <w:rFonts w:ascii="Verdana" w:hAnsi="Verdana"/>
          <w:sz w:val="20"/>
          <w:szCs w:val="20"/>
        </w:rPr>
        <w:t>Os serviços incluem a mão de obra e o fornecimento de todos os materiais de reposição, consumo, ferramentas e equipamentos necessários para a completa execução dos serviços;</w:t>
      </w:r>
    </w:p>
    <w:p w:rsidR="001523B0" w:rsidRPr="001523B0" w:rsidRDefault="001523B0" w:rsidP="001523B0">
      <w:pPr>
        <w:pStyle w:val="Subitem1"/>
        <w:rPr>
          <w:rFonts w:ascii="Verdana" w:hAnsi="Verdana"/>
          <w:sz w:val="20"/>
          <w:szCs w:val="20"/>
        </w:rPr>
      </w:pPr>
      <w:r w:rsidRPr="001523B0">
        <w:rPr>
          <w:rFonts w:ascii="Verdana" w:hAnsi="Verdana"/>
          <w:sz w:val="20"/>
          <w:szCs w:val="20"/>
        </w:rPr>
        <w:t xml:space="preserve">Entende-se por </w:t>
      </w:r>
      <w:r w:rsidRPr="001523B0">
        <w:rPr>
          <w:rFonts w:ascii="Verdana" w:hAnsi="Verdana"/>
          <w:sz w:val="20"/>
          <w:szCs w:val="20"/>
          <w:u w:val="single"/>
        </w:rPr>
        <w:t>material de reposição</w:t>
      </w:r>
      <w:r w:rsidRPr="001523B0">
        <w:rPr>
          <w:rFonts w:ascii="Verdana" w:hAnsi="Verdana"/>
          <w:sz w:val="20"/>
          <w:szCs w:val="20"/>
        </w:rPr>
        <w:t>: os materiais, peças de reposição e insumos necessários para a atividade de manutenção, a serem utilizados pela mão de obra na execução dos serviços, por exemplo, componentes internos do motor, roldanas, lâminas de porta metálica, trilhos, braços mecânicos, estatores, sensores, placas controles, pilhas, motor e etc.</w:t>
      </w:r>
    </w:p>
    <w:p w:rsidR="001523B0" w:rsidRPr="001523B0" w:rsidRDefault="001523B0" w:rsidP="001523B0">
      <w:pPr>
        <w:pStyle w:val="Subitem1"/>
        <w:rPr>
          <w:rFonts w:ascii="Verdana" w:hAnsi="Verdana"/>
          <w:sz w:val="20"/>
          <w:szCs w:val="20"/>
        </w:rPr>
      </w:pPr>
      <w:r w:rsidRPr="001523B0">
        <w:rPr>
          <w:rFonts w:ascii="Verdana" w:hAnsi="Verdana"/>
          <w:sz w:val="20"/>
          <w:szCs w:val="20"/>
        </w:rPr>
        <w:t xml:space="preserve">Entende-se por </w:t>
      </w:r>
      <w:r w:rsidRPr="001523B0">
        <w:rPr>
          <w:rFonts w:ascii="Verdana" w:hAnsi="Verdana"/>
          <w:sz w:val="20"/>
          <w:szCs w:val="20"/>
          <w:u w:val="single"/>
        </w:rPr>
        <w:t>material de consumo:</w:t>
      </w:r>
      <w:r w:rsidRPr="001523B0">
        <w:rPr>
          <w:rFonts w:ascii="Verdana" w:hAnsi="Verdana"/>
          <w:sz w:val="20"/>
          <w:szCs w:val="20"/>
        </w:rPr>
        <w:t xml:space="preserve"> materiais de uso constante pelas equipes de serviços, por exemplo: estopas, graxas, óleos, lubrificantes, prego, parafusos, fita isolante e etc.</w:t>
      </w:r>
    </w:p>
    <w:p w:rsidR="001523B0" w:rsidRPr="001523B0" w:rsidRDefault="001523B0" w:rsidP="001523B0">
      <w:pPr>
        <w:pStyle w:val="Subitem1"/>
        <w:rPr>
          <w:rFonts w:ascii="Verdana" w:hAnsi="Verdana"/>
          <w:sz w:val="20"/>
          <w:szCs w:val="20"/>
        </w:rPr>
      </w:pPr>
      <w:r w:rsidRPr="001523B0">
        <w:rPr>
          <w:rFonts w:ascii="Verdana" w:hAnsi="Verdana"/>
          <w:sz w:val="20"/>
          <w:szCs w:val="20"/>
        </w:rPr>
        <w:t xml:space="preserve">Entende-se por </w:t>
      </w:r>
      <w:r w:rsidRPr="001523B0">
        <w:rPr>
          <w:rFonts w:ascii="Verdana" w:hAnsi="Verdana"/>
          <w:sz w:val="20"/>
          <w:szCs w:val="20"/>
          <w:u w:val="single"/>
        </w:rPr>
        <w:t>equipamentos, instrumentos e ferramentas</w:t>
      </w:r>
      <w:r w:rsidRPr="001523B0">
        <w:rPr>
          <w:rFonts w:ascii="Verdana" w:hAnsi="Verdana"/>
          <w:sz w:val="20"/>
          <w:szCs w:val="20"/>
        </w:rPr>
        <w:t>: são os utilizados nas manutenções, tais como: amperímetro, voltímetro, multiteste, malas de ferramentas para os profissionais, furadeiras, trenas, escadas, entre outros e que deverão ser fornecidos pela contratada.</w:t>
      </w:r>
    </w:p>
    <w:p w:rsidR="001523B0" w:rsidRPr="001523B0" w:rsidRDefault="001523B0" w:rsidP="001523B0">
      <w:pPr>
        <w:pStyle w:val="Subitem1"/>
        <w:rPr>
          <w:rFonts w:ascii="Verdana" w:hAnsi="Verdana"/>
          <w:sz w:val="20"/>
          <w:szCs w:val="20"/>
        </w:rPr>
      </w:pPr>
      <w:r w:rsidRPr="001523B0">
        <w:rPr>
          <w:rFonts w:ascii="Verdana" w:hAnsi="Verdana"/>
          <w:sz w:val="20"/>
          <w:szCs w:val="20"/>
        </w:rPr>
        <w:t xml:space="preserve">No custo do chamado estarão incluídos a mão de obra para execução de todos os tipos de serviços, o fornecimento de ferramentas, equipamentos e materiais de consumo. </w:t>
      </w:r>
      <w:r w:rsidRPr="001523B0">
        <w:rPr>
          <w:rFonts w:ascii="Verdana" w:hAnsi="Verdana"/>
          <w:b/>
          <w:bCs/>
          <w:sz w:val="20"/>
          <w:szCs w:val="20"/>
        </w:rPr>
        <w:t>Somente os materiais de reposição (item 2.13) serão pagos conforme regramento apresentado no item</w:t>
      </w:r>
      <w:r w:rsidRPr="001523B0">
        <w:rPr>
          <w:rFonts w:ascii="Verdana" w:hAnsi="Verdana"/>
          <w:sz w:val="20"/>
          <w:szCs w:val="20"/>
        </w:rPr>
        <w:t xml:space="preserve"> </w:t>
      </w:r>
      <w:r w:rsidRPr="001523B0">
        <w:rPr>
          <w:rFonts w:ascii="Verdana" w:hAnsi="Verdana"/>
          <w:b/>
          <w:bCs/>
          <w:sz w:val="20"/>
          <w:szCs w:val="20"/>
        </w:rPr>
        <w:t>2.21</w:t>
      </w:r>
      <w:r w:rsidRPr="001523B0">
        <w:rPr>
          <w:rFonts w:ascii="Verdana" w:hAnsi="Verdana"/>
          <w:sz w:val="20"/>
          <w:szCs w:val="20"/>
        </w:rPr>
        <w:t>;</w:t>
      </w:r>
    </w:p>
    <w:p w:rsidR="001523B0" w:rsidRPr="001523B0" w:rsidRDefault="001523B0" w:rsidP="001523B0">
      <w:pPr>
        <w:pStyle w:val="Subitem1"/>
        <w:rPr>
          <w:rFonts w:ascii="Verdana" w:hAnsi="Verdana"/>
          <w:sz w:val="20"/>
          <w:szCs w:val="20"/>
        </w:rPr>
      </w:pPr>
      <w:r w:rsidRPr="001523B0">
        <w:rPr>
          <w:rFonts w:ascii="Verdana" w:hAnsi="Verdana"/>
          <w:sz w:val="20"/>
          <w:szCs w:val="20"/>
        </w:rPr>
        <w:t>As manutenções deverão ocorrer nas dependências da DPE/PR, no entanto, caso o reparo exija, poderá ser permitido que a CONTRATADA retire a peça ou equipamento defeituoso para conserto em sua oficina, o qual deverá ocorrer, por completo (retirada, conserto e reinstalação</w:t>
      </w:r>
      <w:r w:rsidRPr="001523B0">
        <w:rPr>
          <w:rFonts w:ascii="Verdana" w:hAnsi="Verdana"/>
          <w:sz w:val="20"/>
          <w:szCs w:val="20"/>
          <w:u w:val="single"/>
        </w:rPr>
        <w:t>), no prazo máximo de até 10 (dez) dias corridos</w:t>
      </w:r>
      <w:r w:rsidRPr="001523B0">
        <w:rPr>
          <w:rFonts w:ascii="Verdana" w:hAnsi="Verdana"/>
          <w:sz w:val="20"/>
          <w:szCs w:val="20"/>
        </w:rPr>
        <w:t>, contados do dia do chamado;</w:t>
      </w:r>
    </w:p>
    <w:p w:rsidR="001523B0" w:rsidRPr="001523B0" w:rsidRDefault="001523B0" w:rsidP="001523B0">
      <w:pPr>
        <w:pStyle w:val="Subitem1"/>
        <w:rPr>
          <w:rFonts w:ascii="Verdana" w:hAnsi="Verdana"/>
          <w:sz w:val="20"/>
          <w:szCs w:val="20"/>
        </w:rPr>
      </w:pPr>
      <w:r w:rsidRPr="001523B0">
        <w:rPr>
          <w:rFonts w:ascii="Verdana" w:hAnsi="Verdana"/>
          <w:sz w:val="20"/>
          <w:szCs w:val="20"/>
        </w:rPr>
        <w:t>Caso haja a necessidade de retirada de equipamento, a contratada deverá promover os ajustes necessários à operacionalização manual da porta ou do portão, incluindo eventuais materiais provisoriamente necessários, garantindo que o seu total fechamento, evitando-se riscos à segurança do local;</w:t>
      </w:r>
    </w:p>
    <w:p w:rsidR="001523B0" w:rsidRPr="001523B0" w:rsidRDefault="001523B0" w:rsidP="001523B0">
      <w:pPr>
        <w:pStyle w:val="Subitem1"/>
        <w:rPr>
          <w:rFonts w:ascii="Verdana" w:hAnsi="Verdana"/>
          <w:sz w:val="20"/>
          <w:szCs w:val="20"/>
        </w:rPr>
      </w:pPr>
      <w:r w:rsidRPr="001523B0">
        <w:rPr>
          <w:rFonts w:ascii="Verdana" w:hAnsi="Verdana"/>
          <w:sz w:val="20"/>
          <w:szCs w:val="20"/>
        </w:rPr>
        <w:t>As peças defeituosas ou desgastadas deverão ser substituídas;</w:t>
      </w:r>
    </w:p>
    <w:p w:rsidR="001523B0" w:rsidRPr="001523B0" w:rsidRDefault="001523B0" w:rsidP="001523B0">
      <w:pPr>
        <w:pStyle w:val="Subitem1"/>
        <w:spacing w:after="120"/>
        <w:ind w:left="714" w:hanging="357"/>
        <w:rPr>
          <w:rFonts w:ascii="Verdana" w:hAnsi="Verdana"/>
          <w:sz w:val="20"/>
          <w:szCs w:val="20"/>
        </w:rPr>
      </w:pPr>
      <w:r w:rsidRPr="001523B0">
        <w:rPr>
          <w:rFonts w:ascii="Verdana" w:hAnsi="Verdana"/>
          <w:sz w:val="20"/>
          <w:szCs w:val="20"/>
        </w:rPr>
        <w:t>Emitir relatório conforme indicado no item 2.22.11;</w:t>
      </w:r>
    </w:p>
    <w:p w:rsidR="001523B0" w:rsidRPr="001523B0" w:rsidRDefault="001523B0" w:rsidP="001523B0">
      <w:pPr>
        <w:pStyle w:val="Subitem1"/>
        <w:rPr>
          <w:rFonts w:ascii="Verdana" w:hAnsi="Verdana"/>
          <w:sz w:val="20"/>
          <w:szCs w:val="20"/>
        </w:rPr>
      </w:pPr>
      <w:r w:rsidRPr="00A53FFD">
        <w:rPr>
          <w:rFonts w:ascii="Verdana" w:hAnsi="Verdana"/>
          <w:b/>
          <w:sz w:val="20"/>
          <w:szCs w:val="20"/>
        </w:rPr>
        <w:t>FORNECIMENTO DE PEÇAS/MATERIAIS DE REPOSIÇÃO</w:t>
      </w:r>
      <w:r w:rsidRPr="001523B0">
        <w:rPr>
          <w:rFonts w:ascii="Verdana" w:hAnsi="Verdana"/>
          <w:sz w:val="20"/>
          <w:szCs w:val="20"/>
        </w:rPr>
        <w:t>:</w:t>
      </w:r>
    </w:p>
    <w:p w:rsidR="001523B0" w:rsidRPr="001523B0" w:rsidRDefault="001523B0" w:rsidP="001523B0">
      <w:pPr>
        <w:pStyle w:val="subitem2"/>
        <w:rPr>
          <w:rFonts w:ascii="Verdana" w:hAnsi="Verdana"/>
          <w:sz w:val="20"/>
          <w:szCs w:val="20"/>
        </w:rPr>
      </w:pPr>
      <w:r w:rsidRPr="001523B0">
        <w:rPr>
          <w:rFonts w:ascii="Verdana" w:hAnsi="Verdana"/>
          <w:sz w:val="20"/>
          <w:szCs w:val="20"/>
        </w:rPr>
        <w:t>Sempre que necessário a substituição de peças a CONTRATADA deverá fornecer e instalar;</w:t>
      </w:r>
    </w:p>
    <w:p w:rsidR="001523B0" w:rsidRPr="001523B0" w:rsidRDefault="001523B0" w:rsidP="001523B0">
      <w:pPr>
        <w:pStyle w:val="subitem2"/>
        <w:rPr>
          <w:rFonts w:ascii="Verdana" w:hAnsi="Verdana"/>
          <w:sz w:val="20"/>
          <w:szCs w:val="20"/>
        </w:rPr>
      </w:pPr>
      <w:r w:rsidRPr="001523B0">
        <w:rPr>
          <w:rFonts w:ascii="Verdana" w:hAnsi="Verdana"/>
          <w:sz w:val="20"/>
          <w:szCs w:val="20"/>
        </w:rPr>
        <w:t>As peças fornecidas deverão ser novas (primeiro uso) além de possuir as mesmas especificações daquelas defeituosas;</w:t>
      </w:r>
    </w:p>
    <w:p w:rsidR="001523B0" w:rsidRPr="001523B0" w:rsidRDefault="001523B0" w:rsidP="001523B0">
      <w:pPr>
        <w:pStyle w:val="subitem2"/>
        <w:rPr>
          <w:rFonts w:ascii="Verdana" w:hAnsi="Verdana"/>
          <w:sz w:val="20"/>
          <w:szCs w:val="20"/>
        </w:rPr>
      </w:pPr>
      <w:r w:rsidRPr="001523B0">
        <w:rPr>
          <w:rFonts w:ascii="Verdana" w:hAnsi="Verdana"/>
          <w:sz w:val="20"/>
          <w:szCs w:val="20"/>
        </w:rPr>
        <w:t>Não será permitido o uso de peças usadas, adaptadas ou fora das especificações do fabricante, ou ainda com capacidade diversa daquela substituída;</w:t>
      </w:r>
    </w:p>
    <w:p w:rsidR="001523B0" w:rsidRPr="001523B0" w:rsidRDefault="001523B0" w:rsidP="001523B0">
      <w:pPr>
        <w:pStyle w:val="subitem2"/>
        <w:rPr>
          <w:rFonts w:ascii="Verdana" w:hAnsi="Verdana"/>
          <w:sz w:val="20"/>
          <w:szCs w:val="20"/>
        </w:rPr>
      </w:pPr>
      <w:r w:rsidRPr="001523B0">
        <w:rPr>
          <w:rFonts w:ascii="Verdana" w:hAnsi="Verdana"/>
          <w:sz w:val="20"/>
          <w:szCs w:val="20"/>
        </w:rPr>
        <w:t>Em caso de necessidade de substituição de peças, as mesmas deverão ser fornecidas, sempre apresentando antecipadamente um orçamento para aprovação da DPE/PR até o limite de valor estipulados no Anexo II;</w:t>
      </w:r>
    </w:p>
    <w:p w:rsidR="001523B0" w:rsidRPr="001523B0" w:rsidRDefault="001523B0" w:rsidP="001523B0">
      <w:pPr>
        <w:pStyle w:val="subitem2"/>
        <w:rPr>
          <w:rFonts w:ascii="Verdana" w:hAnsi="Verdana"/>
          <w:sz w:val="20"/>
          <w:szCs w:val="20"/>
        </w:rPr>
      </w:pPr>
      <w:r w:rsidRPr="001523B0">
        <w:rPr>
          <w:rFonts w:ascii="Verdana" w:hAnsi="Verdana"/>
          <w:sz w:val="20"/>
          <w:szCs w:val="20"/>
        </w:rPr>
        <w:t>A DPE/PR irá obter no mercado local mais 02 (dois) orçamentos, no mínimo, podendo então, decorrer duas possibilidades:</w:t>
      </w:r>
    </w:p>
    <w:p w:rsidR="001523B0" w:rsidRPr="001523B0" w:rsidRDefault="001523B0" w:rsidP="001523B0">
      <w:pPr>
        <w:pStyle w:val="subitem2"/>
        <w:numPr>
          <w:ilvl w:val="0"/>
          <w:numId w:val="4"/>
        </w:numPr>
        <w:rPr>
          <w:rFonts w:ascii="Verdana" w:hAnsi="Verdana"/>
          <w:sz w:val="20"/>
          <w:szCs w:val="20"/>
        </w:rPr>
      </w:pPr>
      <w:r w:rsidRPr="001523B0">
        <w:rPr>
          <w:rFonts w:ascii="Verdana" w:hAnsi="Verdana"/>
          <w:sz w:val="20"/>
          <w:szCs w:val="20"/>
        </w:rPr>
        <w:t>Se o valor da peça orçado pela contratada for menor ou igual ao valor de mercado, a peça/material de reposição será fornecida por ela, conforme valor orçado e apresentado;</w:t>
      </w:r>
    </w:p>
    <w:p w:rsidR="001523B0" w:rsidRPr="001523B0" w:rsidRDefault="001523B0" w:rsidP="001523B0">
      <w:pPr>
        <w:pStyle w:val="subitem2"/>
        <w:numPr>
          <w:ilvl w:val="0"/>
          <w:numId w:val="4"/>
        </w:numPr>
        <w:spacing w:after="120"/>
        <w:ind w:left="1434" w:hanging="357"/>
        <w:rPr>
          <w:rFonts w:ascii="Verdana" w:hAnsi="Verdana"/>
          <w:sz w:val="20"/>
          <w:szCs w:val="20"/>
        </w:rPr>
      </w:pPr>
      <w:r w:rsidRPr="001523B0">
        <w:rPr>
          <w:rFonts w:ascii="Verdana" w:hAnsi="Verdana"/>
          <w:sz w:val="20"/>
          <w:szCs w:val="20"/>
        </w:rPr>
        <w:t>Existindo pelo menos uma empresa no mercado local cujo preço das peças seja menor que o orçado pela contratada, a mesma poderá adquirir as peças junto àquela empresa ou fornecer com preço igual ao menor encontrado pela DPE/PR na pesquisa de mercado local;</w:t>
      </w:r>
    </w:p>
    <w:p w:rsidR="001523B0" w:rsidRPr="00FE2624" w:rsidRDefault="001523B0" w:rsidP="001523B0">
      <w:pPr>
        <w:pStyle w:val="Subitem1"/>
        <w:rPr>
          <w:rFonts w:ascii="Verdana" w:hAnsi="Verdana"/>
          <w:b/>
          <w:sz w:val="20"/>
          <w:szCs w:val="20"/>
        </w:rPr>
      </w:pPr>
      <w:r w:rsidRPr="00FE2624">
        <w:rPr>
          <w:rFonts w:ascii="Verdana" w:hAnsi="Verdana"/>
          <w:b/>
          <w:sz w:val="20"/>
          <w:szCs w:val="20"/>
        </w:rPr>
        <w:t>FLUXO DE EXECUÇÃO DOS SERVIÇOS</w:t>
      </w:r>
    </w:p>
    <w:p w:rsidR="001523B0" w:rsidRPr="001523B0" w:rsidRDefault="001523B0" w:rsidP="001523B0">
      <w:pPr>
        <w:pStyle w:val="subitem2"/>
        <w:rPr>
          <w:rFonts w:ascii="Verdana" w:hAnsi="Verdana"/>
          <w:sz w:val="20"/>
          <w:szCs w:val="20"/>
        </w:rPr>
      </w:pPr>
      <w:r w:rsidRPr="001523B0">
        <w:rPr>
          <w:rFonts w:ascii="Verdana" w:hAnsi="Verdana"/>
          <w:sz w:val="20"/>
          <w:szCs w:val="20"/>
        </w:rPr>
        <w:t>Os serviços serão realizados nas dependências de cada sede da Defensoria Pública do Estado do Paraná – DPE/PR onde estiver localizado o equipamento (portão ou porta) que receberá a manutenção;</w:t>
      </w:r>
    </w:p>
    <w:p w:rsidR="001523B0" w:rsidRPr="001523B0" w:rsidRDefault="001523B0" w:rsidP="001523B0">
      <w:pPr>
        <w:pStyle w:val="subitem2"/>
        <w:rPr>
          <w:rFonts w:ascii="Verdana" w:hAnsi="Verdana"/>
          <w:sz w:val="20"/>
          <w:szCs w:val="20"/>
        </w:rPr>
      </w:pPr>
      <w:r w:rsidRPr="001523B0">
        <w:rPr>
          <w:rFonts w:ascii="Verdana" w:hAnsi="Verdana"/>
          <w:sz w:val="20"/>
          <w:szCs w:val="20"/>
        </w:rPr>
        <w:t>Os serviços deverão ser realizados de segunda-feira à sexta-feira, das 10:00hrs até às 17:00hrs. Em situações excepcionais, a DPE/PR poderá permitir a alteração dos horários, mediante justificativas da CONTRATADA e avaliação da instituição;</w:t>
      </w:r>
    </w:p>
    <w:p w:rsidR="001523B0" w:rsidRPr="001523B0" w:rsidRDefault="001523B0" w:rsidP="001523B0">
      <w:pPr>
        <w:pStyle w:val="subitem2"/>
        <w:rPr>
          <w:rFonts w:ascii="Verdana" w:hAnsi="Verdana"/>
          <w:sz w:val="20"/>
          <w:szCs w:val="20"/>
        </w:rPr>
      </w:pPr>
      <w:r w:rsidRPr="001523B0">
        <w:rPr>
          <w:rFonts w:ascii="Verdana" w:hAnsi="Verdana"/>
          <w:sz w:val="20"/>
          <w:szCs w:val="20"/>
        </w:rPr>
        <w:t>O início da prestação dos serviços deverá estar condicionado a apresentação de todos os documentos exigidos neste Termo de Referência e indicado no Anexo I para esta etapa;</w:t>
      </w:r>
    </w:p>
    <w:p w:rsidR="001523B0" w:rsidRPr="001523B0" w:rsidRDefault="001523B0" w:rsidP="001523B0">
      <w:pPr>
        <w:pStyle w:val="subitem2"/>
        <w:rPr>
          <w:rFonts w:ascii="Verdana" w:hAnsi="Verdana"/>
          <w:sz w:val="20"/>
          <w:szCs w:val="20"/>
        </w:rPr>
      </w:pPr>
      <w:r w:rsidRPr="001523B0">
        <w:rPr>
          <w:rFonts w:ascii="Verdana" w:hAnsi="Verdana"/>
          <w:sz w:val="20"/>
          <w:szCs w:val="20"/>
        </w:rPr>
        <w:t>Os serviços deverão ser iniciados em até 10 (dez) dias úteis do início da vigência do contrato;</w:t>
      </w:r>
    </w:p>
    <w:p w:rsidR="001523B0" w:rsidRPr="001523B0" w:rsidRDefault="001523B0" w:rsidP="001523B0">
      <w:pPr>
        <w:pStyle w:val="subitem2"/>
        <w:rPr>
          <w:rFonts w:ascii="Verdana" w:hAnsi="Verdana"/>
          <w:sz w:val="20"/>
          <w:szCs w:val="20"/>
        </w:rPr>
      </w:pPr>
      <w:r w:rsidRPr="001523B0">
        <w:rPr>
          <w:rFonts w:ascii="Verdana" w:hAnsi="Verdana"/>
          <w:sz w:val="20"/>
          <w:szCs w:val="20"/>
        </w:rPr>
        <w:t>Os serviços de manutenção serão realizados por meio de chamados e, quando necessários, tendo como limite máximo o indicado no Anexo II;</w:t>
      </w:r>
    </w:p>
    <w:p w:rsidR="001523B0" w:rsidRPr="001523B0" w:rsidRDefault="001523B0" w:rsidP="001523B0">
      <w:pPr>
        <w:pStyle w:val="subitem2"/>
        <w:rPr>
          <w:rFonts w:ascii="Verdana" w:hAnsi="Verdana"/>
          <w:sz w:val="20"/>
          <w:szCs w:val="20"/>
        </w:rPr>
      </w:pPr>
      <w:r w:rsidRPr="001523B0">
        <w:rPr>
          <w:rFonts w:ascii="Verdana" w:hAnsi="Verdana"/>
          <w:sz w:val="20"/>
          <w:szCs w:val="20"/>
        </w:rPr>
        <w:t>Os chamados serão abertos e formalizados pela DPE/PR junto a CONTRATADA, via e-mail;</w:t>
      </w:r>
    </w:p>
    <w:p w:rsidR="001523B0" w:rsidRPr="001523B0" w:rsidRDefault="001523B0" w:rsidP="001523B0">
      <w:pPr>
        <w:pStyle w:val="subitem2"/>
        <w:rPr>
          <w:rFonts w:ascii="Verdana" w:hAnsi="Verdana"/>
          <w:sz w:val="20"/>
          <w:szCs w:val="20"/>
        </w:rPr>
      </w:pPr>
      <w:r w:rsidRPr="001523B0">
        <w:rPr>
          <w:rFonts w:ascii="Verdana" w:hAnsi="Verdana"/>
          <w:sz w:val="20"/>
          <w:szCs w:val="20"/>
        </w:rPr>
        <w:t xml:space="preserve">A CONTRATADA terá o prazo máximo de 03 (três) horas para o atendimento dos chamados e prazo limite de 02 (dois) dias corridos para emitir diagnóstico, solucionar os problemas e colocar o portão ou porta em condições normais de funcionamento, a contar da abertura do chamado. </w:t>
      </w:r>
    </w:p>
    <w:p w:rsidR="001523B0" w:rsidRPr="001523B0" w:rsidRDefault="001523B0" w:rsidP="001523B0">
      <w:pPr>
        <w:pStyle w:val="subitem2"/>
        <w:numPr>
          <w:ilvl w:val="3"/>
          <w:numId w:val="5"/>
        </w:numPr>
        <w:rPr>
          <w:rFonts w:ascii="Verdana" w:hAnsi="Verdana"/>
          <w:sz w:val="20"/>
          <w:szCs w:val="20"/>
        </w:rPr>
      </w:pPr>
      <w:r w:rsidRPr="001523B0">
        <w:rPr>
          <w:rFonts w:ascii="Verdana" w:hAnsi="Verdana"/>
          <w:sz w:val="20"/>
          <w:szCs w:val="20"/>
        </w:rPr>
        <w:t>O prazo de 02 (dois) dias corridos, somente será dilatado em situações extraordinárias, mediante análise da DPE/PR das justificativas apresentadas pela contratada;</w:t>
      </w:r>
    </w:p>
    <w:p w:rsidR="001523B0" w:rsidRPr="001523B0" w:rsidRDefault="001523B0" w:rsidP="001523B0">
      <w:pPr>
        <w:pStyle w:val="PargrafodaLista"/>
        <w:numPr>
          <w:ilvl w:val="3"/>
          <w:numId w:val="5"/>
        </w:numPr>
        <w:spacing w:before="120" w:after="120" w:line="360" w:lineRule="auto"/>
        <w:jc w:val="both"/>
        <w:rPr>
          <w:rFonts w:ascii="Verdana" w:hAnsi="Verdana"/>
        </w:rPr>
      </w:pPr>
      <w:r w:rsidRPr="001523B0">
        <w:rPr>
          <w:rFonts w:ascii="Verdana" w:hAnsi="Verdana"/>
        </w:rPr>
        <w:t>O requerimento de prorrogação do prazo de entrega não interrompe a contagem do prazo inicialmente estipulado.</w:t>
      </w:r>
    </w:p>
    <w:p w:rsidR="001523B0" w:rsidRPr="001523B0" w:rsidRDefault="001523B0" w:rsidP="001523B0">
      <w:pPr>
        <w:pStyle w:val="subitem2"/>
        <w:rPr>
          <w:rFonts w:ascii="Verdana" w:hAnsi="Verdana"/>
          <w:sz w:val="20"/>
          <w:szCs w:val="20"/>
        </w:rPr>
      </w:pPr>
      <w:r w:rsidRPr="001523B0">
        <w:rPr>
          <w:rFonts w:ascii="Verdana" w:hAnsi="Verdana"/>
          <w:sz w:val="20"/>
          <w:szCs w:val="20"/>
        </w:rPr>
        <w:t>Serviços realizados sem autorização da DPE/PR serão desconsiderados para fins de pagamento.</w:t>
      </w:r>
    </w:p>
    <w:p w:rsidR="001523B0" w:rsidRPr="001523B0" w:rsidRDefault="001523B0" w:rsidP="001523B0">
      <w:pPr>
        <w:pStyle w:val="subitem2"/>
        <w:rPr>
          <w:rFonts w:ascii="Verdana" w:hAnsi="Verdana"/>
          <w:sz w:val="20"/>
          <w:szCs w:val="20"/>
        </w:rPr>
      </w:pPr>
      <w:r w:rsidRPr="001523B0">
        <w:rPr>
          <w:rFonts w:ascii="Verdana" w:hAnsi="Verdana"/>
          <w:sz w:val="20"/>
          <w:szCs w:val="20"/>
        </w:rPr>
        <w:t xml:space="preserve">Devido às características dos serviços a serem realizados na referida contratação adotar-se-á o </w:t>
      </w:r>
      <w:r w:rsidRPr="001523B0">
        <w:rPr>
          <w:rFonts w:ascii="Verdana" w:hAnsi="Verdana"/>
          <w:b/>
          <w:bCs/>
          <w:sz w:val="20"/>
          <w:szCs w:val="20"/>
        </w:rPr>
        <w:t>Regime de Empreitada por Preço Unitário</w:t>
      </w:r>
      <w:r w:rsidRPr="001523B0">
        <w:rPr>
          <w:rFonts w:ascii="Verdana" w:hAnsi="Verdana"/>
          <w:sz w:val="20"/>
          <w:szCs w:val="20"/>
        </w:rPr>
        <w:t>;</w:t>
      </w:r>
    </w:p>
    <w:p w:rsidR="001523B0" w:rsidRPr="001523B0" w:rsidRDefault="001523B0" w:rsidP="001523B0">
      <w:pPr>
        <w:pStyle w:val="subitem2"/>
        <w:numPr>
          <w:ilvl w:val="3"/>
          <w:numId w:val="7"/>
        </w:numPr>
        <w:rPr>
          <w:rFonts w:ascii="Verdana" w:hAnsi="Verdana"/>
          <w:sz w:val="20"/>
          <w:szCs w:val="20"/>
        </w:rPr>
      </w:pPr>
      <w:r w:rsidRPr="001523B0">
        <w:rPr>
          <w:rFonts w:ascii="Verdana" w:hAnsi="Verdana"/>
          <w:sz w:val="20"/>
          <w:szCs w:val="20"/>
        </w:rPr>
        <w:t xml:space="preserve">No Regime de Empreitada por Preço Unitário, os serviços serão pagos pelo que efetivamente fora prestado e atestado, de acordo com as orientações da fiscalização do contrato e com estas especificações, sendo que os pagamentos observarão os preços propostos para cada um dos serviços, de acordo com as planilhas orçamentárias apresentadas. Não restando para a Administração a obrigação de executar ou pagar pela quantidade total estimada em planilha de referência de contratação; </w:t>
      </w:r>
    </w:p>
    <w:p w:rsidR="001523B0" w:rsidRPr="001523B0" w:rsidRDefault="001523B0" w:rsidP="001523B0">
      <w:pPr>
        <w:pStyle w:val="subitem2"/>
        <w:rPr>
          <w:rFonts w:ascii="Verdana" w:hAnsi="Verdana"/>
          <w:sz w:val="20"/>
          <w:szCs w:val="20"/>
        </w:rPr>
      </w:pPr>
      <w:r w:rsidRPr="001523B0">
        <w:rPr>
          <w:rFonts w:ascii="Verdana" w:hAnsi="Verdana"/>
          <w:sz w:val="20"/>
          <w:szCs w:val="20"/>
        </w:rPr>
        <w:t>Os serviços de manutenção, somente serão considerados executados mediante aprovação, pela DPE/PR de todas as etapas, incluídas a retirada dos entulhos, a reconstituição das partes danificadas, se for este o caso, bem como a completa limpeza das áreas onde fora realizado os serviços;</w:t>
      </w:r>
    </w:p>
    <w:p w:rsidR="001523B0" w:rsidRPr="001523B0" w:rsidRDefault="001523B0" w:rsidP="001523B0">
      <w:pPr>
        <w:pStyle w:val="subitem2"/>
        <w:rPr>
          <w:rFonts w:ascii="Verdana" w:hAnsi="Verdana"/>
          <w:sz w:val="20"/>
          <w:szCs w:val="20"/>
        </w:rPr>
      </w:pPr>
      <w:r w:rsidRPr="001523B0">
        <w:rPr>
          <w:rFonts w:ascii="Verdana" w:hAnsi="Verdana"/>
          <w:sz w:val="20"/>
          <w:szCs w:val="20"/>
          <w:u w:val="single"/>
        </w:rPr>
        <w:t>Em cada manutenção deverão ser elaborados relatórios</w:t>
      </w:r>
      <w:r w:rsidRPr="001523B0">
        <w:rPr>
          <w:rFonts w:ascii="Verdana" w:hAnsi="Verdana"/>
          <w:sz w:val="20"/>
          <w:szCs w:val="20"/>
        </w:rPr>
        <w:t xml:space="preserve"> sucintos, informando os serviços realizados e as peças utilizadas, estado de funcionamento e estado de conservação do equipamento;</w:t>
      </w:r>
    </w:p>
    <w:p w:rsidR="001523B0" w:rsidRPr="001523B0" w:rsidRDefault="001523B0" w:rsidP="001523B0">
      <w:pPr>
        <w:pStyle w:val="subitem2"/>
        <w:rPr>
          <w:rFonts w:ascii="Verdana" w:hAnsi="Verdana"/>
          <w:sz w:val="20"/>
          <w:szCs w:val="20"/>
        </w:rPr>
      </w:pPr>
      <w:r w:rsidRPr="001523B0">
        <w:rPr>
          <w:rFonts w:ascii="Verdana" w:hAnsi="Verdana"/>
          <w:sz w:val="20"/>
          <w:szCs w:val="20"/>
        </w:rPr>
        <w:t xml:space="preserve">Como critério de julgamento das propostas será utilizado o menor preço global, sendo que o valor de cada um dos serviços do orçamento deve ter valor igual ou inferior aos do orçamento estimativo. </w:t>
      </w:r>
    </w:p>
    <w:p w:rsidR="001523B0" w:rsidRPr="001523B0" w:rsidRDefault="001523B0" w:rsidP="001523B0">
      <w:pPr>
        <w:pStyle w:val="subitem2"/>
        <w:numPr>
          <w:ilvl w:val="3"/>
          <w:numId w:val="8"/>
        </w:numPr>
        <w:rPr>
          <w:rFonts w:ascii="Verdana" w:hAnsi="Verdana"/>
          <w:sz w:val="20"/>
          <w:szCs w:val="20"/>
        </w:rPr>
      </w:pPr>
      <w:r w:rsidRPr="001523B0">
        <w:rPr>
          <w:rFonts w:ascii="Verdana" w:hAnsi="Verdana"/>
          <w:sz w:val="20"/>
          <w:szCs w:val="20"/>
        </w:rPr>
        <w:t>O menor preço obtido deverá contemplar todos os impostos, taxas, encargos sociais, e fiscais, bem como quaisquer outras despesas relativas ao fornecimento.</w:t>
      </w:r>
    </w:p>
    <w:p w:rsidR="001523B0" w:rsidRPr="001523B0" w:rsidRDefault="001523B0" w:rsidP="001523B0">
      <w:pPr>
        <w:pStyle w:val="Ttulo1"/>
        <w:keepNext/>
        <w:keepLines/>
        <w:numPr>
          <w:ilvl w:val="0"/>
          <w:numId w:val="3"/>
        </w:numPr>
        <w:suppressAutoHyphens w:val="0"/>
        <w:spacing w:before="120" w:beforeAutospacing="0" w:after="120" w:afterAutospacing="0" w:line="360" w:lineRule="auto"/>
        <w:rPr>
          <w:rFonts w:ascii="Verdana" w:hAnsi="Verdana"/>
          <w:sz w:val="20"/>
          <w:szCs w:val="20"/>
        </w:rPr>
      </w:pPr>
      <w:r w:rsidRPr="001523B0">
        <w:rPr>
          <w:rFonts w:ascii="Verdana" w:hAnsi="Verdana"/>
          <w:sz w:val="20"/>
          <w:szCs w:val="20"/>
        </w:rPr>
        <w:t xml:space="preserve">DAS VISITAS TÉCNICAS </w:t>
      </w:r>
    </w:p>
    <w:p w:rsidR="001523B0" w:rsidRPr="001523B0" w:rsidRDefault="001523B0" w:rsidP="001523B0">
      <w:pPr>
        <w:pStyle w:val="Subitem1"/>
        <w:rPr>
          <w:rFonts w:ascii="Verdana" w:hAnsi="Verdana"/>
          <w:sz w:val="20"/>
          <w:szCs w:val="20"/>
        </w:rPr>
      </w:pPr>
      <w:r w:rsidRPr="001523B0">
        <w:rPr>
          <w:rFonts w:ascii="Verdana" w:hAnsi="Verdana"/>
          <w:sz w:val="20"/>
          <w:szCs w:val="20"/>
        </w:rPr>
        <w:t>Os proponentes poderão, a seu critério, realizar visita técnica aos locais para, tendo conhecimento das instalações, apresentarem cotação.</w:t>
      </w:r>
    </w:p>
    <w:p w:rsidR="001523B0" w:rsidRPr="001523B0" w:rsidRDefault="001523B0" w:rsidP="001523B0">
      <w:pPr>
        <w:pStyle w:val="Subitem1"/>
        <w:rPr>
          <w:rFonts w:ascii="Verdana" w:hAnsi="Verdana"/>
          <w:sz w:val="20"/>
          <w:szCs w:val="20"/>
        </w:rPr>
      </w:pPr>
      <w:r w:rsidRPr="001523B0">
        <w:rPr>
          <w:rFonts w:ascii="Verdana" w:hAnsi="Verdana"/>
          <w:sz w:val="20"/>
          <w:szCs w:val="20"/>
        </w:rPr>
        <w:t>A visita técnica tem por objetivo: a avaliação da localização dos equipamentos; a análise dos diferentes modelos de motores dos portões; a análise do modelo de porta automática e a avaliação da infraestrutura presente em cada local para a realização das manutenções, como, por exemplo, acesso ao ponto de energia, entre outros.</w:t>
      </w:r>
    </w:p>
    <w:p w:rsidR="001523B0" w:rsidRPr="001523B0" w:rsidRDefault="001523B0" w:rsidP="001523B0">
      <w:pPr>
        <w:pStyle w:val="Subitem1"/>
        <w:rPr>
          <w:rFonts w:ascii="Verdana" w:hAnsi="Verdana"/>
          <w:sz w:val="20"/>
          <w:szCs w:val="20"/>
        </w:rPr>
      </w:pPr>
      <w:r w:rsidRPr="001523B0">
        <w:rPr>
          <w:rFonts w:ascii="Verdana" w:hAnsi="Verdana"/>
          <w:sz w:val="20"/>
          <w:szCs w:val="20"/>
        </w:rPr>
        <w:t>Caso seja realizada visita, deverá ser assinado o Termo de Visita Técnica (Anexo IV), pelo representante da empresa e da DPE/PR.</w:t>
      </w:r>
    </w:p>
    <w:p w:rsidR="001523B0" w:rsidRPr="001523B0" w:rsidRDefault="001523B0" w:rsidP="001523B0">
      <w:pPr>
        <w:pStyle w:val="Subitem1"/>
        <w:rPr>
          <w:rFonts w:ascii="Verdana" w:hAnsi="Verdana"/>
          <w:sz w:val="20"/>
          <w:szCs w:val="20"/>
        </w:rPr>
      </w:pPr>
      <w:r w:rsidRPr="001523B0">
        <w:rPr>
          <w:rFonts w:ascii="Verdana" w:hAnsi="Verdana"/>
          <w:sz w:val="20"/>
          <w:szCs w:val="20"/>
        </w:rPr>
        <w:t>No caso da não realização da vistoria prévia, deverá a CONTRATADA ter conhecimento de que não serão admitidas pela CONTRATANTE alegações posteriores no sentido de inviabilidade de cumprir obrigações, desconhecimento dos serviços e de dificuldades técnicas;</w:t>
      </w:r>
    </w:p>
    <w:p w:rsidR="001523B0" w:rsidRPr="001523B0" w:rsidRDefault="001523B0" w:rsidP="001523B0">
      <w:pPr>
        <w:pStyle w:val="Subitem1"/>
        <w:rPr>
          <w:rFonts w:ascii="Verdana" w:hAnsi="Verdana"/>
          <w:sz w:val="20"/>
          <w:szCs w:val="20"/>
        </w:rPr>
      </w:pPr>
      <w:r w:rsidRPr="001523B0">
        <w:rPr>
          <w:rFonts w:ascii="Verdana" w:hAnsi="Verdana"/>
          <w:sz w:val="20"/>
          <w:szCs w:val="20"/>
        </w:rPr>
        <w:t>A vistoria, se realizada pela empresa, deverá ser agendada previamente ao envio da proposta e realizada com o acompanhamento de representante da DPE/PR, a ser indicado.</w:t>
      </w:r>
    </w:p>
    <w:p w:rsidR="001523B0" w:rsidRPr="001523B0" w:rsidRDefault="001523B0" w:rsidP="001523B0">
      <w:pPr>
        <w:pStyle w:val="Subitem1"/>
        <w:rPr>
          <w:rFonts w:ascii="Verdana" w:hAnsi="Verdana"/>
          <w:sz w:val="20"/>
          <w:szCs w:val="20"/>
        </w:rPr>
      </w:pPr>
      <w:r w:rsidRPr="001523B0">
        <w:rPr>
          <w:rFonts w:ascii="Verdana" w:hAnsi="Verdana"/>
          <w:sz w:val="20"/>
          <w:szCs w:val="20"/>
        </w:rPr>
        <w:t>Todos os custos associados às eventuais visitas e inspeções serão de inteira responsabilidade dos proponentes.</w:t>
      </w:r>
    </w:p>
    <w:p w:rsidR="001523B0" w:rsidRPr="001523B0" w:rsidRDefault="001523B0" w:rsidP="001523B0">
      <w:pPr>
        <w:pStyle w:val="Subitem1"/>
        <w:rPr>
          <w:rFonts w:ascii="Verdana" w:hAnsi="Verdana"/>
          <w:sz w:val="20"/>
          <w:szCs w:val="20"/>
        </w:rPr>
      </w:pPr>
      <w:r w:rsidRPr="001523B0">
        <w:rPr>
          <w:rFonts w:ascii="Verdana" w:hAnsi="Verdana"/>
          <w:sz w:val="20"/>
          <w:szCs w:val="20"/>
        </w:rPr>
        <w:t>As condições de vistoria deverão seguir os termos do item 3.2 deste estudo;</w:t>
      </w:r>
    </w:p>
    <w:p w:rsidR="001523B0" w:rsidRPr="001523B0" w:rsidRDefault="001523B0" w:rsidP="001523B0">
      <w:pPr>
        <w:pStyle w:val="Subitem1"/>
        <w:rPr>
          <w:rFonts w:ascii="Verdana" w:hAnsi="Verdana"/>
          <w:sz w:val="20"/>
          <w:szCs w:val="20"/>
        </w:rPr>
      </w:pPr>
      <w:r w:rsidRPr="001523B0">
        <w:rPr>
          <w:rFonts w:ascii="Verdana" w:hAnsi="Verdana"/>
          <w:sz w:val="20"/>
          <w:szCs w:val="20"/>
        </w:rPr>
        <w:t>A Declaração de Vistoria deverá ser entregue nos termos exigidos neste documento e nos moldes do modelo fornecido por esta Defensoria.</w:t>
      </w:r>
    </w:p>
    <w:p w:rsidR="001523B0" w:rsidRPr="001523B0" w:rsidRDefault="001523B0" w:rsidP="001523B0">
      <w:pPr>
        <w:pStyle w:val="Subitem1"/>
        <w:rPr>
          <w:rFonts w:ascii="Verdana" w:hAnsi="Verdana"/>
          <w:sz w:val="20"/>
          <w:szCs w:val="20"/>
        </w:rPr>
      </w:pPr>
      <w:r w:rsidRPr="001523B0">
        <w:rPr>
          <w:rFonts w:ascii="Verdana" w:hAnsi="Verdana"/>
          <w:sz w:val="20"/>
          <w:szCs w:val="20"/>
        </w:rPr>
        <w:t>O documento terá como função resguardar a DPE/PR de alegações posteriores de desconhecimento das condições locais;</w:t>
      </w:r>
    </w:p>
    <w:p w:rsidR="001523B0" w:rsidRPr="001523B0" w:rsidRDefault="001523B0" w:rsidP="001523B0">
      <w:pPr>
        <w:pStyle w:val="Ttulo1"/>
        <w:keepNext/>
        <w:keepLines/>
        <w:numPr>
          <w:ilvl w:val="0"/>
          <w:numId w:val="3"/>
        </w:numPr>
        <w:suppressAutoHyphens w:val="0"/>
        <w:spacing w:before="120" w:beforeAutospacing="0" w:after="120" w:afterAutospacing="0" w:line="360" w:lineRule="auto"/>
        <w:rPr>
          <w:rFonts w:ascii="Verdana" w:hAnsi="Verdana"/>
          <w:sz w:val="20"/>
          <w:szCs w:val="20"/>
        </w:rPr>
      </w:pPr>
      <w:r w:rsidRPr="001523B0">
        <w:rPr>
          <w:rFonts w:ascii="Verdana" w:hAnsi="Verdana"/>
          <w:sz w:val="20"/>
          <w:szCs w:val="20"/>
        </w:rPr>
        <w:t>DO RECEBIMENTO</w:t>
      </w:r>
    </w:p>
    <w:p w:rsidR="001523B0" w:rsidRPr="001523B0" w:rsidRDefault="001523B0" w:rsidP="001523B0">
      <w:pPr>
        <w:pStyle w:val="Subitem1"/>
        <w:rPr>
          <w:rFonts w:ascii="Verdana" w:hAnsi="Verdana"/>
          <w:sz w:val="20"/>
          <w:szCs w:val="20"/>
        </w:rPr>
      </w:pPr>
      <w:r w:rsidRPr="001523B0">
        <w:rPr>
          <w:rFonts w:ascii="Verdana" w:hAnsi="Verdana"/>
          <w:sz w:val="20"/>
          <w:szCs w:val="20"/>
        </w:rPr>
        <w:t xml:space="preserve"> O objeto será recebido provisoriamente pelo responsável pelo acompanhamento, mediante termo circunstanciado, assinado pelas partes, no prazo limite estabelecido nas cláusulas seguintes, após a comunicação escrita da CONTRATADA, acompanhada do respectivo documento de cobrança e dos documentos relacionados à sua categoria empresarial que permitam à CONTRATANTE prestar as informações necessárias perante o fisco, nos termos da legislação aplicável, para efeito de posterior verificação de sua conformidade com as especificações constantes no Termo de Referência, na proposta e demais documentos pertinentes à contratação.</w:t>
      </w:r>
    </w:p>
    <w:p w:rsidR="001523B0" w:rsidRPr="001523B0" w:rsidRDefault="001523B0" w:rsidP="001523B0">
      <w:pPr>
        <w:pStyle w:val="Subitem1"/>
        <w:rPr>
          <w:rFonts w:ascii="Verdana" w:hAnsi="Verdana"/>
          <w:sz w:val="20"/>
          <w:szCs w:val="20"/>
        </w:rPr>
      </w:pPr>
      <w:r w:rsidRPr="001523B0">
        <w:rPr>
          <w:rFonts w:ascii="Verdana" w:hAnsi="Verdana"/>
          <w:sz w:val="20"/>
          <w:szCs w:val="20"/>
        </w:rPr>
        <w:t xml:space="preserve"> O recebimento provisório será realizado após a conferência dos itens e serviços discriminados pela contratada nos termos do artigo 73 da Lei 8.666/1993 e artigo 123 da Lei Estadual 15.608/2007.</w:t>
      </w:r>
    </w:p>
    <w:p w:rsidR="001523B0" w:rsidRPr="001523B0" w:rsidRDefault="001523B0" w:rsidP="001523B0">
      <w:pPr>
        <w:pStyle w:val="Subitem1"/>
        <w:rPr>
          <w:rFonts w:ascii="Verdana" w:hAnsi="Verdana"/>
          <w:sz w:val="20"/>
          <w:szCs w:val="20"/>
        </w:rPr>
      </w:pPr>
      <w:r w:rsidRPr="001523B0">
        <w:rPr>
          <w:rFonts w:ascii="Verdana" w:hAnsi="Verdana"/>
          <w:sz w:val="20"/>
          <w:szCs w:val="20"/>
        </w:rPr>
        <w:t>O recebimento provisório poderá ser dispensado nos casos previstos taxativamente no artigo 74, incisos I, II e III da Lei 8.666/1993, sendo neste caso realizado mediante recibo, conforme parágrafo único do citado dispositivo.</w:t>
      </w:r>
    </w:p>
    <w:p w:rsidR="001523B0" w:rsidRPr="001523B0" w:rsidRDefault="001523B0" w:rsidP="001523B0">
      <w:pPr>
        <w:pStyle w:val="Subitem1"/>
        <w:rPr>
          <w:rFonts w:ascii="Verdana" w:hAnsi="Verdana"/>
          <w:sz w:val="20"/>
          <w:szCs w:val="20"/>
        </w:rPr>
      </w:pPr>
      <w:r w:rsidRPr="001523B0">
        <w:rPr>
          <w:rFonts w:ascii="Verdana" w:hAnsi="Verdana"/>
          <w:sz w:val="20"/>
          <w:szCs w:val="20"/>
        </w:rPr>
        <w:t>O recebimento provisório dos serviços será realizado após o relatório de serviço e verificação pela Fiscalização Técnica ou Responsável autorizado por ela, quando se dará a identificação dos serviços executados e as quantidades de peças utilizadas, quando existir;</w:t>
      </w:r>
    </w:p>
    <w:p w:rsidR="001523B0" w:rsidRPr="001523B0" w:rsidRDefault="001523B0" w:rsidP="001523B0">
      <w:pPr>
        <w:pStyle w:val="Subitem1"/>
        <w:rPr>
          <w:rFonts w:ascii="Verdana" w:hAnsi="Verdana"/>
          <w:sz w:val="20"/>
          <w:szCs w:val="20"/>
        </w:rPr>
      </w:pPr>
      <w:r w:rsidRPr="001523B0">
        <w:rPr>
          <w:rFonts w:ascii="Verdana" w:hAnsi="Verdana"/>
          <w:sz w:val="20"/>
          <w:szCs w:val="20"/>
        </w:rPr>
        <w:t>Se, após o recebimento provisório, for identificada qualquer desconformidade ou falha na execução cuja responsabilidade seja da CONTRATADA, o prazo para a efetivação do recebimento definitivo será interrompido, recomeçando sua contagem após a resolução dos problemas levantados;</w:t>
      </w:r>
    </w:p>
    <w:p w:rsidR="001523B0" w:rsidRPr="001523B0" w:rsidRDefault="001523B0" w:rsidP="001523B0">
      <w:pPr>
        <w:pStyle w:val="Subitem1"/>
        <w:rPr>
          <w:rFonts w:ascii="Verdana" w:hAnsi="Verdana"/>
          <w:sz w:val="20"/>
          <w:szCs w:val="20"/>
        </w:rPr>
      </w:pPr>
      <w:r w:rsidRPr="001523B0">
        <w:rPr>
          <w:rFonts w:ascii="Verdana" w:hAnsi="Verdana"/>
          <w:sz w:val="20"/>
          <w:szCs w:val="20"/>
        </w:rPr>
        <w:t>O recebimento, provisório ou definitivo, não exclui a responsabilidade civil da CONTRATADA pela solidez e segurança dos serviços e dos materiais empregados, durante o período de garantia previstos no Termo de Referência.</w:t>
      </w:r>
    </w:p>
    <w:p w:rsidR="001523B0" w:rsidRPr="001523B0" w:rsidRDefault="001523B0" w:rsidP="001523B0">
      <w:pPr>
        <w:pStyle w:val="Subitem1"/>
        <w:rPr>
          <w:rFonts w:ascii="Verdana" w:hAnsi="Verdana"/>
          <w:sz w:val="20"/>
          <w:szCs w:val="20"/>
        </w:rPr>
      </w:pPr>
      <w:r w:rsidRPr="001523B0">
        <w:rPr>
          <w:rFonts w:ascii="Verdana" w:hAnsi="Verdana"/>
          <w:sz w:val="20"/>
          <w:szCs w:val="20"/>
        </w:rPr>
        <w:t xml:space="preserve"> O objeto será recebido definitivamente somente mediante a presença do documento de cobrança e dos documentos relacionados à sua categoria empresarial que permitam à CONTRATANTE prestar as informações necessárias perante o fisco, nos termos da legislação pertinente, bem como após a verificação da manutenção dos requisitos de habilitação requeridos no procedimento de compra, inclusive mediante a apresentação das seguintes certidões negativas ou positivas com efeito de negativas:</w:t>
      </w:r>
    </w:p>
    <w:p w:rsidR="001523B0" w:rsidRPr="001523B0" w:rsidRDefault="001523B0" w:rsidP="001523B0">
      <w:pPr>
        <w:pStyle w:val="Subitem1"/>
        <w:rPr>
          <w:rFonts w:ascii="Verdana" w:hAnsi="Verdana"/>
          <w:sz w:val="20"/>
          <w:szCs w:val="20"/>
        </w:rPr>
      </w:pPr>
      <w:r w:rsidRPr="001523B0">
        <w:rPr>
          <w:rFonts w:ascii="Verdana" w:hAnsi="Verdana"/>
          <w:sz w:val="20"/>
          <w:szCs w:val="20"/>
        </w:rPr>
        <w:t>Fiscais de Débitos das receitas nos âmbitos municipal, estadual e federal;</w:t>
      </w:r>
    </w:p>
    <w:p w:rsidR="001523B0" w:rsidRPr="001523B0" w:rsidRDefault="001523B0" w:rsidP="001523B0">
      <w:pPr>
        <w:pStyle w:val="Subitem1"/>
        <w:rPr>
          <w:rFonts w:ascii="Verdana" w:hAnsi="Verdana"/>
          <w:sz w:val="20"/>
          <w:szCs w:val="20"/>
        </w:rPr>
      </w:pPr>
      <w:r w:rsidRPr="001523B0">
        <w:rPr>
          <w:rFonts w:ascii="Verdana" w:hAnsi="Verdana"/>
          <w:sz w:val="20"/>
          <w:szCs w:val="20"/>
        </w:rPr>
        <w:t>Certidão de Débitos Trabalhistas, emitida pelo Tribunal Superior do Trabalho;</w:t>
      </w:r>
    </w:p>
    <w:p w:rsidR="001523B0" w:rsidRPr="001523B0" w:rsidRDefault="001523B0" w:rsidP="001523B0">
      <w:pPr>
        <w:pStyle w:val="Subitem1"/>
        <w:rPr>
          <w:rFonts w:ascii="Verdana" w:hAnsi="Verdana"/>
          <w:sz w:val="20"/>
          <w:szCs w:val="20"/>
        </w:rPr>
      </w:pPr>
      <w:r w:rsidRPr="001523B0">
        <w:rPr>
          <w:rFonts w:ascii="Verdana" w:hAnsi="Verdana"/>
          <w:sz w:val="20"/>
          <w:szCs w:val="20"/>
        </w:rPr>
        <w:t>Certificado de Regularidade do FGTS – CRF.</w:t>
      </w:r>
    </w:p>
    <w:p w:rsidR="001523B0" w:rsidRPr="001523B0" w:rsidRDefault="001523B0" w:rsidP="001523B0">
      <w:pPr>
        <w:pStyle w:val="Subitem1"/>
        <w:rPr>
          <w:rFonts w:ascii="Verdana" w:hAnsi="Verdana"/>
          <w:sz w:val="20"/>
          <w:szCs w:val="20"/>
        </w:rPr>
      </w:pPr>
      <w:r w:rsidRPr="001523B0">
        <w:rPr>
          <w:rFonts w:ascii="Verdana" w:hAnsi="Verdana"/>
          <w:sz w:val="20"/>
          <w:szCs w:val="20"/>
        </w:rPr>
        <w:t>Caso alguma das referidas certidões tenha seu prazo de validade expirado, poderá o órgão responsável pelo recebimento definitivo, a seu exclusivo critério, diligenciar para obtenção do documento atualizado ou solicitar que a CONTRATADA o apresente.</w:t>
      </w:r>
    </w:p>
    <w:p w:rsidR="001523B0" w:rsidRPr="001523B0" w:rsidRDefault="001523B0" w:rsidP="001523B0">
      <w:pPr>
        <w:pStyle w:val="Subitem1"/>
        <w:rPr>
          <w:rFonts w:ascii="Verdana" w:hAnsi="Verdana"/>
          <w:sz w:val="20"/>
          <w:szCs w:val="20"/>
        </w:rPr>
      </w:pPr>
      <w:r w:rsidRPr="001523B0">
        <w:rPr>
          <w:rFonts w:ascii="Verdana" w:hAnsi="Verdana"/>
          <w:sz w:val="20"/>
          <w:szCs w:val="20"/>
        </w:rPr>
        <w:t>Na ocorrência da hipótese mencionada no item anterior, ou quando se verificar alguma inconsistência nos documentos enviados pela CONTRATADA, o prazo de recebimento será interrompido e recomeçará a contar do zero a partir da regularização da pendência.</w:t>
      </w:r>
    </w:p>
    <w:p w:rsidR="001523B0" w:rsidRPr="001523B0" w:rsidRDefault="001523B0" w:rsidP="001523B0">
      <w:pPr>
        <w:pStyle w:val="Subitem1"/>
        <w:rPr>
          <w:rFonts w:ascii="Verdana" w:hAnsi="Verdana"/>
          <w:sz w:val="20"/>
          <w:szCs w:val="20"/>
        </w:rPr>
      </w:pPr>
      <w:r w:rsidRPr="001523B0">
        <w:rPr>
          <w:rFonts w:ascii="Verdana" w:hAnsi="Verdana"/>
          <w:sz w:val="20"/>
          <w:szCs w:val="20"/>
        </w:rPr>
        <w:t>O recebimento definitivo será realizado em até 10 (dez) dias úteis, nos termos do artigo 73 da Lei 8.666/1993 e artigo 123 da Lei Estadual 15.608/2007, após o decurso do prazo de observação ou vistoria que comprove a adequação do objeto ao contratado, salvo quando houver previsão expressa e justificada.</w:t>
      </w:r>
    </w:p>
    <w:p w:rsidR="001523B0" w:rsidRPr="001523B0" w:rsidRDefault="001523B0" w:rsidP="001523B0">
      <w:pPr>
        <w:pStyle w:val="Subitem1"/>
        <w:rPr>
          <w:rFonts w:ascii="Verdana" w:hAnsi="Verdana"/>
          <w:sz w:val="20"/>
          <w:szCs w:val="20"/>
        </w:rPr>
      </w:pPr>
      <w:r w:rsidRPr="001523B0">
        <w:rPr>
          <w:rFonts w:ascii="Verdana" w:hAnsi="Verdana"/>
          <w:sz w:val="20"/>
          <w:szCs w:val="20"/>
        </w:rPr>
        <w:t>No caso de recebimento definitivo de objeto cujo valor supere R$ 176.000,00 (cento e setenta e seis mil reais), deverá ser designada comissão específica pela autoridade competente, composta por, no mínimo, 3 (três) membros, que elaborará termo circunstanciado para esse fim.</w:t>
      </w:r>
    </w:p>
    <w:p w:rsidR="001523B0" w:rsidRPr="001523B0" w:rsidRDefault="001523B0" w:rsidP="001523B0">
      <w:pPr>
        <w:pStyle w:val="Subitem1"/>
        <w:rPr>
          <w:rFonts w:ascii="Verdana" w:hAnsi="Verdana"/>
          <w:sz w:val="20"/>
          <w:szCs w:val="20"/>
        </w:rPr>
      </w:pPr>
      <w:r w:rsidRPr="001523B0">
        <w:rPr>
          <w:rFonts w:ascii="Verdana" w:hAnsi="Verdana"/>
          <w:sz w:val="20"/>
          <w:szCs w:val="20"/>
        </w:rPr>
        <w:t>Na hipótese de o termo circunstanciado ou a verificação a que se refere os itens anteriores não serem realizados, serão reconhecidos de forma tácita, mediante comunicação à Administração nos 15 (quinze) dias anteriores à exaustão dos mesmos, nos termos do artigo 73, § 4º da Lei 8.666/1993.</w:t>
      </w:r>
    </w:p>
    <w:p w:rsidR="001523B0" w:rsidRPr="001523B0" w:rsidRDefault="001523B0" w:rsidP="001523B0">
      <w:pPr>
        <w:pStyle w:val="Subitem1"/>
        <w:rPr>
          <w:rFonts w:ascii="Verdana" w:hAnsi="Verdana"/>
          <w:sz w:val="20"/>
          <w:szCs w:val="20"/>
        </w:rPr>
      </w:pPr>
      <w:r w:rsidRPr="001523B0">
        <w:rPr>
          <w:rFonts w:ascii="Verdana" w:hAnsi="Verdana"/>
          <w:sz w:val="20"/>
          <w:szCs w:val="20"/>
        </w:rPr>
        <w:t>Antes do encaminhamento ao Departamento Financeiro (DFI) e consequente liberação do pagamento, o servidor responsável terá o prazo de 10 (dez) dias para realizar o ateste do documento de cobrança e dos eventuais documentos acessórios que sejam necessários, a contar do recebimento de todos os documentos elencados nos itens anteriores.</w:t>
      </w:r>
    </w:p>
    <w:p w:rsidR="001523B0" w:rsidRPr="001523B0" w:rsidRDefault="001523B0" w:rsidP="001523B0">
      <w:pPr>
        <w:pStyle w:val="Subitem1"/>
        <w:rPr>
          <w:rFonts w:ascii="Verdana" w:hAnsi="Verdana"/>
          <w:sz w:val="20"/>
          <w:szCs w:val="20"/>
        </w:rPr>
      </w:pPr>
      <w:r w:rsidRPr="001523B0">
        <w:rPr>
          <w:rFonts w:ascii="Verdana" w:hAnsi="Verdana"/>
          <w:sz w:val="20"/>
          <w:szCs w:val="20"/>
        </w:rPr>
        <w:t>O objeto prestado será recusado caso apresente especificações técnicas diferentes das contidas neste Termo de Referência, salvo se de especificações semelhantes ou superiores, a exclusivo critério da CONTRATANTE, mediante devido procedimento interno, nos limites da discricionariedade administrativa.</w:t>
      </w:r>
    </w:p>
    <w:p w:rsidR="001523B0" w:rsidRPr="001523B0" w:rsidRDefault="001523B0" w:rsidP="001523B0">
      <w:pPr>
        <w:pStyle w:val="Subitem1"/>
        <w:rPr>
          <w:rFonts w:ascii="Verdana" w:hAnsi="Verdana"/>
          <w:sz w:val="20"/>
          <w:szCs w:val="20"/>
        </w:rPr>
      </w:pPr>
      <w:r w:rsidRPr="001523B0">
        <w:rPr>
          <w:rFonts w:ascii="Verdana" w:hAnsi="Verdana"/>
          <w:sz w:val="20"/>
          <w:szCs w:val="20"/>
        </w:rPr>
        <w:t>A CONTRATADA deverá corrigir, refazer ou substituir o objeto que apresentar quaisquer divergências com as especificações fornecidas, bem como realizar possíveis adequações necessárias, sem ônus para a CONTRATANTE.</w:t>
      </w:r>
    </w:p>
    <w:p w:rsidR="001523B0" w:rsidRPr="001523B0" w:rsidRDefault="001523B0" w:rsidP="001523B0">
      <w:pPr>
        <w:pStyle w:val="Subitem1"/>
        <w:rPr>
          <w:rFonts w:ascii="Verdana" w:hAnsi="Verdana"/>
          <w:sz w:val="20"/>
          <w:szCs w:val="20"/>
        </w:rPr>
      </w:pPr>
      <w:r w:rsidRPr="001523B0">
        <w:rPr>
          <w:rFonts w:ascii="Verdana" w:hAnsi="Verdana"/>
          <w:sz w:val="20"/>
          <w:szCs w:val="20"/>
        </w:rPr>
        <w:t>O recebimento definitivo do objeto fica condicionado à demonstração de cumprimento pela CONTRATADA de todas as suas obrigações assumidas, dentre as quais se incluem a apresentação dos documentos pertinentes, conforme descrito no item 7.2, e demais documentos complementares.</w:t>
      </w:r>
    </w:p>
    <w:p w:rsidR="001523B0" w:rsidRPr="001523B0" w:rsidRDefault="001523B0" w:rsidP="001523B0">
      <w:pPr>
        <w:pStyle w:val="Subitem1"/>
        <w:rPr>
          <w:rFonts w:ascii="Verdana" w:hAnsi="Verdana"/>
          <w:sz w:val="20"/>
          <w:szCs w:val="20"/>
        </w:rPr>
      </w:pPr>
      <w:r w:rsidRPr="001523B0">
        <w:rPr>
          <w:rFonts w:ascii="Verdana" w:hAnsi="Verdana"/>
          <w:sz w:val="20"/>
          <w:szCs w:val="20"/>
        </w:rPr>
        <w:t>Os recebimentos provisório ou definitivo do objeto não excluem a responsabilidade da CONTRATADA pelos prejuízos resultantes da incorreta execução/prestação do objeto.</w:t>
      </w:r>
    </w:p>
    <w:p w:rsidR="001523B0" w:rsidRPr="001523B0" w:rsidRDefault="001523B0" w:rsidP="001523B0">
      <w:pPr>
        <w:pStyle w:val="Subitem1"/>
        <w:rPr>
          <w:rFonts w:ascii="Verdana" w:hAnsi="Verdana"/>
          <w:sz w:val="20"/>
          <w:szCs w:val="20"/>
        </w:rPr>
      </w:pPr>
      <w:r w:rsidRPr="001523B0">
        <w:rPr>
          <w:rFonts w:ascii="Verdana" w:hAnsi="Verdana"/>
          <w:sz w:val="20"/>
          <w:szCs w:val="20"/>
        </w:rPr>
        <w:t>Os recebimentos provisório e definitivo ficam condicionados à prestação da totalidade do objeto indicado na ordem de fornecimento/serviço, sendo vedados recebimentos fracionados decorrentes de um mesmo pedido.</w:t>
      </w:r>
    </w:p>
    <w:p w:rsidR="001523B0" w:rsidRPr="001523B0" w:rsidRDefault="001523B0" w:rsidP="001523B0">
      <w:pPr>
        <w:pStyle w:val="Subitem1"/>
        <w:rPr>
          <w:rFonts w:ascii="Verdana" w:hAnsi="Verdana"/>
          <w:sz w:val="20"/>
          <w:szCs w:val="20"/>
        </w:rPr>
      </w:pPr>
      <w:r w:rsidRPr="001523B0">
        <w:rPr>
          <w:rFonts w:ascii="Verdana" w:hAnsi="Verdana"/>
          <w:sz w:val="20"/>
          <w:szCs w:val="20"/>
        </w:rPr>
        <w:t>Caso a prestação do objeto seja estipulada de forma parcelada, os recebimentos provisório e definitivo serão efetuados apenas por ocasião entrega da última parcela, quando, então, serão adotadas as medidas destinadas ao pagamento dos serviços, desde que observadas as demais condições do Termo de Referência.</w:t>
      </w:r>
    </w:p>
    <w:p w:rsidR="001523B0" w:rsidRPr="001523B0" w:rsidRDefault="001523B0" w:rsidP="001523B0">
      <w:pPr>
        <w:pStyle w:val="Ttulo1"/>
        <w:keepNext/>
        <w:keepLines/>
        <w:numPr>
          <w:ilvl w:val="0"/>
          <w:numId w:val="3"/>
        </w:numPr>
        <w:suppressAutoHyphens w:val="0"/>
        <w:spacing w:before="120" w:beforeAutospacing="0" w:after="120" w:afterAutospacing="0" w:line="360" w:lineRule="auto"/>
        <w:rPr>
          <w:rFonts w:ascii="Verdana" w:hAnsi="Verdana"/>
          <w:sz w:val="20"/>
          <w:szCs w:val="20"/>
        </w:rPr>
      </w:pPr>
      <w:r w:rsidRPr="001523B0">
        <w:rPr>
          <w:rFonts w:ascii="Verdana" w:hAnsi="Verdana"/>
          <w:sz w:val="20"/>
          <w:szCs w:val="20"/>
        </w:rPr>
        <w:t>DA GARANTIA</w:t>
      </w:r>
    </w:p>
    <w:p w:rsidR="001523B0" w:rsidRPr="001523B0" w:rsidRDefault="001523B0" w:rsidP="001523B0">
      <w:pPr>
        <w:pStyle w:val="Subitem1"/>
        <w:rPr>
          <w:rFonts w:ascii="Verdana" w:hAnsi="Verdana"/>
          <w:sz w:val="20"/>
          <w:szCs w:val="20"/>
        </w:rPr>
      </w:pPr>
      <w:r w:rsidRPr="001523B0">
        <w:rPr>
          <w:rFonts w:ascii="Verdana" w:hAnsi="Verdana"/>
          <w:sz w:val="20"/>
          <w:szCs w:val="20"/>
        </w:rPr>
        <w:t>Os objetos utilizados na prestação dos serviços deverão ser de primeira qualidade e ser garantidos contra defeitos de fabricação de acordo com as regras e os prazos estabelecidos no Código de Defesa do Consumidor e no Manual de Uso e Garantia do Produto do Fabricante.</w:t>
      </w:r>
    </w:p>
    <w:p w:rsidR="001523B0" w:rsidRPr="001523B0" w:rsidRDefault="001523B0" w:rsidP="001523B0">
      <w:pPr>
        <w:pStyle w:val="Subitem1"/>
        <w:rPr>
          <w:rFonts w:ascii="Verdana" w:hAnsi="Verdana"/>
          <w:sz w:val="20"/>
          <w:szCs w:val="20"/>
        </w:rPr>
      </w:pPr>
      <w:r w:rsidRPr="001523B0">
        <w:rPr>
          <w:rFonts w:ascii="Verdana" w:hAnsi="Verdana"/>
          <w:sz w:val="20"/>
          <w:szCs w:val="20"/>
        </w:rPr>
        <w:t>Os serviços e peças instaladas deverão ter cobertura de garantia técnica a partir do recebimento definitivo dos serviços, e os prazos deverão ser de 90 (noventa) dias;</w:t>
      </w:r>
    </w:p>
    <w:p w:rsidR="001523B0" w:rsidRPr="001523B0" w:rsidRDefault="001523B0" w:rsidP="001523B0">
      <w:pPr>
        <w:pStyle w:val="Subitem1"/>
        <w:rPr>
          <w:rFonts w:ascii="Verdana" w:hAnsi="Verdana"/>
          <w:sz w:val="20"/>
          <w:szCs w:val="20"/>
        </w:rPr>
      </w:pPr>
      <w:r w:rsidRPr="001523B0">
        <w:rPr>
          <w:rFonts w:ascii="Verdana" w:hAnsi="Verdana"/>
          <w:sz w:val="20"/>
          <w:szCs w:val="20"/>
        </w:rPr>
        <w:t>Durante o prazo de garantia, a CONTRATADA estará obrigada a reparar qualquer defeito relacionado à má execução dos serviços, sempre que houver solicitação, e sem ônus para a CONTRATANTE.</w:t>
      </w:r>
    </w:p>
    <w:p w:rsidR="001523B0" w:rsidRPr="001523B0" w:rsidRDefault="001523B0" w:rsidP="001523B0">
      <w:pPr>
        <w:pStyle w:val="Ttulo1"/>
        <w:keepNext/>
        <w:keepLines/>
        <w:numPr>
          <w:ilvl w:val="0"/>
          <w:numId w:val="3"/>
        </w:numPr>
        <w:suppressAutoHyphens w:val="0"/>
        <w:spacing w:before="120" w:beforeAutospacing="0" w:after="120" w:afterAutospacing="0" w:line="360" w:lineRule="auto"/>
        <w:rPr>
          <w:rFonts w:ascii="Verdana" w:hAnsi="Verdana"/>
          <w:sz w:val="20"/>
          <w:szCs w:val="20"/>
        </w:rPr>
      </w:pPr>
      <w:r w:rsidRPr="001523B0">
        <w:rPr>
          <w:rFonts w:ascii="Verdana" w:hAnsi="Verdana"/>
          <w:sz w:val="20"/>
          <w:szCs w:val="20"/>
        </w:rPr>
        <w:t>COMPOSIÇÃO E QUALIFICAÇÃO DA EQUIPE TÉCNICA</w:t>
      </w:r>
    </w:p>
    <w:p w:rsidR="001523B0" w:rsidRPr="001523B0" w:rsidRDefault="001523B0" w:rsidP="001523B0">
      <w:pPr>
        <w:pStyle w:val="Subitem1"/>
        <w:rPr>
          <w:rFonts w:ascii="Verdana" w:hAnsi="Verdana"/>
          <w:sz w:val="20"/>
          <w:szCs w:val="20"/>
        </w:rPr>
      </w:pPr>
      <w:r w:rsidRPr="001523B0">
        <w:rPr>
          <w:rFonts w:ascii="Verdana" w:hAnsi="Verdana"/>
          <w:sz w:val="20"/>
          <w:szCs w:val="20"/>
        </w:rPr>
        <w:t>Qualificação técnica-operacional da empresa:</w:t>
      </w:r>
    </w:p>
    <w:p w:rsidR="001523B0" w:rsidRPr="001523B0" w:rsidRDefault="001523B0" w:rsidP="001523B0">
      <w:pPr>
        <w:pStyle w:val="subitem2"/>
        <w:rPr>
          <w:rFonts w:ascii="Verdana" w:hAnsi="Verdana"/>
          <w:sz w:val="20"/>
          <w:szCs w:val="20"/>
        </w:rPr>
      </w:pPr>
      <w:r w:rsidRPr="001523B0">
        <w:rPr>
          <w:rFonts w:ascii="Verdana" w:hAnsi="Verdana"/>
          <w:sz w:val="20"/>
          <w:szCs w:val="20"/>
        </w:rPr>
        <w:t>Para comprovar a qualificação técnica das licitantes entende-se como necessário, para garantir que as empresas tenham conhecimento técnico para realização dos trabalhos e que possam prestar um serviço de qualidade, que as licitantes apresentem 1 (um) ou mais atestado(s) de capacidade técnica (ACT),  comprovando ter executado para órgão público, ou entidade da Administração Pública direta ou indireta, em qualquer esfera, ou ainda para empresa privada com expressa comprovação da seguinte parcela: manutenção de portas e/ou portões automáticos;</w:t>
      </w:r>
    </w:p>
    <w:p w:rsidR="001523B0" w:rsidRPr="001523B0" w:rsidRDefault="001523B0" w:rsidP="001523B0">
      <w:pPr>
        <w:pStyle w:val="Ttulo1"/>
        <w:keepNext/>
        <w:keepLines/>
        <w:numPr>
          <w:ilvl w:val="0"/>
          <w:numId w:val="3"/>
        </w:numPr>
        <w:suppressAutoHyphens w:val="0"/>
        <w:spacing w:before="120" w:beforeAutospacing="0" w:after="120" w:afterAutospacing="0" w:line="360" w:lineRule="auto"/>
        <w:rPr>
          <w:rFonts w:ascii="Verdana" w:hAnsi="Verdana"/>
          <w:sz w:val="20"/>
          <w:szCs w:val="20"/>
        </w:rPr>
      </w:pPr>
      <w:r w:rsidRPr="001523B0">
        <w:rPr>
          <w:rFonts w:ascii="Verdana" w:hAnsi="Verdana"/>
          <w:sz w:val="20"/>
          <w:szCs w:val="20"/>
        </w:rPr>
        <w:t>DAS CLÁUSULAS GERAIS</w:t>
      </w:r>
    </w:p>
    <w:p w:rsidR="001523B0" w:rsidRPr="001523B0" w:rsidRDefault="001523B0" w:rsidP="001523B0">
      <w:pPr>
        <w:pStyle w:val="Subitem1"/>
        <w:rPr>
          <w:rFonts w:ascii="Verdana" w:hAnsi="Verdana"/>
          <w:sz w:val="20"/>
          <w:szCs w:val="20"/>
        </w:rPr>
      </w:pPr>
      <w:r w:rsidRPr="001523B0">
        <w:rPr>
          <w:rFonts w:ascii="Verdana" w:hAnsi="Verdana"/>
          <w:sz w:val="20"/>
          <w:szCs w:val="20"/>
        </w:rPr>
        <w:t>De acordo com o inciso II do Artigo 29 da Lei 8.666/93, a CONTRATADA deverá ser de ramo de atividade compatível com o objeto da licitação.</w:t>
      </w:r>
    </w:p>
    <w:p w:rsidR="001523B0" w:rsidRPr="001523B0" w:rsidRDefault="001523B0" w:rsidP="001523B0">
      <w:pPr>
        <w:pStyle w:val="Subitem1"/>
        <w:rPr>
          <w:rFonts w:ascii="Verdana" w:hAnsi="Verdana"/>
          <w:sz w:val="20"/>
          <w:szCs w:val="20"/>
        </w:rPr>
      </w:pPr>
      <w:r w:rsidRPr="001523B0">
        <w:rPr>
          <w:rFonts w:ascii="Verdana" w:hAnsi="Verdana"/>
          <w:sz w:val="20"/>
          <w:szCs w:val="20"/>
        </w:rPr>
        <w:t>A CONTRATADA não poderá divulgar quaisquer informações da DPE/PR sem prévia autorização formal.</w:t>
      </w:r>
    </w:p>
    <w:p w:rsidR="001523B0" w:rsidRPr="001523B0" w:rsidRDefault="001523B0" w:rsidP="001523B0">
      <w:pPr>
        <w:pStyle w:val="Subitem1"/>
        <w:rPr>
          <w:rFonts w:ascii="Verdana" w:hAnsi="Verdana"/>
          <w:sz w:val="20"/>
          <w:szCs w:val="20"/>
        </w:rPr>
      </w:pPr>
      <w:r w:rsidRPr="001523B0">
        <w:rPr>
          <w:rFonts w:ascii="Verdana" w:hAnsi="Verdana"/>
          <w:sz w:val="20"/>
          <w:szCs w:val="20"/>
        </w:rPr>
        <w:t>A CONTRATADA se compromete a manter sigilo, sob pena de responsabilidades civis, penais e administrativas, sobre todo e qualquer assunto de interesse da DPE/PR ou de terceiros de que tomar conhecimento em razão da execução do objeto, devendo orientar seus empregados nesse sentido.</w:t>
      </w:r>
    </w:p>
    <w:p w:rsidR="001523B0" w:rsidRPr="001523B0" w:rsidRDefault="001523B0" w:rsidP="001523B0">
      <w:pPr>
        <w:pStyle w:val="Subitem1"/>
        <w:rPr>
          <w:rFonts w:ascii="Verdana" w:hAnsi="Verdana"/>
          <w:sz w:val="20"/>
          <w:szCs w:val="20"/>
        </w:rPr>
      </w:pPr>
      <w:r w:rsidRPr="001523B0">
        <w:rPr>
          <w:rFonts w:ascii="Verdana" w:hAnsi="Verdana"/>
          <w:sz w:val="20"/>
          <w:szCs w:val="20"/>
        </w:rPr>
        <w:t>A EMPRESA CONTRATADA deverá observar a LGPD (Lei Geral de Proteção de Dados), lei nº 13.709;</w:t>
      </w:r>
    </w:p>
    <w:p w:rsidR="001523B0" w:rsidRPr="001523B0" w:rsidRDefault="001523B0" w:rsidP="001523B0">
      <w:pPr>
        <w:pStyle w:val="Subitem1"/>
        <w:rPr>
          <w:rFonts w:ascii="Verdana" w:hAnsi="Verdana"/>
          <w:sz w:val="20"/>
          <w:szCs w:val="20"/>
        </w:rPr>
      </w:pPr>
      <w:r w:rsidRPr="001523B0">
        <w:rPr>
          <w:rFonts w:ascii="Verdana" w:hAnsi="Verdana"/>
          <w:sz w:val="20"/>
          <w:szCs w:val="20"/>
        </w:rPr>
        <w:t xml:space="preserve">Os materiais empregados e os serviços executados deverão obedecer a todas as normas atinentes ao objeto do Termo de Referência. </w:t>
      </w:r>
    </w:p>
    <w:p w:rsidR="001523B0" w:rsidRPr="001523B0" w:rsidRDefault="001523B0" w:rsidP="001523B0">
      <w:pPr>
        <w:pStyle w:val="Subitem1"/>
        <w:rPr>
          <w:rFonts w:ascii="Verdana" w:hAnsi="Verdana"/>
          <w:sz w:val="20"/>
          <w:szCs w:val="20"/>
        </w:rPr>
      </w:pPr>
      <w:r w:rsidRPr="001523B0">
        <w:rPr>
          <w:rFonts w:ascii="Verdana" w:hAnsi="Verdana"/>
          <w:sz w:val="20"/>
          <w:szCs w:val="20"/>
        </w:rPr>
        <w:t xml:space="preserve">A CONTRATADA deverá possuir quadro técnico para a realização dos serviços, bem como executá-los sob orientação e responsabilidade de um profissional qualificado. </w:t>
      </w:r>
    </w:p>
    <w:p w:rsidR="001523B0" w:rsidRPr="001523B0" w:rsidRDefault="001523B0" w:rsidP="001523B0">
      <w:pPr>
        <w:pStyle w:val="Subitem1"/>
        <w:rPr>
          <w:rFonts w:ascii="Verdana" w:hAnsi="Verdana"/>
          <w:sz w:val="20"/>
          <w:szCs w:val="20"/>
        </w:rPr>
      </w:pPr>
      <w:r w:rsidRPr="001523B0">
        <w:rPr>
          <w:rFonts w:ascii="Verdana" w:hAnsi="Verdana"/>
          <w:sz w:val="20"/>
          <w:szCs w:val="20"/>
        </w:rPr>
        <w:t xml:space="preserve">A CONTRATADA deverá indicar formalmente Responsável Técnico, que deverá assumir, pessoal e diretamente, a execução dos serviços contratados. </w:t>
      </w:r>
    </w:p>
    <w:p w:rsidR="001523B0" w:rsidRPr="001523B0" w:rsidRDefault="001523B0" w:rsidP="001523B0">
      <w:pPr>
        <w:pStyle w:val="Subitem1"/>
        <w:rPr>
          <w:rFonts w:ascii="Verdana" w:hAnsi="Verdana"/>
          <w:sz w:val="20"/>
          <w:szCs w:val="20"/>
        </w:rPr>
      </w:pPr>
      <w:r w:rsidRPr="001523B0">
        <w:rPr>
          <w:rFonts w:ascii="Verdana" w:hAnsi="Verdana"/>
          <w:sz w:val="20"/>
          <w:szCs w:val="20"/>
        </w:rPr>
        <w:t xml:space="preserve">A CONTRATADA deverá fornecer TODOS os dispositivos e acessórios, peças, componentes, materiais, ferramentas, instrumentos, equipamentos e serviços essenciais ou complementares para a completa e perfeita realização dos serviços. </w:t>
      </w:r>
    </w:p>
    <w:p w:rsidR="001523B0" w:rsidRPr="001523B0" w:rsidRDefault="001523B0" w:rsidP="001523B0">
      <w:pPr>
        <w:pStyle w:val="Subitem1"/>
        <w:rPr>
          <w:rFonts w:ascii="Verdana" w:hAnsi="Verdana"/>
          <w:sz w:val="20"/>
          <w:szCs w:val="20"/>
        </w:rPr>
      </w:pPr>
      <w:r w:rsidRPr="001523B0">
        <w:rPr>
          <w:rFonts w:ascii="Verdana" w:hAnsi="Verdana"/>
          <w:sz w:val="20"/>
          <w:szCs w:val="20"/>
        </w:rPr>
        <w:t xml:space="preserve">A CONTRATADA deverá disponibilizar pessoal habilitado e com conhecimento técnico dos serviços a serem executados; bem como materiais, equipamentos e ferramentas necessárias à perfeita execução dos serviços, em conformidade com as normas e determinações em vigor. </w:t>
      </w:r>
    </w:p>
    <w:p w:rsidR="001523B0" w:rsidRPr="001523B0" w:rsidRDefault="001523B0" w:rsidP="001523B0">
      <w:pPr>
        <w:pStyle w:val="Subitem1"/>
        <w:rPr>
          <w:rFonts w:ascii="Verdana" w:hAnsi="Verdana"/>
          <w:sz w:val="20"/>
          <w:szCs w:val="20"/>
        </w:rPr>
      </w:pPr>
      <w:r w:rsidRPr="001523B0">
        <w:rPr>
          <w:rFonts w:ascii="Verdana" w:hAnsi="Verdana"/>
          <w:sz w:val="20"/>
          <w:szCs w:val="20"/>
        </w:rPr>
        <w:t xml:space="preserve">A CONTRATADA deverá apresentar pessoal uniformizado, além de prover os Equipamentos de Proteção Individual – EPI que se fizerem necessários. </w:t>
      </w:r>
    </w:p>
    <w:p w:rsidR="001523B0" w:rsidRPr="001523B0" w:rsidRDefault="001523B0" w:rsidP="001523B0">
      <w:pPr>
        <w:pStyle w:val="Subitem1"/>
        <w:rPr>
          <w:rFonts w:ascii="Verdana" w:hAnsi="Verdana"/>
          <w:sz w:val="20"/>
          <w:szCs w:val="20"/>
        </w:rPr>
      </w:pPr>
      <w:r w:rsidRPr="001523B0">
        <w:rPr>
          <w:rFonts w:ascii="Verdana" w:hAnsi="Verdana"/>
          <w:sz w:val="20"/>
          <w:szCs w:val="20"/>
        </w:rPr>
        <w:t xml:space="preserve">A CONTRATADA deverá obedecer às recomendações do Ministério do Trabalho e Emprego, com relação à segurança do trabalho. Deverá responsabilizar-se também pelo correto cumprimento de sua jornada e por acidentes ocorridos no exercício da atividade. </w:t>
      </w:r>
    </w:p>
    <w:p w:rsidR="001523B0" w:rsidRPr="001523B0" w:rsidRDefault="001523B0" w:rsidP="001523B0">
      <w:pPr>
        <w:pStyle w:val="Subitem1"/>
        <w:rPr>
          <w:rFonts w:ascii="Verdana" w:hAnsi="Verdana"/>
          <w:sz w:val="20"/>
          <w:szCs w:val="20"/>
        </w:rPr>
      </w:pPr>
      <w:r w:rsidRPr="001523B0">
        <w:rPr>
          <w:rFonts w:ascii="Verdana" w:hAnsi="Verdana"/>
          <w:sz w:val="20"/>
          <w:szCs w:val="20"/>
        </w:rPr>
        <w:t xml:space="preserve">A CONTRATADA deverá fornecer mão de obra especializada a fim de garantir a perfeita execução dos serviços contratados e evitar possíveis danos aos equipamentos e ao imóvel. </w:t>
      </w:r>
    </w:p>
    <w:p w:rsidR="001523B0" w:rsidRPr="001523B0" w:rsidRDefault="001523B0" w:rsidP="001523B0">
      <w:pPr>
        <w:pStyle w:val="Subitem1"/>
        <w:rPr>
          <w:rFonts w:ascii="Verdana" w:hAnsi="Verdana"/>
          <w:sz w:val="20"/>
          <w:szCs w:val="20"/>
        </w:rPr>
      </w:pPr>
      <w:r w:rsidRPr="001523B0">
        <w:rPr>
          <w:rFonts w:ascii="Verdana" w:hAnsi="Verdana"/>
          <w:sz w:val="20"/>
          <w:szCs w:val="20"/>
        </w:rPr>
        <w:t xml:space="preserve">A CONTRATADA deverá fornecer, sem custo adicional, toda mão de obra especializada, incluindo peças e equipamentos, para reparar possíveis danos causados ao equipamento ou ao imóvel em decorrência da incorreta execução dos serviços, devendo os reparos serem concluídos em prazo não superior a 05 (cinco) dias úteis. </w:t>
      </w:r>
    </w:p>
    <w:p w:rsidR="001523B0" w:rsidRPr="001523B0" w:rsidRDefault="001523B0" w:rsidP="001523B0">
      <w:pPr>
        <w:pStyle w:val="Subitem1"/>
        <w:rPr>
          <w:rFonts w:ascii="Verdana" w:hAnsi="Verdana"/>
          <w:sz w:val="20"/>
          <w:szCs w:val="20"/>
        </w:rPr>
      </w:pPr>
      <w:r w:rsidRPr="001523B0">
        <w:rPr>
          <w:rFonts w:ascii="Verdana" w:hAnsi="Verdana"/>
          <w:sz w:val="20"/>
          <w:szCs w:val="20"/>
        </w:rPr>
        <w:t>Após a finalização dos serviços, a CONTRATADA deverá deixar o local limpo e desobstruído de objetos e resíduos desnecessários e indesejáveis, decorrentes do serviço executado.</w:t>
      </w:r>
    </w:p>
    <w:p w:rsidR="001523B0" w:rsidRPr="001523B0" w:rsidRDefault="001523B0" w:rsidP="001523B0">
      <w:pPr>
        <w:pStyle w:val="Subitem1"/>
        <w:rPr>
          <w:rFonts w:ascii="Verdana" w:hAnsi="Verdana"/>
          <w:sz w:val="20"/>
          <w:szCs w:val="20"/>
        </w:rPr>
      </w:pPr>
      <w:r w:rsidRPr="001523B0">
        <w:rPr>
          <w:rFonts w:ascii="Verdana" w:hAnsi="Verdana"/>
          <w:sz w:val="20"/>
          <w:szCs w:val="20"/>
        </w:rPr>
        <w:t xml:space="preserve">Os serviços que apresentarem vício de qualidade e/ou que estejam em desacordo com as especificações constantes neste Termo, poderão ser rejeitados, devendo ser corrigidos ou refeitos às custas da CONTRATADA, sem prejuízo da aplicação de eventuais penalidades legais. </w:t>
      </w:r>
    </w:p>
    <w:p w:rsidR="001523B0" w:rsidRPr="001523B0" w:rsidRDefault="001523B0" w:rsidP="001523B0">
      <w:pPr>
        <w:pStyle w:val="Subitem1"/>
        <w:rPr>
          <w:rFonts w:ascii="Verdana" w:hAnsi="Verdana"/>
          <w:sz w:val="20"/>
          <w:szCs w:val="20"/>
        </w:rPr>
      </w:pPr>
      <w:r w:rsidRPr="001523B0">
        <w:rPr>
          <w:rFonts w:ascii="Verdana" w:hAnsi="Verdana"/>
          <w:sz w:val="20"/>
          <w:szCs w:val="20"/>
        </w:rPr>
        <w:t xml:space="preserve">São de responsabilidade da CONTRATADA as despesas de custeio com deslocamento de equipamentos e técnicos, bem como de transporte, diárias, seguro, impostos, instalações, obras civis e mão de obra, ou quaisquer outras envolvidas, não sendo admitida cobrança adicional de quaisquer serviços acessórios. </w:t>
      </w:r>
    </w:p>
    <w:p w:rsidR="001523B0" w:rsidRPr="001523B0" w:rsidRDefault="001523B0" w:rsidP="001523B0">
      <w:pPr>
        <w:pStyle w:val="Subitem1"/>
        <w:rPr>
          <w:rFonts w:ascii="Verdana" w:hAnsi="Verdana"/>
          <w:sz w:val="20"/>
          <w:szCs w:val="20"/>
        </w:rPr>
      </w:pPr>
      <w:r w:rsidRPr="001523B0">
        <w:rPr>
          <w:rFonts w:ascii="Verdana" w:hAnsi="Verdana"/>
          <w:sz w:val="20"/>
          <w:szCs w:val="20"/>
        </w:rPr>
        <w:t xml:space="preserve">A CONTRATADA deverá disponibilizar pessoal capaz de respeitar as normas internas da DPE/PR. </w:t>
      </w:r>
    </w:p>
    <w:p w:rsidR="001523B0" w:rsidRPr="001523B0" w:rsidRDefault="001523B0" w:rsidP="001523B0">
      <w:pPr>
        <w:pStyle w:val="Subitem1"/>
        <w:rPr>
          <w:rFonts w:ascii="Verdana" w:hAnsi="Verdana"/>
          <w:sz w:val="20"/>
          <w:szCs w:val="20"/>
        </w:rPr>
      </w:pPr>
      <w:r w:rsidRPr="001523B0">
        <w:rPr>
          <w:rFonts w:ascii="Verdana" w:hAnsi="Verdana"/>
          <w:sz w:val="20"/>
          <w:szCs w:val="20"/>
        </w:rPr>
        <w:t>A emissão do documento de cobrança não poderá ser conjugada, isto é, não poderá haver prestação de serviço e fornecimento de peças/materiais em um mesmo documento.</w:t>
      </w:r>
    </w:p>
    <w:p w:rsidR="001523B0" w:rsidRPr="001523B0" w:rsidRDefault="001523B0" w:rsidP="001523B0">
      <w:pPr>
        <w:pStyle w:val="Subitem1"/>
        <w:rPr>
          <w:rFonts w:ascii="Verdana" w:hAnsi="Verdana"/>
          <w:sz w:val="20"/>
          <w:szCs w:val="20"/>
        </w:rPr>
      </w:pPr>
      <w:r w:rsidRPr="001523B0">
        <w:rPr>
          <w:rFonts w:ascii="Verdana" w:hAnsi="Verdana"/>
          <w:sz w:val="20"/>
          <w:szCs w:val="20"/>
        </w:rPr>
        <w:t>Caso o objeto da contratação inclua prestação de serviços e fornecimento de peças/materiais, dois documentos de cobrança deverão ser emitidos pela empresa: um referente à prestação de serviços e outro referente ao fornecimento de peças/materiais.</w:t>
      </w:r>
    </w:p>
    <w:p w:rsidR="001523B0" w:rsidRPr="001523B0" w:rsidRDefault="001523B0" w:rsidP="001523B0">
      <w:pPr>
        <w:pStyle w:val="Subitem1"/>
        <w:rPr>
          <w:rFonts w:ascii="Verdana" w:hAnsi="Verdana"/>
          <w:sz w:val="20"/>
          <w:szCs w:val="20"/>
        </w:rPr>
      </w:pPr>
      <w:r w:rsidRPr="001523B0">
        <w:rPr>
          <w:rFonts w:ascii="Verdana" w:hAnsi="Verdana"/>
          <w:sz w:val="20"/>
          <w:szCs w:val="20"/>
        </w:rPr>
        <w:t>Documentos de cobrança referentes ao fornecimento de peças/materiais deverão ser claramente especificados, informando quantidade e valor unitário de cada peça/material.</w:t>
      </w:r>
    </w:p>
    <w:p w:rsidR="001523B0" w:rsidRPr="001523B0" w:rsidRDefault="001523B0" w:rsidP="001523B0">
      <w:pPr>
        <w:pStyle w:val="Subitem1"/>
        <w:rPr>
          <w:rFonts w:ascii="Verdana" w:hAnsi="Verdana"/>
          <w:sz w:val="20"/>
          <w:szCs w:val="20"/>
        </w:rPr>
      </w:pPr>
      <w:r w:rsidRPr="001523B0">
        <w:rPr>
          <w:rFonts w:ascii="Verdana" w:hAnsi="Verdana"/>
          <w:sz w:val="20"/>
          <w:szCs w:val="20"/>
        </w:rPr>
        <w:t>Estas disposições se aplicam mesmo que a empresa seja optante pelo regime Simples e enquadrada no MEI.</w:t>
      </w:r>
    </w:p>
    <w:p w:rsidR="001523B0" w:rsidRPr="001523B0" w:rsidRDefault="001523B0" w:rsidP="001523B0">
      <w:pPr>
        <w:pStyle w:val="Ttulo1"/>
        <w:keepNext/>
        <w:keepLines/>
        <w:numPr>
          <w:ilvl w:val="0"/>
          <w:numId w:val="3"/>
        </w:numPr>
        <w:suppressAutoHyphens w:val="0"/>
        <w:spacing w:before="120" w:beforeAutospacing="0" w:after="120" w:afterAutospacing="0" w:line="360" w:lineRule="auto"/>
        <w:rPr>
          <w:rFonts w:ascii="Verdana" w:hAnsi="Verdana"/>
          <w:sz w:val="20"/>
          <w:szCs w:val="20"/>
        </w:rPr>
      </w:pPr>
      <w:r w:rsidRPr="001523B0">
        <w:rPr>
          <w:rFonts w:ascii="Verdana" w:hAnsi="Verdana"/>
          <w:sz w:val="20"/>
          <w:szCs w:val="20"/>
        </w:rPr>
        <w:t>DA VIGÊNCIA</w:t>
      </w:r>
    </w:p>
    <w:p w:rsidR="001523B0" w:rsidRPr="001523B0" w:rsidRDefault="001523B0" w:rsidP="001523B0">
      <w:pPr>
        <w:pStyle w:val="Subitem1"/>
        <w:rPr>
          <w:rFonts w:ascii="Verdana" w:hAnsi="Verdana"/>
          <w:sz w:val="20"/>
          <w:szCs w:val="20"/>
        </w:rPr>
      </w:pPr>
      <w:r w:rsidRPr="001523B0">
        <w:rPr>
          <w:rFonts w:ascii="Verdana" w:hAnsi="Verdana"/>
          <w:sz w:val="20"/>
          <w:szCs w:val="20"/>
        </w:rPr>
        <w:t>O prazo de vigência da contratação será de 24 (vinte e quatro) meses, excluído o dia do termo final, contados da publicação no Diário Oficial Eletrônico da Defensoria Pública do Estado do Paraná (DEDPR), prorrogável na forma do artigo 103 inciso II, da Lei Estadual n° 15.608/2007.</w:t>
      </w:r>
    </w:p>
    <w:p w:rsidR="001523B0" w:rsidRPr="001523B0" w:rsidRDefault="001523B0" w:rsidP="001523B0">
      <w:pPr>
        <w:pStyle w:val="Ttulo1"/>
        <w:keepNext/>
        <w:keepLines/>
        <w:numPr>
          <w:ilvl w:val="0"/>
          <w:numId w:val="3"/>
        </w:numPr>
        <w:suppressAutoHyphens w:val="0"/>
        <w:spacing w:before="120" w:beforeAutospacing="0" w:after="120" w:afterAutospacing="0" w:line="360" w:lineRule="auto"/>
        <w:rPr>
          <w:rFonts w:ascii="Verdana" w:hAnsi="Verdana"/>
          <w:sz w:val="20"/>
          <w:szCs w:val="20"/>
        </w:rPr>
      </w:pPr>
      <w:r w:rsidRPr="001523B0">
        <w:rPr>
          <w:rFonts w:ascii="Verdana" w:hAnsi="Verdana"/>
          <w:sz w:val="20"/>
          <w:szCs w:val="20"/>
        </w:rPr>
        <w:t>DAS CONDIÇÕES DE PAGAMENTO</w:t>
      </w:r>
    </w:p>
    <w:p w:rsidR="001523B0" w:rsidRPr="001523B0" w:rsidRDefault="001523B0" w:rsidP="001523B0">
      <w:pPr>
        <w:pStyle w:val="Subitem1"/>
        <w:rPr>
          <w:rFonts w:ascii="Verdana" w:hAnsi="Verdana"/>
          <w:sz w:val="20"/>
          <w:szCs w:val="20"/>
        </w:rPr>
      </w:pPr>
      <w:r w:rsidRPr="001523B0">
        <w:rPr>
          <w:rFonts w:ascii="Verdana" w:hAnsi="Verdana"/>
          <w:sz w:val="20"/>
          <w:szCs w:val="20"/>
        </w:rPr>
        <w:t>Após o recebimento definitivo pelo responsável pelo acompanhamento, os pagamentos serão efetuados na forma de depósito ou crédito em conta corrente em favor da CONTRATADA em até 30 (trinta) dias, exceto para as despesas de valor inferior a R$ 17.600,00 (dezessete mil e seiscentos reais), cujo pagamento será efetuado em até 5 (cinco) dias úteis, nos termos do § 3° do artigo 5° da Lei 8.666/93, contados também do recebimento definitivo.</w:t>
      </w:r>
    </w:p>
    <w:p w:rsidR="001523B0" w:rsidRPr="001523B0" w:rsidRDefault="001523B0" w:rsidP="001523B0">
      <w:pPr>
        <w:pStyle w:val="Subitem1"/>
        <w:rPr>
          <w:rFonts w:ascii="Verdana" w:hAnsi="Verdana"/>
          <w:sz w:val="20"/>
          <w:szCs w:val="20"/>
        </w:rPr>
      </w:pPr>
      <w:r w:rsidRPr="001523B0">
        <w:rPr>
          <w:rFonts w:ascii="Verdana" w:hAnsi="Verdana"/>
          <w:sz w:val="20"/>
          <w:szCs w:val="20"/>
        </w:rPr>
        <w:t>O faturamento deverá ser realizado em face do CNPJ 13.950.733/0001-39 da CONTRATANTE;</w:t>
      </w:r>
    </w:p>
    <w:p w:rsidR="001523B0" w:rsidRPr="001523B0" w:rsidRDefault="001523B0" w:rsidP="001523B0">
      <w:pPr>
        <w:pStyle w:val="Subitem1"/>
        <w:rPr>
          <w:rFonts w:ascii="Verdana" w:hAnsi="Verdana"/>
          <w:sz w:val="20"/>
          <w:szCs w:val="20"/>
        </w:rPr>
      </w:pPr>
      <w:r w:rsidRPr="001523B0">
        <w:rPr>
          <w:rFonts w:ascii="Verdana" w:hAnsi="Verdana"/>
          <w:sz w:val="20"/>
          <w:szCs w:val="20"/>
        </w:rPr>
        <w:t>Para a liberação do pagamento, o responsável pelo acompanhamento encaminhará o documento de cobrança e documentação complementar ao Departamento Financeiro que então providenciará a liquidação da obrigação.</w:t>
      </w:r>
    </w:p>
    <w:p w:rsidR="001523B0" w:rsidRPr="001523B0" w:rsidRDefault="001523B0" w:rsidP="001523B0">
      <w:pPr>
        <w:pStyle w:val="Subitem1"/>
        <w:rPr>
          <w:rFonts w:ascii="Verdana" w:hAnsi="Verdana"/>
          <w:sz w:val="20"/>
          <w:szCs w:val="20"/>
        </w:rPr>
      </w:pPr>
      <w:r w:rsidRPr="001523B0">
        <w:rPr>
          <w:rFonts w:ascii="Verdana" w:hAnsi="Verdana"/>
          <w:sz w:val="20"/>
          <w:szCs w:val="20"/>
        </w:rPr>
        <w:t>A pendência de liquidação de obrigação financeira imposta em virtude de penalidade ou inadimplência poderá gerar a retenção e/ou o desconto dos pagamentos devidos a CONTRATADA, sem que isso gere direito a acréscimos de qualquer natureza.</w:t>
      </w:r>
    </w:p>
    <w:p w:rsidR="001523B0" w:rsidRPr="001523B0" w:rsidRDefault="001523B0" w:rsidP="001523B0">
      <w:pPr>
        <w:pStyle w:val="subitem2"/>
        <w:rPr>
          <w:rFonts w:ascii="Verdana" w:eastAsia="Calibri" w:hAnsi="Verdana"/>
          <w:sz w:val="20"/>
          <w:szCs w:val="20"/>
        </w:rPr>
      </w:pPr>
      <w:r w:rsidRPr="001523B0">
        <w:rPr>
          <w:rFonts w:ascii="Verdana" w:eastAsia="Calibri" w:hAnsi="Verdana"/>
          <w:sz w:val="20"/>
          <w:szCs w:val="20"/>
        </w:rPr>
        <w:t>Eventuais retenções e/ou descontos dos pagamentos serão apreciados em procedimento específico para apuração do eventual inadimplemento.</w:t>
      </w:r>
    </w:p>
    <w:p w:rsidR="001523B0" w:rsidRPr="001523B0" w:rsidRDefault="001523B0" w:rsidP="001523B0">
      <w:pPr>
        <w:pStyle w:val="Subitem1"/>
        <w:rPr>
          <w:rFonts w:ascii="Verdana" w:hAnsi="Verdana"/>
          <w:sz w:val="20"/>
          <w:szCs w:val="20"/>
        </w:rPr>
      </w:pPr>
      <w:r w:rsidRPr="001523B0">
        <w:rPr>
          <w:rFonts w:ascii="Verdana" w:hAnsi="Verdana"/>
          <w:sz w:val="20"/>
          <w:szCs w:val="20"/>
        </w:rPr>
        <w:t>Nos casos de eventuais atrasos de pagamento, desde que a fornecedora não tenha concorrido de alguma forma para tanto, fica convencionado que os encargos moratórios devidos pela DPE-PR, entre a última data prevista para pagamento e a correspondente ao efetivo adimplemento da parcela, serão pagos, mediante solicitação da fornecedora, e calculados, desconsiderado o critério pro rata die, com juros moratórios de 0,5% (meio por cento) ao mês e correção monetária pelo índice IGP-M/FGV.</w:t>
      </w:r>
    </w:p>
    <w:p w:rsidR="001523B0" w:rsidRPr="001523B0" w:rsidRDefault="001523B0" w:rsidP="001523B0">
      <w:pPr>
        <w:pStyle w:val="Subitem1"/>
        <w:rPr>
          <w:rFonts w:ascii="Verdana" w:hAnsi="Verdana"/>
          <w:sz w:val="20"/>
          <w:szCs w:val="20"/>
        </w:rPr>
      </w:pPr>
      <w:r w:rsidRPr="001523B0">
        <w:rPr>
          <w:rFonts w:ascii="Verdana" w:hAnsi="Verdana"/>
          <w:sz w:val="20"/>
          <w:szCs w:val="20"/>
        </w:rPr>
        <w:t>A DPE-PR fará as retenções de acordo com a legislação vigente e/ou exigirá a comprovação dos recolhimentos exigidos em lei.</w:t>
      </w:r>
    </w:p>
    <w:p w:rsidR="001523B0" w:rsidRPr="001523B0" w:rsidRDefault="001523B0" w:rsidP="001523B0">
      <w:pPr>
        <w:pStyle w:val="subitem2"/>
        <w:rPr>
          <w:rFonts w:ascii="Verdana" w:eastAsia="Calibri" w:hAnsi="Verdana"/>
          <w:sz w:val="20"/>
          <w:szCs w:val="20"/>
        </w:rPr>
      </w:pPr>
      <w:r w:rsidRPr="001523B0">
        <w:rPr>
          <w:rFonts w:ascii="Verdana" w:eastAsia="Calibri" w:hAnsi="Verdana"/>
          <w:sz w:val="20"/>
          <w:szCs w:val="20"/>
        </w:rPr>
        <w:t>Eventuais encargos decorrentes de atrasos nas retenções de responsabilidade da DPE-PR serão imputáveis exclusivamente à fornecedora quando esta deixar de apresentar os documentos necessários em tempo hábil.</w:t>
      </w:r>
    </w:p>
    <w:p w:rsidR="001523B0" w:rsidRPr="001523B0" w:rsidRDefault="001523B0" w:rsidP="001523B0">
      <w:pPr>
        <w:pStyle w:val="Subitem1"/>
        <w:rPr>
          <w:rFonts w:ascii="Verdana" w:hAnsi="Verdana"/>
          <w:sz w:val="20"/>
          <w:szCs w:val="20"/>
        </w:rPr>
      </w:pPr>
      <w:r w:rsidRPr="001523B0">
        <w:rPr>
          <w:rFonts w:ascii="Verdana" w:hAnsi="Verdana"/>
          <w:sz w:val="20"/>
          <w:szCs w:val="20"/>
        </w:rPr>
        <w:t>O pagamento será efetuado após a realização dos serviços e será pago somente o serviço que fora efetivamente executado;</w:t>
      </w:r>
    </w:p>
    <w:p w:rsidR="001523B0" w:rsidRPr="001523B0" w:rsidRDefault="001523B0" w:rsidP="001523B0">
      <w:pPr>
        <w:pStyle w:val="Subitem1"/>
        <w:rPr>
          <w:rFonts w:ascii="Verdana" w:hAnsi="Verdana"/>
          <w:sz w:val="20"/>
          <w:szCs w:val="20"/>
        </w:rPr>
      </w:pPr>
      <w:r w:rsidRPr="001523B0">
        <w:rPr>
          <w:rFonts w:ascii="Verdana" w:hAnsi="Verdana"/>
          <w:sz w:val="20"/>
          <w:szCs w:val="20"/>
        </w:rPr>
        <w:t>O pagamento da manutenção será feito conforme a demanda, ou seja, por utilização de chamado;</w:t>
      </w:r>
    </w:p>
    <w:p w:rsidR="001523B0" w:rsidRPr="001523B0" w:rsidRDefault="001523B0" w:rsidP="001523B0">
      <w:pPr>
        <w:pStyle w:val="Subitem1"/>
        <w:rPr>
          <w:rFonts w:ascii="Verdana" w:hAnsi="Verdana"/>
          <w:sz w:val="20"/>
          <w:szCs w:val="20"/>
        </w:rPr>
      </w:pPr>
      <w:r w:rsidRPr="001523B0">
        <w:rPr>
          <w:rFonts w:ascii="Verdana" w:hAnsi="Verdana"/>
          <w:sz w:val="20"/>
          <w:szCs w:val="20"/>
        </w:rPr>
        <w:t>Para que seja liberado o pagamento, o responsável da DPE/PR pelo acompanhamento dos serviços na sede, deverá encaminhar ao Departamento de Fiscalização e Contratos – DFC os seguintes documentos:</w:t>
      </w:r>
    </w:p>
    <w:p w:rsidR="001523B0" w:rsidRPr="001523B0" w:rsidRDefault="001523B0" w:rsidP="001523B0">
      <w:pPr>
        <w:pStyle w:val="Subitem1"/>
        <w:rPr>
          <w:rFonts w:ascii="Verdana" w:hAnsi="Verdana"/>
          <w:sz w:val="20"/>
          <w:szCs w:val="20"/>
        </w:rPr>
      </w:pPr>
      <w:r w:rsidRPr="001523B0">
        <w:rPr>
          <w:rFonts w:ascii="Verdana" w:hAnsi="Verdana"/>
          <w:sz w:val="20"/>
          <w:szCs w:val="20"/>
        </w:rPr>
        <w:t>Relatório do Serviço emitido pela empresa conforme item 2.22.11; (Este relatório também deve ser encaminhado para a Gestão de Engenharia)</w:t>
      </w:r>
    </w:p>
    <w:p w:rsidR="001523B0" w:rsidRPr="001523B0" w:rsidRDefault="001523B0" w:rsidP="001523B0">
      <w:pPr>
        <w:pStyle w:val="Subitem1"/>
        <w:rPr>
          <w:rFonts w:ascii="Verdana" w:hAnsi="Verdana"/>
          <w:sz w:val="20"/>
          <w:szCs w:val="20"/>
        </w:rPr>
      </w:pPr>
      <w:r w:rsidRPr="001523B0">
        <w:rPr>
          <w:rFonts w:ascii="Verdana" w:hAnsi="Verdana"/>
          <w:sz w:val="20"/>
          <w:szCs w:val="20"/>
        </w:rPr>
        <w:t>Termos de recebimento Provisório e Definitivo;</w:t>
      </w:r>
    </w:p>
    <w:p w:rsidR="001523B0" w:rsidRPr="001523B0" w:rsidRDefault="001523B0" w:rsidP="001523B0">
      <w:pPr>
        <w:pStyle w:val="Ttulo1"/>
        <w:keepNext/>
        <w:keepLines/>
        <w:numPr>
          <w:ilvl w:val="0"/>
          <w:numId w:val="3"/>
        </w:numPr>
        <w:suppressAutoHyphens w:val="0"/>
        <w:spacing w:before="120" w:beforeAutospacing="0" w:after="120" w:afterAutospacing="0" w:line="360" w:lineRule="auto"/>
        <w:rPr>
          <w:rFonts w:ascii="Verdana" w:hAnsi="Verdana"/>
          <w:sz w:val="20"/>
          <w:szCs w:val="20"/>
        </w:rPr>
      </w:pPr>
      <w:r w:rsidRPr="001523B0">
        <w:rPr>
          <w:rFonts w:ascii="Verdana" w:hAnsi="Verdana"/>
          <w:sz w:val="20"/>
          <w:szCs w:val="20"/>
        </w:rPr>
        <w:t>DO PREÇO</w:t>
      </w:r>
    </w:p>
    <w:p w:rsidR="001523B0" w:rsidRPr="001523B0" w:rsidRDefault="001523B0" w:rsidP="001523B0">
      <w:pPr>
        <w:pStyle w:val="Subitem1"/>
        <w:rPr>
          <w:rFonts w:ascii="Verdana" w:hAnsi="Verdana"/>
          <w:sz w:val="20"/>
          <w:szCs w:val="20"/>
        </w:rPr>
      </w:pPr>
      <w:r w:rsidRPr="001523B0">
        <w:rPr>
          <w:rFonts w:ascii="Verdana" w:hAnsi="Verdana"/>
          <w:sz w:val="20"/>
          <w:szCs w:val="20"/>
        </w:rPr>
        <w:t>No preço estão incluídos todos os impostos, taxas, emolumentos, contribuições fiscais e parafiscais, despesas com transporte, seguros, materiais, encargos sociais, trabalhistas, previdenciários, securitários, e/ou quaisquer outros ônus fiscais e tributários de origem Federal, Estadual e Municipal, assim como custos referentes à responsabilidade compartilhada pelo ciclo de vida, da geração até a destinação ambientalmente adequada dos produtos embalagens e serviços, não cabendo à DPE-PR quaisquer custos adicionais.</w:t>
      </w:r>
    </w:p>
    <w:p w:rsidR="001523B0" w:rsidRPr="001523B0" w:rsidRDefault="001523B0" w:rsidP="001523B0">
      <w:pPr>
        <w:pStyle w:val="Ttulo1"/>
        <w:keepNext/>
        <w:keepLines/>
        <w:numPr>
          <w:ilvl w:val="0"/>
          <w:numId w:val="3"/>
        </w:numPr>
        <w:suppressAutoHyphens w:val="0"/>
        <w:spacing w:before="120" w:beforeAutospacing="0" w:after="120" w:afterAutospacing="0" w:line="360" w:lineRule="auto"/>
        <w:rPr>
          <w:rFonts w:ascii="Verdana" w:hAnsi="Verdana"/>
          <w:sz w:val="20"/>
          <w:szCs w:val="20"/>
        </w:rPr>
      </w:pPr>
      <w:r w:rsidRPr="001523B0">
        <w:rPr>
          <w:rFonts w:ascii="Verdana" w:hAnsi="Verdana"/>
          <w:sz w:val="20"/>
          <w:szCs w:val="20"/>
        </w:rPr>
        <w:t>DA SUBCONTRATAÇÃO</w:t>
      </w:r>
    </w:p>
    <w:p w:rsidR="001523B0" w:rsidRPr="001523B0" w:rsidRDefault="001523B0" w:rsidP="001523B0">
      <w:pPr>
        <w:pStyle w:val="Subitem1"/>
        <w:rPr>
          <w:rFonts w:ascii="Verdana" w:hAnsi="Verdana"/>
          <w:sz w:val="20"/>
          <w:szCs w:val="20"/>
        </w:rPr>
      </w:pPr>
      <w:r w:rsidRPr="001523B0">
        <w:rPr>
          <w:rFonts w:ascii="Verdana" w:hAnsi="Verdana"/>
          <w:sz w:val="20"/>
          <w:szCs w:val="20"/>
        </w:rPr>
        <w:t>A subcontratação total do objeto deverá ser vedada;</w:t>
      </w:r>
    </w:p>
    <w:p w:rsidR="001523B0" w:rsidRPr="001523B0" w:rsidRDefault="001523B0" w:rsidP="001523B0">
      <w:pPr>
        <w:pStyle w:val="Subitem1"/>
        <w:rPr>
          <w:rFonts w:ascii="Verdana" w:hAnsi="Verdana"/>
          <w:sz w:val="20"/>
          <w:szCs w:val="20"/>
        </w:rPr>
      </w:pPr>
      <w:r w:rsidRPr="001523B0">
        <w:rPr>
          <w:rFonts w:ascii="Verdana" w:hAnsi="Verdana"/>
          <w:sz w:val="20"/>
          <w:szCs w:val="20"/>
        </w:rPr>
        <w:t>De acordo com o Art. 72 da lei 8666/93, o contratado, na execução do contrato, sem prejuízo das responsabilidades contratuais e legais, poderá subcontratar partes da obra, serviço ou fornecimento, até o limite admitido, em cada caso, pela Administração;</w:t>
      </w:r>
    </w:p>
    <w:p w:rsidR="001523B0" w:rsidRPr="001523B0" w:rsidRDefault="001523B0" w:rsidP="001523B0">
      <w:pPr>
        <w:pStyle w:val="Subitem1"/>
        <w:rPr>
          <w:rFonts w:ascii="Verdana" w:hAnsi="Verdana"/>
          <w:sz w:val="20"/>
          <w:szCs w:val="20"/>
        </w:rPr>
      </w:pPr>
      <w:r w:rsidRPr="001523B0">
        <w:rPr>
          <w:rFonts w:ascii="Verdana" w:hAnsi="Verdana"/>
          <w:sz w:val="20"/>
          <w:szCs w:val="20"/>
        </w:rPr>
        <w:t xml:space="preserve">Em conformidade com o item acima, devido a característica da contratação, da natureza, da especificidade de alguns serviços objeto desse estudo, visando uma maior agilidade e qualidade na prestação dos serviços, entende-se que somente deverá ser admitida a subcontratação dos serviços de serralheria, pintura e solda; </w:t>
      </w:r>
    </w:p>
    <w:p w:rsidR="001523B0" w:rsidRPr="001523B0" w:rsidRDefault="001523B0" w:rsidP="001523B0">
      <w:pPr>
        <w:pStyle w:val="Subitem1"/>
        <w:rPr>
          <w:rFonts w:ascii="Verdana" w:hAnsi="Verdana"/>
          <w:sz w:val="20"/>
          <w:szCs w:val="20"/>
        </w:rPr>
      </w:pPr>
      <w:r w:rsidRPr="001523B0">
        <w:rPr>
          <w:rFonts w:ascii="Verdana" w:hAnsi="Verdana"/>
          <w:sz w:val="20"/>
          <w:szCs w:val="20"/>
        </w:rPr>
        <w:t>Somente será admitida a subcontratação, mediante autorização expressa da Fiscalização, após comprovação de que a empresa a ser subcontratada atende a todos os requisitos legais e editalícios previstos para a presente contratação.</w:t>
      </w:r>
    </w:p>
    <w:p w:rsidR="001523B0" w:rsidRPr="001523B0" w:rsidRDefault="001523B0" w:rsidP="001523B0">
      <w:pPr>
        <w:pStyle w:val="Subitem1"/>
        <w:rPr>
          <w:rFonts w:ascii="Verdana" w:hAnsi="Verdana"/>
          <w:sz w:val="20"/>
          <w:szCs w:val="20"/>
        </w:rPr>
      </w:pPr>
      <w:r w:rsidRPr="001523B0">
        <w:rPr>
          <w:rFonts w:ascii="Verdana" w:hAnsi="Verdana"/>
          <w:sz w:val="20"/>
          <w:szCs w:val="20"/>
        </w:rPr>
        <w:t>Para que a subcontratação ocorra será necessário o atendimento de requisitos a serem estipulados no Termo de Referência, por exemplo: motivos da subcontratação, identificação da subcontratada, razões da escolha e comprovação da qualificação técnica da subcontratada.</w:t>
      </w:r>
    </w:p>
    <w:p w:rsidR="001523B0" w:rsidRPr="001523B0" w:rsidRDefault="001523B0" w:rsidP="001523B0">
      <w:pPr>
        <w:pStyle w:val="Subitem1"/>
        <w:rPr>
          <w:rFonts w:ascii="Verdana" w:hAnsi="Verdana"/>
          <w:sz w:val="20"/>
          <w:szCs w:val="20"/>
        </w:rPr>
      </w:pPr>
      <w:r w:rsidRPr="001523B0">
        <w:rPr>
          <w:rFonts w:ascii="Verdana" w:hAnsi="Verdana"/>
          <w:sz w:val="20"/>
          <w:szCs w:val="20"/>
        </w:rPr>
        <w:t>Mesmo existindo a subcontratação, a CONTRATADA deverá permanecer responsável pela execução do objeto contratado e todas as responsabilidades relacionadas a ele;</w:t>
      </w:r>
    </w:p>
    <w:p w:rsidR="001523B0" w:rsidRPr="001523B0" w:rsidRDefault="001523B0" w:rsidP="001523B0">
      <w:pPr>
        <w:pStyle w:val="Ttulo1"/>
        <w:keepNext/>
        <w:keepLines/>
        <w:numPr>
          <w:ilvl w:val="0"/>
          <w:numId w:val="3"/>
        </w:numPr>
        <w:suppressAutoHyphens w:val="0"/>
        <w:spacing w:before="120" w:beforeAutospacing="0" w:after="120" w:afterAutospacing="0" w:line="360" w:lineRule="auto"/>
        <w:rPr>
          <w:rFonts w:ascii="Verdana" w:hAnsi="Verdana"/>
          <w:sz w:val="20"/>
          <w:szCs w:val="20"/>
        </w:rPr>
      </w:pPr>
      <w:r w:rsidRPr="001523B0">
        <w:rPr>
          <w:rFonts w:ascii="Verdana" w:hAnsi="Verdana"/>
          <w:sz w:val="20"/>
          <w:szCs w:val="20"/>
        </w:rPr>
        <w:t>POSSÍVEIS IMPACTOS AMBIENTAIS E RESPECTIVAS MEDIDAS DE TRATAMENTO</w:t>
      </w:r>
    </w:p>
    <w:p w:rsidR="001523B0" w:rsidRPr="001523B0" w:rsidRDefault="001523B0" w:rsidP="001523B0">
      <w:pPr>
        <w:pStyle w:val="Subitem1"/>
        <w:rPr>
          <w:rFonts w:ascii="Verdana" w:hAnsi="Verdana"/>
          <w:sz w:val="20"/>
          <w:szCs w:val="20"/>
        </w:rPr>
      </w:pPr>
      <w:r w:rsidRPr="001523B0">
        <w:rPr>
          <w:rFonts w:ascii="Verdana" w:hAnsi="Verdana"/>
          <w:sz w:val="20"/>
          <w:szCs w:val="20"/>
        </w:rPr>
        <w:t>Referente aos impactos ambientais e para que se tenha o seu correto tratamento, destaca-se algumas medidas a serem consideradas:</w:t>
      </w:r>
    </w:p>
    <w:p w:rsidR="001523B0" w:rsidRPr="001523B0" w:rsidRDefault="001523B0" w:rsidP="001523B0">
      <w:pPr>
        <w:pStyle w:val="Subitem1"/>
        <w:rPr>
          <w:rFonts w:ascii="Verdana" w:hAnsi="Verdana"/>
          <w:sz w:val="20"/>
          <w:szCs w:val="20"/>
        </w:rPr>
      </w:pPr>
      <w:r w:rsidRPr="001523B0">
        <w:rPr>
          <w:rFonts w:ascii="Verdana" w:hAnsi="Verdana"/>
          <w:sz w:val="20"/>
          <w:szCs w:val="20"/>
        </w:rPr>
        <w:t>Racionalização do uso de substâncias potencialmente tóxico-poluentes.</w:t>
      </w:r>
    </w:p>
    <w:p w:rsidR="001523B0" w:rsidRPr="001523B0" w:rsidRDefault="001523B0" w:rsidP="001523B0">
      <w:pPr>
        <w:pStyle w:val="Subitem1"/>
        <w:rPr>
          <w:rFonts w:ascii="Verdana" w:hAnsi="Verdana"/>
          <w:sz w:val="20"/>
          <w:szCs w:val="20"/>
        </w:rPr>
      </w:pPr>
      <w:r w:rsidRPr="001523B0">
        <w:rPr>
          <w:rFonts w:ascii="Verdana" w:hAnsi="Verdana"/>
          <w:sz w:val="20"/>
          <w:szCs w:val="20"/>
        </w:rPr>
        <w:t>Racionalização/economia de recursos e principalmente no consumo de energia (especialmente elétrica) e água.</w:t>
      </w:r>
    </w:p>
    <w:p w:rsidR="001523B0" w:rsidRPr="001523B0" w:rsidRDefault="001523B0" w:rsidP="001523B0">
      <w:pPr>
        <w:pStyle w:val="Subitem1"/>
        <w:rPr>
          <w:rFonts w:ascii="Verdana" w:hAnsi="Verdana"/>
          <w:sz w:val="20"/>
          <w:szCs w:val="20"/>
        </w:rPr>
      </w:pPr>
      <w:r w:rsidRPr="001523B0">
        <w:rPr>
          <w:rFonts w:ascii="Verdana" w:hAnsi="Verdana"/>
          <w:sz w:val="20"/>
          <w:szCs w:val="20"/>
        </w:rPr>
        <w:t>Reciclagem/destinação adequada dos resíduos gerados nas atividades de asseio e conservação.</w:t>
      </w:r>
    </w:p>
    <w:p w:rsidR="001523B0" w:rsidRPr="001523B0" w:rsidRDefault="001523B0" w:rsidP="001523B0">
      <w:pPr>
        <w:pStyle w:val="Subitem1"/>
        <w:rPr>
          <w:rFonts w:ascii="Verdana" w:hAnsi="Verdana"/>
          <w:sz w:val="20"/>
          <w:szCs w:val="20"/>
        </w:rPr>
      </w:pPr>
      <w:r w:rsidRPr="001523B0">
        <w:rPr>
          <w:rFonts w:ascii="Verdana" w:hAnsi="Verdana"/>
          <w:sz w:val="20"/>
          <w:szCs w:val="20"/>
        </w:rPr>
        <w:t>Descarte adequado de materiais tóxicos como óleo de motor, lâmpadas fluorescentes e reatores, pilhas e baterias, etc. Sempre apresentando à CONTRATANTE comprovação deste descarte, da forma ecologicamente correta.</w:t>
      </w:r>
    </w:p>
    <w:p w:rsidR="001523B0" w:rsidRPr="001523B0" w:rsidRDefault="001523B0" w:rsidP="001523B0">
      <w:pPr>
        <w:pStyle w:val="Subitem1"/>
        <w:rPr>
          <w:rFonts w:ascii="Verdana" w:hAnsi="Verdana"/>
          <w:sz w:val="20"/>
          <w:szCs w:val="20"/>
        </w:rPr>
      </w:pPr>
      <w:r w:rsidRPr="001523B0">
        <w:rPr>
          <w:rFonts w:ascii="Verdana" w:hAnsi="Verdana"/>
          <w:sz w:val="20"/>
          <w:szCs w:val="20"/>
        </w:rPr>
        <w:t xml:space="preserve">Correta separação e descarte dos resíduos gerados por atividades relacionadas a construção civil; </w:t>
      </w:r>
    </w:p>
    <w:p w:rsidR="001523B0" w:rsidRPr="001523B0" w:rsidRDefault="001523B0" w:rsidP="001523B0">
      <w:pPr>
        <w:pStyle w:val="Subitem1"/>
        <w:rPr>
          <w:rFonts w:ascii="Verdana" w:hAnsi="Verdana"/>
          <w:sz w:val="20"/>
          <w:szCs w:val="20"/>
        </w:rPr>
      </w:pPr>
      <w:r w:rsidRPr="001523B0">
        <w:rPr>
          <w:rFonts w:ascii="Verdana" w:hAnsi="Verdana"/>
          <w:sz w:val="20"/>
          <w:szCs w:val="20"/>
        </w:rPr>
        <w:t>Os materiais empregados pela CONTRATADA deverão atender à melhor relação entre custos e benefícios, considerando-se os impactos ambientais, positivos e negativos, associados ao produto.</w:t>
      </w:r>
    </w:p>
    <w:p w:rsidR="001523B0" w:rsidRPr="001523B0" w:rsidRDefault="001523B0" w:rsidP="001523B0">
      <w:pPr>
        <w:pStyle w:val="Subitem1"/>
        <w:rPr>
          <w:rFonts w:ascii="Verdana" w:hAnsi="Verdana"/>
          <w:sz w:val="20"/>
          <w:szCs w:val="20"/>
        </w:rPr>
      </w:pPr>
      <w:r w:rsidRPr="001523B0">
        <w:rPr>
          <w:rFonts w:ascii="Verdana" w:hAnsi="Verdana"/>
          <w:sz w:val="20"/>
          <w:szCs w:val="20"/>
        </w:rPr>
        <w:t>Repassar a seus empregados todas as orientações referentes à redução do consumo de energia e água.</w:t>
      </w:r>
    </w:p>
    <w:p w:rsidR="001523B0" w:rsidRPr="001523B0" w:rsidRDefault="001523B0" w:rsidP="001523B0">
      <w:pPr>
        <w:pStyle w:val="Subitem1"/>
        <w:rPr>
          <w:rFonts w:ascii="Verdana" w:hAnsi="Verdana"/>
          <w:sz w:val="20"/>
          <w:szCs w:val="20"/>
        </w:rPr>
      </w:pPr>
      <w:r w:rsidRPr="001523B0">
        <w:rPr>
          <w:rFonts w:ascii="Verdana" w:hAnsi="Verdana"/>
          <w:sz w:val="20"/>
          <w:szCs w:val="20"/>
        </w:rPr>
        <w:t>Atender, no que couber, às disposições da Política Nacional de Resíduos Sólidos, instituída pela LEI n. 12.305, de 02/08/2010, regulamentada pelo DECRETO n. 7.404, de 23/12/2010.</w:t>
      </w:r>
    </w:p>
    <w:p w:rsidR="001523B0" w:rsidRPr="001523B0" w:rsidRDefault="001523B0" w:rsidP="001523B0">
      <w:pPr>
        <w:pStyle w:val="Subitem1"/>
        <w:rPr>
          <w:rFonts w:ascii="Verdana" w:hAnsi="Verdana"/>
          <w:sz w:val="20"/>
          <w:szCs w:val="20"/>
        </w:rPr>
      </w:pPr>
      <w:r w:rsidRPr="001523B0">
        <w:rPr>
          <w:rFonts w:ascii="Verdana" w:hAnsi="Verdana"/>
          <w:sz w:val="20"/>
          <w:szCs w:val="20"/>
        </w:rPr>
        <w:t>De acordo com o Art. 48 do Decreto Estadual no 4993, de 31 de agosto de 2016, as empresas adotarão as melhores práticas de sustentabilidade, conforme o objeto desta contratação.</w:t>
      </w:r>
    </w:p>
    <w:p w:rsidR="001523B0" w:rsidRPr="001523B0" w:rsidRDefault="001523B0" w:rsidP="001523B0">
      <w:pPr>
        <w:pStyle w:val="Subitem1"/>
        <w:rPr>
          <w:rFonts w:ascii="Verdana" w:hAnsi="Verdana"/>
          <w:sz w:val="20"/>
          <w:szCs w:val="20"/>
        </w:rPr>
      </w:pPr>
      <w:r w:rsidRPr="001523B0">
        <w:rPr>
          <w:rFonts w:ascii="Verdana" w:hAnsi="Verdana"/>
          <w:sz w:val="20"/>
          <w:szCs w:val="20"/>
        </w:rPr>
        <w:t>Também deverão ser observados, no que couber, os preceitos da Lei Estadual nº 20.132, de 20 de janeiro de 2020, que altera dispositivos da Lei no 15.608, de 16 de agosto de 2007, e da Lei Estadual n° 16.075/2009.</w:t>
      </w:r>
    </w:p>
    <w:p w:rsidR="001523B0" w:rsidRPr="001523B0" w:rsidRDefault="001523B0" w:rsidP="001523B0">
      <w:pPr>
        <w:pStyle w:val="Ttulo1"/>
        <w:keepNext/>
        <w:keepLines/>
        <w:numPr>
          <w:ilvl w:val="0"/>
          <w:numId w:val="3"/>
        </w:numPr>
        <w:suppressAutoHyphens w:val="0"/>
        <w:spacing w:before="120" w:beforeAutospacing="0" w:after="120" w:afterAutospacing="0" w:line="360" w:lineRule="auto"/>
        <w:rPr>
          <w:rFonts w:ascii="Verdana" w:hAnsi="Verdana"/>
          <w:sz w:val="20"/>
          <w:szCs w:val="20"/>
        </w:rPr>
      </w:pPr>
      <w:r w:rsidRPr="001523B0">
        <w:rPr>
          <w:rFonts w:ascii="Verdana" w:hAnsi="Verdana"/>
          <w:sz w:val="20"/>
          <w:szCs w:val="20"/>
        </w:rPr>
        <w:t>DAS CONDIÇÕES DE REVISÃO E REAJUSTE</w:t>
      </w:r>
    </w:p>
    <w:p w:rsidR="001523B0" w:rsidRPr="001523B0" w:rsidRDefault="001523B0" w:rsidP="001523B0">
      <w:pPr>
        <w:pStyle w:val="Subitem1"/>
        <w:rPr>
          <w:rFonts w:ascii="Verdana" w:hAnsi="Verdana"/>
          <w:sz w:val="20"/>
          <w:szCs w:val="20"/>
        </w:rPr>
      </w:pPr>
      <w:r w:rsidRPr="001523B0">
        <w:rPr>
          <w:rFonts w:ascii="Verdana" w:hAnsi="Verdana"/>
          <w:sz w:val="20"/>
          <w:szCs w:val="20"/>
        </w:rPr>
        <w:t>O preço contratado é suscetível de reajuste e/ou revisão, observadas, em qualquer caso, as disposições legais aplicáveis.</w:t>
      </w:r>
    </w:p>
    <w:p w:rsidR="001523B0" w:rsidRPr="001523B0" w:rsidRDefault="001523B0" w:rsidP="001523B0">
      <w:pPr>
        <w:pStyle w:val="Subitem1"/>
        <w:rPr>
          <w:rFonts w:ascii="Verdana" w:hAnsi="Verdana"/>
          <w:sz w:val="20"/>
          <w:szCs w:val="20"/>
        </w:rPr>
      </w:pPr>
      <w:r w:rsidRPr="001523B0">
        <w:rPr>
          <w:rFonts w:ascii="Verdana" w:hAnsi="Verdana"/>
          <w:sz w:val="20"/>
          <w:szCs w:val="20"/>
        </w:rPr>
        <w:t>O reajuste será realizado anualmente em relação aos custos sujeitos à variação de mercado, depois de decorridos 12 (doze) meses da data de apresentação da proposta devendo ser utilizado índices específicos ou setoriais mais adequados à natureza da obra, compra ou serviço, sempre que existentes, nos termos dos artigos 113 e 114 da Lei n° 15.608/2007.</w:t>
      </w:r>
    </w:p>
    <w:p w:rsidR="001523B0" w:rsidRPr="001523B0" w:rsidRDefault="001523B0" w:rsidP="001523B0">
      <w:pPr>
        <w:pStyle w:val="Subitem1"/>
        <w:rPr>
          <w:rFonts w:ascii="Verdana" w:hAnsi="Verdana"/>
          <w:sz w:val="20"/>
          <w:szCs w:val="20"/>
        </w:rPr>
      </w:pPr>
      <w:r w:rsidRPr="001523B0">
        <w:rPr>
          <w:rFonts w:ascii="Verdana" w:hAnsi="Verdana"/>
          <w:sz w:val="20"/>
          <w:szCs w:val="20"/>
        </w:rPr>
        <w:t>Na ausência dos índices oficiais específicos ou setoriais, previstos no item anterior, adotar-se-á o índice geral de preços mais vantajoso para a Administração, dentre os seguintes:</w:t>
      </w:r>
    </w:p>
    <w:p w:rsidR="001523B0" w:rsidRPr="001523B0" w:rsidRDefault="001523B0" w:rsidP="001523B0">
      <w:pPr>
        <w:pStyle w:val="subitem2"/>
        <w:rPr>
          <w:rFonts w:ascii="Verdana" w:eastAsia="Calibri" w:hAnsi="Verdana"/>
          <w:sz w:val="20"/>
          <w:szCs w:val="20"/>
        </w:rPr>
      </w:pPr>
      <w:r w:rsidRPr="001523B0">
        <w:rPr>
          <w:rFonts w:ascii="Verdana" w:eastAsia="Calibri" w:hAnsi="Verdana"/>
          <w:sz w:val="20"/>
          <w:szCs w:val="20"/>
        </w:rPr>
        <w:t>Índice de Preços ao Consumidor Amplo – IPCA;</w:t>
      </w:r>
    </w:p>
    <w:p w:rsidR="001523B0" w:rsidRPr="001523B0" w:rsidRDefault="001523B0" w:rsidP="001523B0">
      <w:pPr>
        <w:pStyle w:val="subitem2"/>
        <w:rPr>
          <w:rFonts w:ascii="Verdana" w:eastAsia="Calibri" w:hAnsi="Verdana"/>
          <w:sz w:val="20"/>
          <w:szCs w:val="20"/>
        </w:rPr>
      </w:pPr>
      <w:r w:rsidRPr="001523B0">
        <w:rPr>
          <w:rFonts w:ascii="Verdana" w:eastAsia="Calibri" w:hAnsi="Verdana"/>
          <w:sz w:val="20"/>
          <w:szCs w:val="20"/>
        </w:rPr>
        <w:t>Índice Nacional de Preços ao Consumidor – INPC;</w:t>
      </w:r>
    </w:p>
    <w:p w:rsidR="001523B0" w:rsidRPr="001523B0" w:rsidRDefault="001523B0" w:rsidP="001523B0">
      <w:pPr>
        <w:pStyle w:val="subitem2"/>
        <w:rPr>
          <w:rFonts w:ascii="Verdana" w:eastAsia="Calibri" w:hAnsi="Verdana"/>
          <w:sz w:val="20"/>
          <w:szCs w:val="20"/>
        </w:rPr>
      </w:pPr>
      <w:r w:rsidRPr="001523B0">
        <w:rPr>
          <w:rFonts w:ascii="Verdana" w:eastAsia="Calibri" w:hAnsi="Verdana"/>
          <w:sz w:val="20"/>
          <w:szCs w:val="20"/>
        </w:rPr>
        <w:t>Índice Geral de Preços do Mercado – IGP-M; ou</w:t>
      </w:r>
    </w:p>
    <w:p w:rsidR="001523B0" w:rsidRPr="001523B0" w:rsidRDefault="001523B0" w:rsidP="001523B0">
      <w:pPr>
        <w:pStyle w:val="subitem2"/>
        <w:rPr>
          <w:rFonts w:ascii="Verdana" w:eastAsia="Calibri" w:hAnsi="Verdana"/>
          <w:sz w:val="20"/>
          <w:szCs w:val="20"/>
        </w:rPr>
      </w:pPr>
      <w:r w:rsidRPr="001523B0">
        <w:rPr>
          <w:rFonts w:ascii="Verdana" w:eastAsia="Calibri" w:hAnsi="Verdana"/>
          <w:sz w:val="20"/>
          <w:szCs w:val="20"/>
        </w:rPr>
        <w:t>Índice Geral de Preços – Disponibilidade Interna – a IGP-DI.</w:t>
      </w:r>
    </w:p>
    <w:p w:rsidR="001523B0" w:rsidRPr="001523B0" w:rsidRDefault="001523B0" w:rsidP="001523B0">
      <w:pPr>
        <w:pStyle w:val="Subitem1"/>
        <w:rPr>
          <w:rFonts w:ascii="Verdana" w:hAnsi="Verdana"/>
          <w:sz w:val="20"/>
          <w:szCs w:val="20"/>
        </w:rPr>
      </w:pPr>
      <w:r w:rsidRPr="001523B0">
        <w:rPr>
          <w:rFonts w:ascii="Verdana" w:hAnsi="Verdana"/>
          <w:sz w:val="20"/>
          <w:szCs w:val="20"/>
        </w:rPr>
        <w:t>Na hipótese de não ter sido divulgado o índice relativo ao último mês do período da apuração, deverá ser adotada a variação dos 12 (doze) meses imediatamente antecedentes a esse mês;</w:t>
      </w:r>
    </w:p>
    <w:p w:rsidR="001523B0" w:rsidRPr="001523B0" w:rsidRDefault="001523B0" w:rsidP="001523B0">
      <w:pPr>
        <w:pStyle w:val="Subitem1"/>
        <w:rPr>
          <w:rFonts w:ascii="Verdana" w:hAnsi="Verdana"/>
          <w:sz w:val="20"/>
          <w:szCs w:val="20"/>
        </w:rPr>
      </w:pPr>
      <w:r w:rsidRPr="001523B0">
        <w:rPr>
          <w:rFonts w:ascii="Verdana" w:hAnsi="Verdana"/>
          <w:sz w:val="20"/>
          <w:szCs w:val="20"/>
        </w:rPr>
        <w:t xml:space="preserve">Competirá à CONTRATADA, quando esta considerar que o índice aplicável é insuficiente ao reequilíbrio do contrato, justificar e comprovar a variação dos custos, apresentando memória de cálculo e planilhas apropriadas para análise e posterior aprovação da CONTRATANTE, indicando claramente e justificando o índice adotado; </w:t>
      </w:r>
    </w:p>
    <w:p w:rsidR="001523B0" w:rsidRPr="001523B0" w:rsidRDefault="001523B0" w:rsidP="001523B0">
      <w:pPr>
        <w:pStyle w:val="Subitem1"/>
        <w:rPr>
          <w:rFonts w:ascii="Verdana" w:hAnsi="Verdana"/>
          <w:sz w:val="20"/>
          <w:szCs w:val="20"/>
        </w:rPr>
      </w:pPr>
      <w:r w:rsidRPr="001523B0">
        <w:rPr>
          <w:rFonts w:ascii="Verdana" w:hAnsi="Verdana"/>
          <w:sz w:val="20"/>
          <w:szCs w:val="20"/>
        </w:rPr>
        <w:t>O prazo para a CONTRATADA solicitar o reajuste encerra-se na data da prorrogação contratual subsequente ao período em que se completarem 12 (doze) meses da apresentação da proposta ou do reajuste anterior, ou na data do encerramento da vigência do contrato, caso não haja prorrogação;</w:t>
      </w:r>
    </w:p>
    <w:p w:rsidR="001523B0" w:rsidRPr="001523B0" w:rsidRDefault="001523B0" w:rsidP="001523B0">
      <w:pPr>
        <w:pStyle w:val="Subitem1"/>
        <w:rPr>
          <w:rFonts w:ascii="Verdana" w:hAnsi="Verdana"/>
          <w:sz w:val="20"/>
          <w:szCs w:val="20"/>
        </w:rPr>
      </w:pPr>
      <w:r w:rsidRPr="001523B0">
        <w:rPr>
          <w:rFonts w:ascii="Verdana" w:hAnsi="Verdana"/>
          <w:sz w:val="20"/>
          <w:szCs w:val="20"/>
        </w:rPr>
        <w:t>Caso a CONTRATADA não solicite o reajuste tempestivamente, dentro do prazo acima fixado, ocorrerá a preclusão do direito ao reajuste;</w:t>
      </w:r>
    </w:p>
    <w:p w:rsidR="001523B0" w:rsidRPr="001523B0" w:rsidRDefault="001523B0" w:rsidP="001523B0">
      <w:pPr>
        <w:pStyle w:val="Subitem1"/>
        <w:rPr>
          <w:rFonts w:ascii="Verdana" w:hAnsi="Verdana"/>
          <w:sz w:val="20"/>
          <w:szCs w:val="20"/>
        </w:rPr>
      </w:pPr>
      <w:r w:rsidRPr="001523B0">
        <w:rPr>
          <w:rFonts w:ascii="Verdana" w:hAnsi="Verdana"/>
          <w:sz w:val="20"/>
          <w:szCs w:val="20"/>
        </w:rPr>
        <w:t>Nessas condições, se a vigência do contrato tiver sido prorrogada, novo reajuste só poderá ser pleiteado após o decurso de novo interregno mínimo de 12 (doze) meses, contados do período em que se completarem 12 (doze) meses da apresentação da proposta ou do reajuste anterior;</w:t>
      </w:r>
    </w:p>
    <w:p w:rsidR="001523B0" w:rsidRPr="001523B0" w:rsidRDefault="001523B0" w:rsidP="001523B0">
      <w:pPr>
        <w:pStyle w:val="Subitem1"/>
        <w:rPr>
          <w:rFonts w:ascii="Verdana" w:hAnsi="Verdana"/>
          <w:sz w:val="20"/>
          <w:szCs w:val="20"/>
        </w:rPr>
      </w:pPr>
      <w:r w:rsidRPr="001523B0">
        <w:rPr>
          <w:rFonts w:ascii="Verdana" w:hAnsi="Verdana"/>
          <w:sz w:val="20"/>
          <w:szCs w:val="20"/>
        </w:rPr>
        <w:t>Caso, na data da prorrogação contratual, ainda não tenha sido possível à CONTRATANTE ou à CONTRATADA proceder aos cálculos devidos, deverá ser inserida cláusula no termo aditivo de prorrogação para resguardar o direito futuro ao reajuste, a ser exercido tão logo se disponha dos valores reajustados, sob pena de preclusão;</w:t>
      </w:r>
    </w:p>
    <w:p w:rsidR="001523B0" w:rsidRPr="001523B0" w:rsidRDefault="001523B0" w:rsidP="001523B0">
      <w:pPr>
        <w:pStyle w:val="Subitem1"/>
        <w:rPr>
          <w:rFonts w:ascii="Verdana" w:hAnsi="Verdana"/>
          <w:sz w:val="20"/>
          <w:szCs w:val="20"/>
        </w:rPr>
      </w:pPr>
      <w:r w:rsidRPr="001523B0">
        <w:rPr>
          <w:rFonts w:ascii="Verdana" w:hAnsi="Verdana"/>
          <w:sz w:val="20"/>
          <w:szCs w:val="20"/>
        </w:rPr>
        <w:t>Os novos valores contratuais decorrentes dos reajustes terão suas vigências iniciadas a partir do dia seguinte à data em que se completarem 12 (doze) meses da apresentação da proposta, do reajuste anterior ou da data em que deveria ter ocorrido o reajuste anterior;</w:t>
      </w:r>
    </w:p>
    <w:p w:rsidR="001523B0" w:rsidRPr="001523B0" w:rsidRDefault="001523B0" w:rsidP="001523B0">
      <w:pPr>
        <w:pStyle w:val="Subitem1"/>
        <w:rPr>
          <w:rFonts w:ascii="Verdana" w:hAnsi="Verdana"/>
          <w:sz w:val="20"/>
          <w:szCs w:val="20"/>
        </w:rPr>
      </w:pPr>
      <w:r w:rsidRPr="001523B0">
        <w:rPr>
          <w:rFonts w:ascii="Verdana" w:hAnsi="Verdana"/>
          <w:sz w:val="20"/>
          <w:szCs w:val="20"/>
        </w:rPr>
        <w:t>12.11.</w:t>
      </w:r>
      <w:r w:rsidRPr="001523B0">
        <w:rPr>
          <w:rFonts w:ascii="Verdana" w:hAnsi="Verdana"/>
          <w:sz w:val="20"/>
          <w:szCs w:val="20"/>
        </w:rPr>
        <w:tab/>
        <w:t>Quando, antes da data do reajuste, já tiver ocorrido a revisão do contrato para manutenção do seu equilíbrio econômico financeiro, será a revisão considerada à ocasião do reajuste, para evitar acumulação injustificada.</w:t>
      </w:r>
    </w:p>
    <w:p w:rsidR="001523B0" w:rsidRPr="001523B0" w:rsidRDefault="001523B0" w:rsidP="001523B0">
      <w:pPr>
        <w:pStyle w:val="Subitem1"/>
        <w:rPr>
          <w:rFonts w:ascii="Verdana" w:hAnsi="Verdana"/>
          <w:sz w:val="20"/>
          <w:szCs w:val="20"/>
        </w:rPr>
      </w:pPr>
      <w:r w:rsidRPr="001523B0">
        <w:rPr>
          <w:rFonts w:ascii="Verdana" w:hAnsi="Verdana"/>
          <w:sz w:val="20"/>
          <w:szCs w:val="20"/>
        </w:rPr>
        <w:t>Os valores resultantes de reajuste terão sempre, no máximo, quatro casas decimais.</w:t>
      </w:r>
    </w:p>
    <w:p w:rsidR="001523B0" w:rsidRPr="001523B0" w:rsidRDefault="001523B0" w:rsidP="001523B0">
      <w:pPr>
        <w:pStyle w:val="Subitem1"/>
        <w:rPr>
          <w:rFonts w:ascii="Verdana" w:hAnsi="Verdana"/>
          <w:sz w:val="20"/>
          <w:szCs w:val="20"/>
        </w:rPr>
      </w:pPr>
      <w:r w:rsidRPr="001523B0">
        <w:rPr>
          <w:rFonts w:ascii="Verdana" w:hAnsi="Verdana"/>
          <w:sz w:val="20"/>
          <w:szCs w:val="20"/>
        </w:rPr>
        <w:t>A revisão será realizada única e tão somente com relação às hipóteses previstas em lei, em especial aquelas constantes do artigo 112, § 3°, incisos II e III, da Lei Estadual n° 15.608/2007, observando todas as disposições pertinentes.</w:t>
      </w:r>
    </w:p>
    <w:p w:rsidR="001523B0" w:rsidRPr="001523B0" w:rsidRDefault="001523B0" w:rsidP="001523B0">
      <w:pPr>
        <w:pStyle w:val="subitem2"/>
        <w:rPr>
          <w:rFonts w:ascii="Verdana" w:eastAsia="Calibri" w:hAnsi="Verdana"/>
          <w:sz w:val="20"/>
          <w:szCs w:val="20"/>
        </w:rPr>
      </w:pPr>
      <w:r w:rsidRPr="001523B0">
        <w:rPr>
          <w:rFonts w:ascii="Verdana" w:eastAsia="Calibri" w:hAnsi="Verdana"/>
          <w:sz w:val="20"/>
          <w:szCs w:val="20"/>
        </w:rPr>
        <w:t>A revisão do preço original do contrato dependerá da efetiva comprovação do desequilíbrio, das necessárias justificativas, dos pronunciamentos dos setores técnico e jurídico, além da aprovação da autoridade competente.</w:t>
      </w:r>
    </w:p>
    <w:p w:rsidR="001523B0" w:rsidRPr="001523B0" w:rsidRDefault="001523B0" w:rsidP="001523B0">
      <w:pPr>
        <w:pStyle w:val="Ttulo1"/>
        <w:keepNext/>
        <w:keepLines/>
        <w:numPr>
          <w:ilvl w:val="0"/>
          <w:numId w:val="3"/>
        </w:numPr>
        <w:suppressAutoHyphens w:val="0"/>
        <w:spacing w:before="120" w:beforeAutospacing="0" w:after="120" w:afterAutospacing="0" w:line="360" w:lineRule="auto"/>
        <w:rPr>
          <w:rFonts w:ascii="Verdana" w:hAnsi="Verdana"/>
          <w:sz w:val="20"/>
          <w:szCs w:val="20"/>
        </w:rPr>
      </w:pPr>
      <w:r w:rsidRPr="001523B0">
        <w:rPr>
          <w:rFonts w:ascii="Verdana" w:hAnsi="Verdana"/>
          <w:sz w:val="20"/>
          <w:szCs w:val="20"/>
        </w:rPr>
        <w:t>DA FISCALIZAÇÃO</w:t>
      </w:r>
    </w:p>
    <w:p w:rsidR="001523B0" w:rsidRPr="001523B0" w:rsidRDefault="001523B0" w:rsidP="001523B0">
      <w:pPr>
        <w:pStyle w:val="Subitem1"/>
        <w:rPr>
          <w:rFonts w:ascii="Verdana" w:hAnsi="Verdana"/>
          <w:sz w:val="20"/>
          <w:szCs w:val="20"/>
        </w:rPr>
      </w:pPr>
      <w:r w:rsidRPr="001523B0">
        <w:rPr>
          <w:rFonts w:ascii="Verdana" w:hAnsi="Verdana"/>
          <w:sz w:val="20"/>
          <w:szCs w:val="20"/>
        </w:rPr>
        <w:t>Será designado representante pela autoridade competente para acompanhar e fiscalizar a execução dos serviços, anotando em registro próprio todas as ocorrências relacionadas com a execução e determinando o que for necessário à regularização de falhas ou defeitos observados.</w:t>
      </w:r>
    </w:p>
    <w:p w:rsidR="001523B0" w:rsidRPr="001523B0" w:rsidRDefault="001523B0" w:rsidP="001523B0">
      <w:pPr>
        <w:pStyle w:val="Subitem1"/>
        <w:rPr>
          <w:rFonts w:ascii="Verdana" w:hAnsi="Verdana"/>
          <w:sz w:val="20"/>
          <w:szCs w:val="20"/>
        </w:rPr>
      </w:pPr>
      <w:r w:rsidRPr="001523B0">
        <w:rPr>
          <w:rFonts w:ascii="Verdana" w:hAnsi="Verdana"/>
          <w:sz w:val="20"/>
          <w:szCs w:val="20"/>
        </w:rPr>
        <w:t>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artigo 120, inciso II, da Lei Estadual nº 15.608/07.</w:t>
      </w:r>
    </w:p>
    <w:p w:rsidR="001523B0" w:rsidRPr="001523B0" w:rsidRDefault="001523B0" w:rsidP="001523B0">
      <w:pPr>
        <w:pStyle w:val="subitem2"/>
        <w:rPr>
          <w:rFonts w:ascii="Verdana" w:eastAsia="Calibri" w:hAnsi="Verdana"/>
          <w:sz w:val="20"/>
          <w:szCs w:val="20"/>
        </w:rPr>
      </w:pPr>
      <w:r w:rsidRPr="001523B0">
        <w:rPr>
          <w:rFonts w:ascii="Verdana" w:eastAsia="Calibri" w:hAnsi="Verdana"/>
          <w:sz w:val="20"/>
          <w:szCs w:val="20"/>
        </w:rPr>
        <w:t>A Administração não responderá por quaisquer compromissos assumidos pela Contratada com terceiros, ainda que vinculados à execução do instrumento contratual, bem como por qualquer dano causado a terceiros em decorrência de ato da Contratada, de seus empregados, prepostos ou subordinados.</w:t>
      </w:r>
    </w:p>
    <w:p w:rsidR="001523B0" w:rsidRPr="001523B0" w:rsidRDefault="001523B0" w:rsidP="001523B0">
      <w:pPr>
        <w:pStyle w:val="Subitem1"/>
        <w:rPr>
          <w:rFonts w:ascii="Verdana" w:hAnsi="Verdana"/>
          <w:sz w:val="20"/>
          <w:szCs w:val="20"/>
        </w:rPr>
      </w:pPr>
      <w:r w:rsidRPr="001523B0">
        <w:rPr>
          <w:rFonts w:ascii="Verdana" w:hAnsi="Verdana"/>
          <w:sz w:val="20"/>
          <w:szCs w:val="20"/>
        </w:rPr>
        <w:t>O representante da Administração anotará em registro próprio todas as ocorrências relacionadas com a execução dos serviços, indicando dia, mês e ano, bem como o nome dos funcionários eventualmente envolvidos, determinando o que for necessário à regularização das falhas ou defeitos observados e, se for o caso, encaminhando os apontamentos à autoridade competente para as providências cabíveis.</w:t>
      </w:r>
    </w:p>
    <w:p w:rsidR="001523B0" w:rsidRPr="001523B0" w:rsidRDefault="001523B0" w:rsidP="001523B0">
      <w:pPr>
        <w:pStyle w:val="Ttulo1"/>
        <w:keepNext/>
        <w:keepLines/>
        <w:numPr>
          <w:ilvl w:val="0"/>
          <w:numId w:val="3"/>
        </w:numPr>
        <w:suppressAutoHyphens w:val="0"/>
        <w:spacing w:before="120" w:beforeAutospacing="0" w:after="120" w:afterAutospacing="0" w:line="360" w:lineRule="auto"/>
        <w:rPr>
          <w:rFonts w:ascii="Verdana" w:hAnsi="Verdana"/>
          <w:sz w:val="20"/>
          <w:szCs w:val="20"/>
        </w:rPr>
      </w:pPr>
      <w:r w:rsidRPr="001523B0">
        <w:rPr>
          <w:rFonts w:ascii="Verdana" w:hAnsi="Verdana"/>
          <w:sz w:val="20"/>
          <w:szCs w:val="20"/>
        </w:rPr>
        <w:t>DAS SANÇÕES ADMINISTRATIVAS</w:t>
      </w:r>
    </w:p>
    <w:p w:rsidR="001523B0" w:rsidRPr="001523B0" w:rsidRDefault="001523B0" w:rsidP="001523B0">
      <w:pPr>
        <w:pStyle w:val="Subitem1"/>
        <w:rPr>
          <w:rFonts w:ascii="Verdana" w:hAnsi="Verdana"/>
          <w:sz w:val="20"/>
          <w:szCs w:val="20"/>
        </w:rPr>
      </w:pPr>
      <w:r w:rsidRPr="001523B0">
        <w:rPr>
          <w:rFonts w:ascii="Verdana" w:hAnsi="Verdana"/>
          <w:sz w:val="20"/>
          <w:szCs w:val="20"/>
        </w:rPr>
        <w:t>O descumprimento das obrigações assumidas ensejará na aplicação, garantido o contraditório e a ampla defesa à licitante, das sanções previstas na Lei Estadual n° 15.608/2007 e regulamentadas, no âmbito desta Defensoria, por meio da Deliberação CSDP n° 11/2015, quais sejam:</w:t>
      </w:r>
    </w:p>
    <w:p w:rsidR="001523B0" w:rsidRPr="001523B0" w:rsidRDefault="001523B0" w:rsidP="001523B0">
      <w:pPr>
        <w:pBdr>
          <w:top w:val="nil"/>
          <w:left w:val="nil"/>
          <w:bottom w:val="nil"/>
          <w:right w:val="nil"/>
          <w:between w:val="nil"/>
        </w:pBdr>
        <w:spacing w:line="360" w:lineRule="auto"/>
        <w:ind w:firstLine="720"/>
        <w:jc w:val="both"/>
        <w:rPr>
          <w:rFonts w:ascii="Verdana" w:hAnsi="Verdana" w:cs="Arial"/>
        </w:rPr>
      </w:pPr>
      <w:r w:rsidRPr="001523B0">
        <w:rPr>
          <w:rFonts w:ascii="Verdana" w:hAnsi="Verdana" w:cs="Arial"/>
        </w:rPr>
        <w:t>I -</w:t>
      </w:r>
      <w:r w:rsidRPr="001523B0">
        <w:rPr>
          <w:rFonts w:ascii="Verdana" w:hAnsi="Verdana" w:cs="Arial"/>
        </w:rPr>
        <w:tab/>
        <w:t xml:space="preserve">Advertência, em caso de conduta que prejudique o andamento do procedimento licitatório ou da contratação; </w:t>
      </w:r>
    </w:p>
    <w:p w:rsidR="001523B0" w:rsidRPr="001523B0" w:rsidRDefault="001523B0" w:rsidP="001523B0">
      <w:pPr>
        <w:pBdr>
          <w:top w:val="nil"/>
          <w:left w:val="nil"/>
          <w:bottom w:val="nil"/>
          <w:right w:val="nil"/>
          <w:between w:val="nil"/>
        </w:pBdr>
        <w:spacing w:line="360" w:lineRule="auto"/>
        <w:ind w:firstLine="720"/>
        <w:jc w:val="both"/>
        <w:rPr>
          <w:rFonts w:ascii="Verdana" w:hAnsi="Verdana" w:cs="Arial"/>
        </w:rPr>
      </w:pPr>
      <w:r w:rsidRPr="001523B0">
        <w:rPr>
          <w:rFonts w:ascii="Verdana" w:hAnsi="Verdana" w:cs="Arial"/>
        </w:rPr>
        <w:t>II -</w:t>
      </w:r>
      <w:r w:rsidRPr="001523B0">
        <w:rPr>
          <w:rFonts w:ascii="Verdana" w:hAnsi="Verdana" w:cs="Arial"/>
        </w:rPr>
        <w:tab/>
        <w:t xml:space="preserve">Multa equivalente a 0,5% (cinco décimos por cento) sobre o valor total do contrato, por dia útil, limitada ao percentual máximo de 20% (vinte por cento), na hipótese de atraso no adimplemento de obrigação, tais como a assinatura do Termo de Contrato ou aceite do instrumento equivalente fora do prazo estabelecido, início e/ou conclusão do fornecimento fora do prazo previsto; </w:t>
      </w:r>
    </w:p>
    <w:p w:rsidR="001523B0" w:rsidRPr="001523B0" w:rsidRDefault="001523B0" w:rsidP="001523B0">
      <w:pPr>
        <w:pBdr>
          <w:top w:val="nil"/>
          <w:left w:val="nil"/>
          <w:bottom w:val="nil"/>
          <w:right w:val="nil"/>
          <w:between w:val="nil"/>
        </w:pBdr>
        <w:spacing w:line="360" w:lineRule="auto"/>
        <w:ind w:firstLine="720"/>
        <w:jc w:val="both"/>
        <w:rPr>
          <w:rFonts w:ascii="Verdana" w:hAnsi="Verdana" w:cs="Arial"/>
        </w:rPr>
      </w:pPr>
      <w:r w:rsidRPr="001523B0">
        <w:rPr>
          <w:rFonts w:ascii="Verdana" w:hAnsi="Verdana" w:cs="Arial"/>
        </w:rPr>
        <w:t>III -</w:t>
      </w:r>
      <w:r w:rsidRPr="001523B0">
        <w:rPr>
          <w:rFonts w:ascii="Verdana" w:hAnsi="Verdana" w:cs="Arial"/>
        </w:rPr>
        <w:tab/>
        <w:t>Multa de até 20% (vinte por cento) sobre o valor total do contrato, nas seguintes hipóteses, dentre outras:</w:t>
      </w:r>
    </w:p>
    <w:p w:rsidR="001523B0" w:rsidRPr="001523B0" w:rsidRDefault="001523B0" w:rsidP="001523B0">
      <w:pPr>
        <w:pBdr>
          <w:top w:val="nil"/>
          <w:left w:val="nil"/>
          <w:bottom w:val="nil"/>
          <w:right w:val="nil"/>
          <w:between w:val="nil"/>
        </w:pBdr>
        <w:spacing w:line="360" w:lineRule="auto"/>
        <w:ind w:firstLine="720"/>
        <w:jc w:val="both"/>
        <w:rPr>
          <w:rFonts w:ascii="Verdana" w:hAnsi="Verdana" w:cs="Arial"/>
        </w:rPr>
      </w:pPr>
      <w:r w:rsidRPr="001523B0">
        <w:rPr>
          <w:rFonts w:ascii="Verdana" w:hAnsi="Verdana" w:cs="Arial"/>
        </w:rPr>
        <w:t>a)</w:t>
      </w:r>
      <w:r w:rsidRPr="001523B0">
        <w:rPr>
          <w:rFonts w:ascii="Verdana" w:hAnsi="Verdana" w:cs="Arial"/>
        </w:rPr>
        <w:tab/>
        <w:t>não manutenção da proposta;</w:t>
      </w:r>
    </w:p>
    <w:p w:rsidR="001523B0" w:rsidRPr="001523B0" w:rsidRDefault="001523B0" w:rsidP="001523B0">
      <w:pPr>
        <w:pBdr>
          <w:top w:val="nil"/>
          <w:left w:val="nil"/>
          <w:bottom w:val="nil"/>
          <w:right w:val="nil"/>
          <w:between w:val="nil"/>
        </w:pBdr>
        <w:spacing w:line="360" w:lineRule="auto"/>
        <w:ind w:firstLine="720"/>
        <w:jc w:val="both"/>
        <w:rPr>
          <w:rFonts w:ascii="Verdana" w:hAnsi="Verdana" w:cs="Arial"/>
        </w:rPr>
      </w:pPr>
      <w:r w:rsidRPr="001523B0">
        <w:rPr>
          <w:rFonts w:ascii="Verdana" w:hAnsi="Verdana" w:cs="Arial"/>
        </w:rPr>
        <w:t>b)</w:t>
      </w:r>
      <w:r w:rsidRPr="001523B0">
        <w:rPr>
          <w:rFonts w:ascii="Verdana" w:hAnsi="Verdana" w:cs="Arial"/>
        </w:rPr>
        <w:tab/>
        <w:t>apresentação de declaração falsa;</w:t>
      </w:r>
    </w:p>
    <w:p w:rsidR="001523B0" w:rsidRPr="001523B0" w:rsidRDefault="001523B0" w:rsidP="001523B0">
      <w:pPr>
        <w:pBdr>
          <w:top w:val="nil"/>
          <w:left w:val="nil"/>
          <w:bottom w:val="nil"/>
          <w:right w:val="nil"/>
          <w:between w:val="nil"/>
        </w:pBdr>
        <w:spacing w:line="360" w:lineRule="auto"/>
        <w:ind w:firstLine="720"/>
        <w:jc w:val="both"/>
        <w:rPr>
          <w:rFonts w:ascii="Verdana" w:hAnsi="Verdana" w:cs="Arial"/>
        </w:rPr>
      </w:pPr>
      <w:r w:rsidRPr="001523B0">
        <w:rPr>
          <w:rFonts w:ascii="Verdana" w:hAnsi="Verdana" w:cs="Arial"/>
        </w:rPr>
        <w:t>c)</w:t>
      </w:r>
      <w:r w:rsidRPr="001523B0">
        <w:rPr>
          <w:rFonts w:ascii="Verdana" w:hAnsi="Verdana" w:cs="Arial"/>
        </w:rPr>
        <w:tab/>
        <w:t xml:space="preserve">não apresentação de documento na fase de saneamento; </w:t>
      </w:r>
    </w:p>
    <w:p w:rsidR="001523B0" w:rsidRPr="001523B0" w:rsidRDefault="001523B0" w:rsidP="001523B0">
      <w:pPr>
        <w:pBdr>
          <w:top w:val="nil"/>
          <w:left w:val="nil"/>
          <w:bottom w:val="nil"/>
          <w:right w:val="nil"/>
          <w:between w:val="nil"/>
        </w:pBdr>
        <w:spacing w:line="360" w:lineRule="auto"/>
        <w:ind w:firstLine="720"/>
        <w:jc w:val="both"/>
        <w:rPr>
          <w:rFonts w:ascii="Verdana" w:hAnsi="Verdana" w:cs="Arial"/>
        </w:rPr>
      </w:pPr>
      <w:r w:rsidRPr="001523B0">
        <w:rPr>
          <w:rFonts w:ascii="Verdana" w:hAnsi="Verdana" w:cs="Arial"/>
        </w:rPr>
        <w:t>d)</w:t>
      </w:r>
      <w:r w:rsidRPr="001523B0">
        <w:rPr>
          <w:rFonts w:ascii="Verdana" w:hAnsi="Verdana" w:cs="Arial"/>
        </w:rPr>
        <w:tab/>
        <w:t>inexecução contratual;</w:t>
      </w:r>
    </w:p>
    <w:p w:rsidR="001523B0" w:rsidRPr="001523B0" w:rsidRDefault="001523B0" w:rsidP="001523B0">
      <w:pPr>
        <w:pBdr>
          <w:top w:val="nil"/>
          <w:left w:val="nil"/>
          <w:bottom w:val="nil"/>
          <w:right w:val="nil"/>
          <w:between w:val="nil"/>
        </w:pBdr>
        <w:spacing w:line="360" w:lineRule="auto"/>
        <w:ind w:left="1440" w:hanging="720"/>
        <w:jc w:val="both"/>
        <w:rPr>
          <w:rFonts w:ascii="Verdana" w:hAnsi="Verdana" w:cs="Arial"/>
        </w:rPr>
      </w:pPr>
      <w:r w:rsidRPr="001523B0">
        <w:rPr>
          <w:rFonts w:ascii="Verdana" w:hAnsi="Verdana" w:cs="Arial"/>
        </w:rPr>
        <w:t>e)</w:t>
      </w:r>
      <w:r w:rsidRPr="001523B0">
        <w:rPr>
          <w:rFonts w:ascii="Verdana" w:hAnsi="Verdana" w:cs="Arial"/>
        </w:rPr>
        <w:tab/>
        <w:t>recusa injustificada, após ser considerado adjudicatário, a assinar o contrato, aceitar ou retirar o instrumento equivalente, dentro do prazo estabelecido pela Administração;</w:t>
      </w:r>
    </w:p>
    <w:p w:rsidR="001523B0" w:rsidRPr="001523B0" w:rsidRDefault="001523B0" w:rsidP="001523B0">
      <w:pPr>
        <w:pBdr>
          <w:top w:val="nil"/>
          <w:left w:val="nil"/>
          <w:bottom w:val="nil"/>
          <w:right w:val="nil"/>
          <w:between w:val="nil"/>
        </w:pBdr>
        <w:spacing w:line="360" w:lineRule="auto"/>
        <w:ind w:firstLine="720"/>
        <w:jc w:val="both"/>
        <w:rPr>
          <w:rFonts w:ascii="Verdana" w:hAnsi="Verdana" w:cs="Arial"/>
        </w:rPr>
      </w:pPr>
      <w:r w:rsidRPr="001523B0">
        <w:rPr>
          <w:rFonts w:ascii="Verdana" w:hAnsi="Verdana" w:cs="Arial"/>
        </w:rPr>
        <w:t>f)</w:t>
      </w:r>
      <w:r w:rsidRPr="001523B0">
        <w:rPr>
          <w:rFonts w:ascii="Verdana" w:hAnsi="Verdana" w:cs="Arial"/>
        </w:rPr>
        <w:tab/>
        <w:t>abandono da execução contratual;</w:t>
      </w:r>
    </w:p>
    <w:p w:rsidR="001523B0" w:rsidRPr="001523B0" w:rsidRDefault="001523B0" w:rsidP="001523B0">
      <w:pPr>
        <w:pBdr>
          <w:top w:val="nil"/>
          <w:left w:val="nil"/>
          <w:bottom w:val="nil"/>
          <w:right w:val="nil"/>
          <w:between w:val="nil"/>
        </w:pBdr>
        <w:spacing w:line="360" w:lineRule="auto"/>
        <w:ind w:firstLine="720"/>
        <w:jc w:val="both"/>
        <w:rPr>
          <w:rFonts w:ascii="Verdana" w:hAnsi="Verdana" w:cs="Arial"/>
        </w:rPr>
      </w:pPr>
      <w:r w:rsidRPr="001523B0">
        <w:rPr>
          <w:rFonts w:ascii="Verdana" w:hAnsi="Verdana" w:cs="Arial"/>
        </w:rPr>
        <w:t>g)</w:t>
      </w:r>
      <w:r w:rsidRPr="001523B0">
        <w:rPr>
          <w:rFonts w:ascii="Verdana" w:hAnsi="Verdana" w:cs="Arial"/>
        </w:rPr>
        <w:tab/>
        <w:t>apresentação de documento falso;</w:t>
      </w:r>
    </w:p>
    <w:p w:rsidR="001523B0" w:rsidRPr="001523B0" w:rsidRDefault="001523B0" w:rsidP="001523B0">
      <w:pPr>
        <w:pBdr>
          <w:top w:val="nil"/>
          <w:left w:val="nil"/>
          <w:bottom w:val="nil"/>
          <w:right w:val="nil"/>
          <w:between w:val="nil"/>
        </w:pBdr>
        <w:spacing w:line="360" w:lineRule="auto"/>
        <w:ind w:left="720"/>
        <w:jc w:val="both"/>
        <w:rPr>
          <w:rFonts w:ascii="Verdana" w:hAnsi="Verdana" w:cs="Arial"/>
        </w:rPr>
      </w:pPr>
      <w:r w:rsidRPr="001523B0">
        <w:rPr>
          <w:rFonts w:ascii="Verdana" w:hAnsi="Verdana" w:cs="Arial"/>
        </w:rPr>
        <w:t>h)</w:t>
      </w:r>
      <w:r w:rsidRPr="001523B0">
        <w:rPr>
          <w:rFonts w:ascii="Verdana" w:hAnsi="Verdana" w:cs="Arial"/>
        </w:rPr>
        <w:tab/>
        <w:t>fraude ou frustração do procedimento mediante ajuste, combinação ou qualquer outro expediente;</w:t>
      </w:r>
    </w:p>
    <w:p w:rsidR="001523B0" w:rsidRPr="001523B0" w:rsidRDefault="001523B0" w:rsidP="001523B0">
      <w:pPr>
        <w:pBdr>
          <w:top w:val="nil"/>
          <w:left w:val="nil"/>
          <w:bottom w:val="nil"/>
          <w:right w:val="nil"/>
          <w:between w:val="nil"/>
        </w:pBdr>
        <w:spacing w:line="360" w:lineRule="auto"/>
        <w:ind w:left="720"/>
        <w:jc w:val="both"/>
        <w:rPr>
          <w:rFonts w:ascii="Verdana" w:hAnsi="Verdana" w:cs="Arial"/>
        </w:rPr>
      </w:pPr>
      <w:r w:rsidRPr="001523B0">
        <w:rPr>
          <w:rFonts w:ascii="Verdana" w:hAnsi="Verdana" w:cs="Arial"/>
        </w:rPr>
        <w:t>i)</w:t>
      </w:r>
      <w:r w:rsidRPr="001523B0">
        <w:rPr>
          <w:rFonts w:ascii="Verdana" w:hAnsi="Verdana" w:cs="Arial"/>
        </w:rPr>
        <w:tab/>
        <w:t>afastamento ou tentativa de afastamento de outra licitante por meio de violência, grave ameaça, fraude ou oferecimento de vantagem de qualquer tipo;</w:t>
      </w:r>
    </w:p>
    <w:p w:rsidR="001523B0" w:rsidRPr="001523B0" w:rsidRDefault="001523B0" w:rsidP="001523B0">
      <w:pPr>
        <w:pBdr>
          <w:top w:val="nil"/>
          <w:left w:val="nil"/>
          <w:bottom w:val="nil"/>
          <w:right w:val="nil"/>
          <w:between w:val="nil"/>
        </w:pBdr>
        <w:spacing w:line="360" w:lineRule="auto"/>
        <w:ind w:left="720"/>
        <w:jc w:val="both"/>
        <w:rPr>
          <w:rFonts w:ascii="Verdana" w:hAnsi="Verdana" w:cs="Arial"/>
        </w:rPr>
      </w:pPr>
      <w:r w:rsidRPr="001523B0">
        <w:rPr>
          <w:rFonts w:ascii="Verdana" w:hAnsi="Verdana" w:cs="Arial"/>
        </w:rPr>
        <w:t>j)</w:t>
      </w:r>
      <w:r w:rsidRPr="001523B0">
        <w:rPr>
          <w:rFonts w:ascii="Verdana" w:hAnsi="Verdana" w:cs="Arial"/>
        </w:rPr>
        <w:tab/>
        <w:t>atuação de má-fé na relação contratual, comprovada em procedimento específico;</w:t>
      </w:r>
    </w:p>
    <w:p w:rsidR="001523B0" w:rsidRPr="001523B0" w:rsidRDefault="001523B0" w:rsidP="001523B0">
      <w:pPr>
        <w:pBdr>
          <w:top w:val="nil"/>
          <w:left w:val="nil"/>
          <w:bottom w:val="nil"/>
          <w:right w:val="nil"/>
          <w:between w:val="nil"/>
        </w:pBdr>
        <w:spacing w:line="360" w:lineRule="auto"/>
        <w:ind w:left="720"/>
        <w:jc w:val="both"/>
        <w:rPr>
          <w:rFonts w:ascii="Verdana" w:hAnsi="Verdana" w:cs="Arial"/>
        </w:rPr>
      </w:pPr>
      <w:r w:rsidRPr="001523B0">
        <w:rPr>
          <w:rFonts w:ascii="Verdana" w:hAnsi="Verdana" w:cs="Arial"/>
        </w:rPr>
        <w:t>k)</w:t>
      </w:r>
      <w:r w:rsidRPr="001523B0">
        <w:rPr>
          <w:rFonts w:ascii="Verdana" w:hAnsi="Verdana" w:cs="Arial"/>
        </w:rPr>
        <w:tab/>
        <w:t>recebimento de condenação judicial definitiva por praticar, por meios dolosos, fraude fiscal no recolhimento de quaisquer tributos;</w:t>
      </w:r>
    </w:p>
    <w:p w:rsidR="001523B0" w:rsidRPr="001523B0" w:rsidRDefault="001523B0" w:rsidP="001523B0">
      <w:pPr>
        <w:pBdr>
          <w:top w:val="nil"/>
          <w:left w:val="nil"/>
          <w:bottom w:val="nil"/>
          <w:right w:val="nil"/>
          <w:between w:val="nil"/>
        </w:pBdr>
        <w:spacing w:line="360" w:lineRule="auto"/>
        <w:ind w:left="720"/>
        <w:jc w:val="both"/>
        <w:rPr>
          <w:rFonts w:ascii="Verdana" w:hAnsi="Verdana" w:cs="Arial"/>
        </w:rPr>
      </w:pPr>
      <w:r w:rsidRPr="001523B0">
        <w:rPr>
          <w:rFonts w:ascii="Verdana" w:hAnsi="Verdana" w:cs="Arial"/>
        </w:rPr>
        <w:t>l)</w:t>
      </w:r>
      <w:r w:rsidRPr="001523B0">
        <w:rPr>
          <w:rFonts w:ascii="Verdana" w:hAnsi="Verdana" w:cs="Arial"/>
        </w:rPr>
        <w:tab/>
        <w:t>demonstração de não possuir idoneidade para contratar com a Administração, em virtude de atos ilícitos praticados, em especial infrações à ordem econômica definidos na Lei Federal nº 8.158/91;</w:t>
      </w:r>
    </w:p>
    <w:p w:rsidR="001523B0" w:rsidRPr="001523B0" w:rsidRDefault="001523B0" w:rsidP="001523B0">
      <w:pPr>
        <w:pBdr>
          <w:top w:val="nil"/>
          <w:left w:val="nil"/>
          <w:bottom w:val="nil"/>
          <w:right w:val="nil"/>
          <w:between w:val="nil"/>
        </w:pBdr>
        <w:spacing w:line="360" w:lineRule="auto"/>
        <w:ind w:left="720"/>
        <w:jc w:val="both"/>
        <w:rPr>
          <w:rFonts w:ascii="Verdana" w:hAnsi="Verdana" w:cs="Arial"/>
        </w:rPr>
      </w:pPr>
      <w:r w:rsidRPr="001523B0">
        <w:rPr>
          <w:rFonts w:ascii="Verdana" w:hAnsi="Verdana" w:cs="Arial"/>
        </w:rPr>
        <w:t>m)</w:t>
      </w:r>
      <w:r w:rsidRPr="001523B0">
        <w:rPr>
          <w:rFonts w:ascii="Verdana" w:hAnsi="Verdana" w:cs="Arial"/>
        </w:rPr>
        <w:tab/>
        <w:t>recebimento de condenação definitiva por ato de improbidade administrativa, na forma da lei.</w:t>
      </w:r>
    </w:p>
    <w:p w:rsidR="001523B0" w:rsidRPr="001523B0" w:rsidRDefault="001523B0" w:rsidP="001523B0">
      <w:pPr>
        <w:pBdr>
          <w:top w:val="nil"/>
          <w:left w:val="nil"/>
          <w:bottom w:val="nil"/>
          <w:right w:val="nil"/>
          <w:between w:val="nil"/>
        </w:pBdr>
        <w:spacing w:line="360" w:lineRule="auto"/>
        <w:ind w:left="720"/>
        <w:jc w:val="both"/>
        <w:rPr>
          <w:rFonts w:ascii="Verdana" w:hAnsi="Verdana" w:cs="Arial"/>
        </w:rPr>
      </w:pPr>
      <w:r w:rsidRPr="001523B0">
        <w:rPr>
          <w:rFonts w:ascii="Verdana" w:hAnsi="Verdana" w:cs="Arial"/>
        </w:rPr>
        <w:t>IV -</w:t>
      </w:r>
      <w:r w:rsidRPr="001523B0">
        <w:rPr>
          <w:rFonts w:ascii="Verdana" w:hAnsi="Verdana" w:cs="Arial"/>
        </w:rPr>
        <w:tab/>
        <w:t xml:space="preserve">Suspensão temporária de participação em licitação e impedimento de licitar e contratar com a DPPR pelo prazo de até 2 (dois) anos, nas seguintes hipóteses: </w:t>
      </w:r>
    </w:p>
    <w:p w:rsidR="001523B0" w:rsidRPr="001523B0" w:rsidRDefault="001523B0" w:rsidP="001523B0">
      <w:pPr>
        <w:pBdr>
          <w:top w:val="nil"/>
          <w:left w:val="nil"/>
          <w:bottom w:val="nil"/>
          <w:right w:val="nil"/>
          <w:between w:val="nil"/>
        </w:pBdr>
        <w:spacing w:line="360" w:lineRule="auto"/>
        <w:ind w:left="720"/>
        <w:jc w:val="both"/>
        <w:rPr>
          <w:rFonts w:ascii="Verdana" w:hAnsi="Verdana" w:cs="Arial"/>
        </w:rPr>
      </w:pPr>
      <w:r w:rsidRPr="001523B0">
        <w:rPr>
          <w:rFonts w:ascii="Verdana" w:hAnsi="Verdana" w:cs="Arial"/>
        </w:rPr>
        <w:t>a)</w:t>
      </w:r>
      <w:r w:rsidRPr="001523B0">
        <w:rPr>
          <w:rFonts w:ascii="Verdana" w:hAnsi="Verdana" w:cs="Arial"/>
        </w:rPr>
        <w:tab/>
        <w:t xml:space="preserve">recusa injustificada, após ser considerado adjudicatário, a assinar o contrato, aceitar ou retirar o instrumento equivalente, dentro do prazo estabelecido pela Administração; </w:t>
      </w:r>
    </w:p>
    <w:p w:rsidR="001523B0" w:rsidRPr="001523B0" w:rsidRDefault="001523B0" w:rsidP="001523B0">
      <w:pPr>
        <w:pBdr>
          <w:top w:val="nil"/>
          <w:left w:val="nil"/>
          <w:bottom w:val="nil"/>
          <w:right w:val="nil"/>
          <w:between w:val="nil"/>
        </w:pBdr>
        <w:spacing w:line="360" w:lineRule="auto"/>
        <w:ind w:firstLine="720"/>
        <w:jc w:val="both"/>
        <w:rPr>
          <w:rFonts w:ascii="Verdana" w:hAnsi="Verdana" w:cs="Arial"/>
        </w:rPr>
      </w:pPr>
      <w:r w:rsidRPr="001523B0">
        <w:rPr>
          <w:rFonts w:ascii="Verdana" w:hAnsi="Verdana" w:cs="Arial"/>
        </w:rPr>
        <w:t>b)</w:t>
      </w:r>
      <w:r w:rsidRPr="001523B0">
        <w:rPr>
          <w:rFonts w:ascii="Verdana" w:hAnsi="Verdana" w:cs="Arial"/>
        </w:rPr>
        <w:tab/>
        <w:t xml:space="preserve">não manutenção da proposta; </w:t>
      </w:r>
    </w:p>
    <w:p w:rsidR="001523B0" w:rsidRPr="001523B0" w:rsidRDefault="001523B0" w:rsidP="001523B0">
      <w:pPr>
        <w:pBdr>
          <w:top w:val="nil"/>
          <w:left w:val="nil"/>
          <w:bottom w:val="nil"/>
          <w:right w:val="nil"/>
          <w:between w:val="nil"/>
        </w:pBdr>
        <w:spacing w:line="360" w:lineRule="auto"/>
        <w:ind w:firstLine="720"/>
        <w:jc w:val="both"/>
        <w:rPr>
          <w:rFonts w:ascii="Verdana" w:hAnsi="Verdana" w:cs="Arial"/>
        </w:rPr>
      </w:pPr>
      <w:r w:rsidRPr="001523B0">
        <w:rPr>
          <w:rFonts w:ascii="Verdana" w:hAnsi="Verdana" w:cs="Arial"/>
        </w:rPr>
        <w:t>c)</w:t>
      </w:r>
      <w:r w:rsidRPr="001523B0">
        <w:rPr>
          <w:rFonts w:ascii="Verdana" w:hAnsi="Verdana" w:cs="Arial"/>
        </w:rPr>
        <w:tab/>
        <w:t>abandono da execução contratual;</w:t>
      </w:r>
    </w:p>
    <w:p w:rsidR="001523B0" w:rsidRPr="001523B0" w:rsidRDefault="001523B0" w:rsidP="001523B0">
      <w:pPr>
        <w:pBdr>
          <w:top w:val="nil"/>
          <w:left w:val="nil"/>
          <w:bottom w:val="nil"/>
          <w:right w:val="nil"/>
          <w:between w:val="nil"/>
        </w:pBdr>
        <w:spacing w:line="360" w:lineRule="auto"/>
        <w:ind w:firstLine="720"/>
        <w:jc w:val="both"/>
        <w:rPr>
          <w:rFonts w:ascii="Verdana" w:hAnsi="Verdana" w:cs="Arial"/>
        </w:rPr>
      </w:pPr>
      <w:r w:rsidRPr="001523B0">
        <w:rPr>
          <w:rFonts w:ascii="Verdana" w:hAnsi="Verdana" w:cs="Arial"/>
        </w:rPr>
        <w:t>d)</w:t>
      </w:r>
      <w:r w:rsidRPr="001523B0">
        <w:rPr>
          <w:rFonts w:ascii="Verdana" w:hAnsi="Verdana" w:cs="Arial"/>
        </w:rPr>
        <w:tab/>
        <w:t>inexecução contratual.</w:t>
      </w:r>
    </w:p>
    <w:p w:rsidR="001523B0" w:rsidRPr="001523B0" w:rsidRDefault="001523B0" w:rsidP="001523B0">
      <w:pPr>
        <w:pBdr>
          <w:top w:val="nil"/>
          <w:left w:val="nil"/>
          <w:bottom w:val="nil"/>
          <w:right w:val="nil"/>
          <w:between w:val="nil"/>
        </w:pBdr>
        <w:spacing w:line="360" w:lineRule="auto"/>
        <w:ind w:left="720"/>
        <w:jc w:val="both"/>
        <w:rPr>
          <w:rFonts w:ascii="Verdana" w:hAnsi="Verdana" w:cs="Arial"/>
        </w:rPr>
      </w:pPr>
      <w:r w:rsidRPr="001523B0">
        <w:rPr>
          <w:rFonts w:ascii="Verdana" w:hAnsi="Verdana" w:cs="Arial"/>
        </w:rPr>
        <w:t>V -</w:t>
      </w:r>
      <w:r w:rsidRPr="001523B0">
        <w:rPr>
          <w:rFonts w:ascii="Verdana" w:hAnsi="Verdana" w:cs="Arial"/>
        </w:rPr>
        <w:tab/>
        <w:t>Declaração de inidoneidade para licitar ou contratar com a Administração Pública, pelo prazo máximo de 05 (cinco) anos, aplicada à licitante que:</w:t>
      </w:r>
    </w:p>
    <w:p w:rsidR="001523B0" w:rsidRPr="001523B0" w:rsidRDefault="001523B0" w:rsidP="001523B0">
      <w:pPr>
        <w:pBdr>
          <w:top w:val="nil"/>
          <w:left w:val="nil"/>
          <w:bottom w:val="nil"/>
          <w:right w:val="nil"/>
          <w:between w:val="nil"/>
        </w:pBdr>
        <w:spacing w:line="360" w:lineRule="auto"/>
        <w:ind w:firstLine="720"/>
        <w:jc w:val="both"/>
        <w:rPr>
          <w:rFonts w:ascii="Verdana" w:hAnsi="Verdana" w:cs="Arial"/>
        </w:rPr>
      </w:pPr>
      <w:r w:rsidRPr="001523B0">
        <w:rPr>
          <w:rFonts w:ascii="Verdana" w:hAnsi="Verdana" w:cs="Arial"/>
        </w:rPr>
        <w:t>a)</w:t>
      </w:r>
      <w:r w:rsidRPr="001523B0">
        <w:rPr>
          <w:rFonts w:ascii="Verdana" w:hAnsi="Verdana" w:cs="Arial"/>
        </w:rPr>
        <w:tab/>
        <w:t>apresentação de declaração falsa na fase de habilitação;</w:t>
      </w:r>
    </w:p>
    <w:p w:rsidR="001523B0" w:rsidRPr="001523B0" w:rsidRDefault="001523B0" w:rsidP="001523B0">
      <w:pPr>
        <w:pBdr>
          <w:top w:val="nil"/>
          <w:left w:val="nil"/>
          <w:bottom w:val="nil"/>
          <w:right w:val="nil"/>
          <w:between w:val="nil"/>
        </w:pBdr>
        <w:spacing w:line="360" w:lineRule="auto"/>
        <w:ind w:firstLine="720"/>
        <w:jc w:val="both"/>
        <w:rPr>
          <w:rFonts w:ascii="Verdana" w:hAnsi="Verdana" w:cs="Arial"/>
        </w:rPr>
      </w:pPr>
      <w:r w:rsidRPr="001523B0">
        <w:rPr>
          <w:rFonts w:ascii="Verdana" w:hAnsi="Verdana" w:cs="Arial"/>
        </w:rPr>
        <w:t>b)</w:t>
      </w:r>
      <w:r w:rsidRPr="001523B0">
        <w:rPr>
          <w:rFonts w:ascii="Verdana" w:hAnsi="Verdana" w:cs="Arial"/>
        </w:rPr>
        <w:tab/>
        <w:t xml:space="preserve">apresentação de documento falso; </w:t>
      </w:r>
    </w:p>
    <w:p w:rsidR="001523B0" w:rsidRPr="001523B0" w:rsidRDefault="001523B0" w:rsidP="001523B0">
      <w:pPr>
        <w:pBdr>
          <w:top w:val="nil"/>
          <w:left w:val="nil"/>
          <w:bottom w:val="nil"/>
          <w:right w:val="nil"/>
          <w:between w:val="nil"/>
        </w:pBdr>
        <w:spacing w:line="360" w:lineRule="auto"/>
        <w:ind w:left="720"/>
        <w:jc w:val="both"/>
        <w:rPr>
          <w:rFonts w:ascii="Verdana" w:hAnsi="Verdana" w:cs="Arial"/>
        </w:rPr>
      </w:pPr>
      <w:r w:rsidRPr="001523B0">
        <w:rPr>
          <w:rFonts w:ascii="Verdana" w:hAnsi="Verdana" w:cs="Arial"/>
        </w:rPr>
        <w:t>c)</w:t>
      </w:r>
      <w:r w:rsidRPr="001523B0">
        <w:rPr>
          <w:rFonts w:ascii="Verdana" w:hAnsi="Verdana" w:cs="Arial"/>
        </w:rPr>
        <w:tab/>
        <w:t xml:space="preserve">fraude ou frustração do procedimento mediante ajuste, combinação ou qualquer outro expediente; </w:t>
      </w:r>
    </w:p>
    <w:p w:rsidR="001523B0" w:rsidRPr="001523B0" w:rsidRDefault="001523B0" w:rsidP="001523B0">
      <w:pPr>
        <w:pBdr>
          <w:top w:val="nil"/>
          <w:left w:val="nil"/>
          <w:bottom w:val="nil"/>
          <w:right w:val="nil"/>
          <w:between w:val="nil"/>
        </w:pBdr>
        <w:spacing w:line="360" w:lineRule="auto"/>
        <w:ind w:left="720"/>
        <w:jc w:val="both"/>
        <w:rPr>
          <w:rFonts w:ascii="Verdana" w:hAnsi="Verdana" w:cs="Arial"/>
        </w:rPr>
      </w:pPr>
      <w:r w:rsidRPr="001523B0">
        <w:rPr>
          <w:rFonts w:ascii="Verdana" w:hAnsi="Verdana" w:cs="Arial"/>
        </w:rPr>
        <w:t>d)</w:t>
      </w:r>
      <w:r w:rsidRPr="001523B0">
        <w:rPr>
          <w:rFonts w:ascii="Verdana" w:hAnsi="Verdana" w:cs="Arial"/>
        </w:rPr>
        <w:tab/>
        <w:t xml:space="preserve">afastamento ou tentativa de afastamento de outra licitante por meio de violência, grave ameaça, fraude ou oferecimento de vantagem de qualquer tipo; </w:t>
      </w:r>
    </w:p>
    <w:p w:rsidR="001523B0" w:rsidRPr="001523B0" w:rsidRDefault="001523B0" w:rsidP="001523B0">
      <w:pPr>
        <w:pBdr>
          <w:top w:val="nil"/>
          <w:left w:val="nil"/>
          <w:bottom w:val="nil"/>
          <w:right w:val="nil"/>
          <w:between w:val="nil"/>
        </w:pBdr>
        <w:spacing w:line="360" w:lineRule="auto"/>
        <w:ind w:left="720"/>
        <w:jc w:val="both"/>
        <w:rPr>
          <w:rFonts w:ascii="Verdana" w:hAnsi="Verdana" w:cs="Arial"/>
        </w:rPr>
      </w:pPr>
      <w:r w:rsidRPr="001523B0">
        <w:rPr>
          <w:rFonts w:ascii="Verdana" w:hAnsi="Verdana" w:cs="Arial"/>
        </w:rPr>
        <w:t>e)</w:t>
      </w:r>
      <w:r w:rsidRPr="001523B0">
        <w:rPr>
          <w:rFonts w:ascii="Verdana" w:hAnsi="Verdana" w:cs="Arial"/>
        </w:rPr>
        <w:tab/>
        <w:t>atuação de má-fé na relação contratual, comprovada em procedimento específico;</w:t>
      </w:r>
    </w:p>
    <w:p w:rsidR="001523B0" w:rsidRPr="001523B0" w:rsidRDefault="001523B0" w:rsidP="001523B0">
      <w:pPr>
        <w:pBdr>
          <w:top w:val="nil"/>
          <w:left w:val="nil"/>
          <w:bottom w:val="nil"/>
          <w:right w:val="nil"/>
          <w:between w:val="nil"/>
        </w:pBdr>
        <w:spacing w:line="360" w:lineRule="auto"/>
        <w:ind w:left="720"/>
        <w:jc w:val="both"/>
        <w:rPr>
          <w:rFonts w:ascii="Verdana" w:hAnsi="Verdana" w:cs="Arial"/>
        </w:rPr>
      </w:pPr>
      <w:r w:rsidRPr="001523B0">
        <w:rPr>
          <w:rFonts w:ascii="Verdana" w:hAnsi="Verdana" w:cs="Arial"/>
        </w:rPr>
        <w:t>f)</w:t>
      </w:r>
      <w:r w:rsidRPr="001523B0">
        <w:rPr>
          <w:rFonts w:ascii="Verdana" w:hAnsi="Verdana" w:cs="Arial"/>
        </w:rPr>
        <w:tab/>
        <w:t>recebimento de condenação judicial definitiva por praticar, por meios dolosos, fraude fiscal no recolhimento de quaisquer tributos;</w:t>
      </w:r>
    </w:p>
    <w:p w:rsidR="001523B0" w:rsidRPr="001523B0" w:rsidRDefault="001523B0" w:rsidP="001523B0">
      <w:pPr>
        <w:pBdr>
          <w:top w:val="nil"/>
          <w:left w:val="nil"/>
          <w:bottom w:val="nil"/>
          <w:right w:val="nil"/>
          <w:between w:val="nil"/>
        </w:pBdr>
        <w:spacing w:line="360" w:lineRule="auto"/>
        <w:ind w:left="720"/>
        <w:jc w:val="both"/>
        <w:rPr>
          <w:rFonts w:ascii="Verdana" w:hAnsi="Verdana" w:cs="Arial"/>
        </w:rPr>
      </w:pPr>
      <w:r w:rsidRPr="001523B0">
        <w:rPr>
          <w:rFonts w:ascii="Verdana" w:hAnsi="Verdana" w:cs="Arial"/>
        </w:rPr>
        <w:t>g)</w:t>
      </w:r>
      <w:r w:rsidRPr="001523B0">
        <w:rPr>
          <w:rFonts w:ascii="Verdana" w:hAnsi="Verdana" w:cs="Arial"/>
        </w:rPr>
        <w:tab/>
        <w:t>demonstração de não possuir idoneidade para contratar com a Administração, em virtude de atos ilícitos praticados, em especial infrações à ordem econômica definidos na Lei Federal nº 8.158/91;</w:t>
      </w:r>
    </w:p>
    <w:p w:rsidR="001523B0" w:rsidRPr="001523B0" w:rsidRDefault="001523B0" w:rsidP="001523B0">
      <w:pPr>
        <w:pBdr>
          <w:top w:val="nil"/>
          <w:left w:val="nil"/>
          <w:bottom w:val="nil"/>
          <w:right w:val="nil"/>
          <w:between w:val="nil"/>
        </w:pBdr>
        <w:spacing w:line="360" w:lineRule="auto"/>
        <w:ind w:left="720"/>
        <w:jc w:val="both"/>
        <w:rPr>
          <w:rFonts w:ascii="Verdana" w:hAnsi="Verdana" w:cs="Arial"/>
        </w:rPr>
      </w:pPr>
      <w:r w:rsidRPr="001523B0">
        <w:rPr>
          <w:rFonts w:ascii="Verdana" w:hAnsi="Verdana" w:cs="Arial"/>
        </w:rPr>
        <w:t>h)</w:t>
      </w:r>
      <w:r w:rsidRPr="001523B0">
        <w:rPr>
          <w:rFonts w:ascii="Verdana" w:hAnsi="Verdana" w:cs="Arial"/>
        </w:rPr>
        <w:tab/>
        <w:t>recebimento de condenação definitiva por ato de improbidade administrativa, na forma da lei.</w:t>
      </w:r>
    </w:p>
    <w:p w:rsidR="001523B0" w:rsidRPr="001523B0" w:rsidRDefault="001523B0" w:rsidP="001523B0">
      <w:pPr>
        <w:pStyle w:val="Subitem1"/>
        <w:rPr>
          <w:rFonts w:ascii="Verdana" w:hAnsi="Verdana"/>
          <w:sz w:val="20"/>
          <w:szCs w:val="20"/>
        </w:rPr>
      </w:pPr>
      <w:r w:rsidRPr="001523B0">
        <w:rPr>
          <w:rFonts w:ascii="Verdana" w:hAnsi="Verdana"/>
          <w:sz w:val="20"/>
          <w:szCs w:val="20"/>
        </w:rPr>
        <w:t>As sanções previstas acima poderão ser aplicadas cumulativamente.</w:t>
      </w:r>
    </w:p>
    <w:p w:rsidR="001523B0" w:rsidRPr="001523B0" w:rsidRDefault="001523B0" w:rsidP="001523B0">
      <w:pPr>
        <w:pStyle w:val="Ttulo1"/>
        <w:keepNext/>
        <w:keepLines/>
        <w:numPr>
          <w:ilvl w:val="0"/>
          <w:numId w:val="3"/>
        </w:numPr>
        <w:suppressAutoHyphens w:val="0"/>
        <w:spacing w:before="120" w:beforeAutospacing="0" w:after="120" w:afterAutospacing="0" w:line="360" w:lineRule="auto"/>
        <w:rPr>
          <w:rFonts w:ascii="Verdana" w:hAnsi="Verdana"/>
          <w:sz w:val="20"/>
          <w:szCs w:val="20"/>
        </w:rPr>
      </w:pPr>
      <w:r w:rsidRPr="001523B0">
        <w:rPr>
          <w:rFonts w:ascii="Verdana" w:hAnsi="Verdana"/>
          <w:sz w:val="20"/>
          <w:szCs w:val="20"/>
        </w:rPr>
        <w:t xml:space="preserve">DA LEGISLAÇÃO APLICÁVEL </w:t>
      </w:r>
    </w:p>
    <w:p w:rsidR="001523B0" w:rsidRPr="001523B0" w:rsidRDefault="001523B0" w:rsidP="001523B0">
      <w:pPr>
        <w:pStyle w:val="Subitem1"/>
        <w:rPr>
          <w:rFonts w:ascii="Verdana" w:hAnsi="Verdana"/>
          <w:sz w:val="20"/>
          <w:szCs w:val="20"/>
        </w:rPr>
      </w:pPr>
      <w:r w:rsidRPr="001523B0">
        <w:rPr>
          <w:rFonts w:ascii="Verdana" w:hAnsi="Verdana"/>
          <w:sz w:val="20"/>
          <w:szCs w:val="20"/>
        </w:rPr>
        <w:t>Aplicam-se ao presente as disposições contidas na Lei Federal nº 10.520/2002, na Lei Complementar Federal nº 123/2006, na Lei Estadual nº 15.608/2007 e legislação complementar, aplicáveis subsidiariamente, no que couber, a Lei Federal nº 8.666/1993 e a Lei Federal nº 8.078/1990.</w:t>
      </w:r>
    </w:p>
    <w:p w:rsidR="001523B0" w:rsidRPr="00C35AF2" w:rsidRDefault="001523B0" w:rsidP="001523B0">
      <w:pPr>
        <w:pStyle w:val="Subitem1"/>
      </w:pPr>
      <w:r w:rsidRPr="001523B0">
        <w:rPr>
          <w:rFonts w:ascii="Verdana" w:hAnsi="Verdana"/>
          <w:sz w:val="20"/>
          <w:szCs w:val="20"/>
        </w:rPr>
        <w:t>Os diplomas legais acima indicados aplicam-se especialmente quanto aos casos omissos</w:t>
      </w:r>
      <w:r w:rsidRPr="00C35AF2">
        <w:t>.</w:t>
      </w:r>
    </w:p>
    <w:p w:rsidR="001523B0" w:rsidRDefault="001523B0">
      <w:pPr>
        <w:jc w:val="center"/>
        <w:rPr>
          <w:rFonts w:ascii="Arial" w:hAnsi="Arial" w:cs="Arial"/>
          <w:b/>
          <w:sz w:val="24"/>
          <w:szCs w:val="24"/>
        </w:rPr>
      </w:pPr>
    </w:p>
    <w:p w:rsidR="001523B0" w:rsidRDefault="001523B0">
      <w:pPr>
        <w:jc w:val="center"/>
        <w:rPr>
          <w:rFonts w:ascii="Arial" w:hAnsi="Arial" w:cs="Arial"/>
          <w:b/>
          <w:sz w:val="24"/>
          <w:szCs w:val="24"/>
        </w:rPr>
      </w:pPr>
    </w:p>
    <w:p w:rsidR="001523B0" w:rsidRDefault="001523B0">
      <w:pPr>
        <w:jc w:val="center"/>
        <w:rPr>
          <w:rFonts w:ascii="Arial" w:hAnsi="Arial" w:cs="Arial"/>
          <w:b/>
          <w:sz w:val="24"/>
          <w:szCs w:val="24"/>
        </w:rPr>
      </w:pPr>
    </w:p>
    <w:p w:rsidR="001523B0" w:rsidRDefault="001523B0">
      <w:pPr>
        <w:jc w:val="center"/>
        <w:rPr>
          <w:rFonts w:ascii="Arial" w:hAnsi="Arial" w:cs="Arial"/>
          <w:b/>
          <w:sz w:val="24"/>
          <w:szCs w:val="24"/>
        </w:rPr>
      </w:pPr>
    </w:p>
    <w:p w:rsidR="001523B0" w:rsidRDefault="001523B0">
      <w:pPr>
        <w:rPr>
          <w:rFonts w:ascii="Arial" w:hAnsi="Arial" w:cs="Arial"/>
          <w:b/>
          <w:sz w:val="24"/>
          <w:szCs w:val="24"/>
        </w:rPr>
      </w:pPr>
      <w:r>
        <w:rPr>
          <w:rFonts w:ascii="Arial" w:hAnsi="Arial" w:cs="Arial"/>
          <w:b/>
          <w:sz w:val="24"/>
          <w:szCs w:val="24"/>
        </w:rPr>
        <w:br w:type="page"/>
      </w:r>
    </w:p>
    <w:p w:rsidR="001523B0" w:rsidRPr="003630E1" w:rsidRDefault="00914F02" w:rsidP="001523B0">
      <w:pPr>
        <w:autoSpaceDE w:val="0"/>
        <w:autoSpaceDN w:val="0"/>
        <w:adjustRightInd w:val="0"/>
        <w:spacing w:line="360" w:lineRule="auto"/>
        <w:jc w:val="center"/>
        <w:rPr>
          <w:b/>
          <w:sz w:val="24"/>
          <w:szCs w:val="24"/>
        </w:rPr>
      </w:pPr>
      <w:r>
        <w:rPr>
          <w:b/>
          <w:sz w:val="24"/>
          <w:szCs w:val="24"/>
        </w:rPr>
        <w:t xml:space="preserve">APÊNDICE </w:t>
      </w:r>
      <w:r w:rsidR="008610B6">
        <w:rPr>
          <w:b/>
          <w:sz w:val="24"/>
          <w:szCs w:val="24"/>
        </w:rPr>
        <w:t>I</w:t>
      </w:r>
      <w:r w:rsidR="001523B0" w:rsidRPr="003630E1">
        <w:rPr>
          <w:b/>
          <w:sz w:val="24"/>
          <w:szCs w:val="24"/>
        </w:rPr>
        <w:t xml:space="preserve"> – QUADRO RESUMO DE DOCUMENTAÇÃO EXIGIDA</w:t>
      </w:r>
    </w:p>
    <w:p w:rsidR="001523B0" w:rsidRPr="00A16511" w:rsidRDefault="001523B0" w:rsidP="001523B0">
      <w:pPr>
        <w:rPr>
          <w:sz w:val="24"/>
          <w:szCs w:val="24"/>
          <w:highlight w:val="yellow"/>
        </w:rPr>
      </w:pPr>
    </w:p>
    <w:tbl>
      <w:tblPr>
        <w:tblStyle w:val="Tabelacomgrade"/>
        <w:tblW w:w="0" w:type="auto"/>
        <w:tblLook w:val="04A0" w:firstRow="1" w:lastRow="0" w:firstColumn="1" w:lastColumn="0" w:noHBand="0" w:noVBand="1"/>
      </w:tblPr>
      <w:tblGrid>
        <w:gridCol w:w="6374"/>
        <w:gridCol w:w="2857"/>
      </w:tblGrid>
      <w:tr w:rsidR="000C342A" w:rsidRPr="00A16511" w:rsidTr="00FD3676">
        <w:tc>
          <w:tcPr>
            <w:tcW w:w="9231" w:type="dxa"/>
            <w:gridSpan w:val="2"/>
          </w:tcPr>
          <w:p w:rsidR="000C342A" w:rsidRPr="0017309D" w:rsidRDefault="000C342A" w:rsidP="000C342A">
            <w:pPr>
              <w:jc w:val="center"/>
              <w:rPr>
                <w:b/>
                <w:bCs/>
                <w:sz w:val="24"/>
                <w:szCs w:val="24"/>
              </w:rPr>
            </w:pPr>
            <w:r w:rsidRPr="0017309D">
              <w:rPr>
                <w:b/>
                <w:bCs/>
                <w:sz w:val="24"/>
                <w:szCs w:val="24"/>
              </w:rPr>
              <w:t xml:space="preserve">Documentação </w:t>
            </w:r>
            <w:r>
              <w:rPr>
                <w:b/>
                <w:bCs/>
                <w:sz w:val="24"/>
                <w:szCs w:val="24"/>
              </w:rPr>
              <w:t>Exigida</w:t>
            </w:r>
          </w:p>
        </w:tc>
      </w:tr>
      <w:tr w:rsidR="000C342A" w:rsidRPr="00A16511" w:rsidTr="000C342A">
        <w:tc>
          <w:tcPr>
            <w:tcW w:w="6374" w:type="dxa"/>
          </w:tcPr>
          <w:p w:rsidR="000C342A" w:rsidRPr="0017309D" w:rsidRDefault="000C342A" w:rsidP="004C6F92">
            <w:pPr>
              <w:rPr>
                <w:sz w:val="24"/>
                <w:szCs w:val="24"/>
              </w:rPr>
            </w:pPr>
            <w:r w:rsidRPr="0017309D">
              <w:rPr>
                <w:sz w:val="24"/>
                <w:szCs w:val="24"/>
              </w:rPr>
              <w:t xml:space="preserve">Declaração de Vistoria </w:t>
            </w:r>
            <w:r w:rsidRPr="00871801">
              <w:rPr>
                <w:sz w:val="24"/>
                <w:szCs w:val="24"/>
              </w:rPr>
              <w:t>(</w:t>
            </w:r>
            <w:r>
              <w:rPr>
                <w:sz w:val="24"/>
                <w:szCs w:val="24"/>
              </w:rPr>
              <w:t>I</w:t>
            </w:r>
            <w:r w:rsidRPr="00871801">
              <w:rPr>
                <w:sz w:val="24"/>
                <w:szCs w:val="24"/>
              </w:rPr>
              <w:t xml:space="preserve">tem </w:t>
            </w:r>
            <w:r>
              <w:rPr>
                <w:sz w:val="24"/>
                <w:szCs w:val="24"/>
              </w:rPr>
              <w:t>3 e Apêndice III</w:t>
            </w:r>
            <w:r w:rsidRPr="0017309D">
              <w:rPr>
                <w:sz w:val="24"/>
                <w:szCs w:val="24"/>
              </w:rPr>
              <w:t>)</w:t>
            </w:r>
          </w:p>
        </w:tc>
        <w:tc>
          <w:tcPr>
            <w:tcW w:w="2857" w:type="dxa"/>
            <w:vMerge w:val="restart"/>
            <w:vAlign w:val="center"/>
          </w:tcPr>
          <w:p w:rsidR="000C342A" w:rsidRPr="0017309D" w:rsidRDefault="000C342A" w:rsidP="000C342A">
            <w:pPr>
              <w:jc w:val="center"/>
              <w:rPr>
                <w:sz w:val="24"/>
                <w:szCs w:val="24"/>
              </w:rPr>
            </w:pPr>
            <w:r>
              <w:rPr>
                <w:sz w:val="24"/>
                <w:szCs w:val="24"/>
              </w:rPr>
              <w:t>Verificar item 13.1 do Edital</w:t>
            </w:r>
          </w:p>
        </w:tc>
      </w:tr>
      <w:tr w:rsidR="000C342A" w:rsidRPr="00A16511" w:rsidTr="000C342A">
        <w:tc>
          <w:tcPr>
            <w:tcW w:w="6374" w:type="dxa"/>
          </w:tcPr>
          <w:p w:rsidR="000C342A" w:rsidRPr="00A16511" w:rsidRDefault="000C342A" w:rsidP="004C6F92">
            <w:pPr>
              <w:rPr>
                <w:sz w:val="24"/>
                <w:szCs w:val="24"/>
                <w:highlight w:val="yellow"/>
              </w:rPr>
            </w:pPr>
            <w:r w:rsidRPr="0017309D">
              <w:rPr>
                <w:sz w:val="24"/>
                <w:szCs w:val="24"/>
              </w:rPr>
              <w:t>Atestado de Capacidade Técnica ACT da empresa (</w:t>
            </w:r>
            <w:r>
              <w:rPr>
                <w:sz w:val="24"/>
                <w:szCs w:val="24"/>
              </w:rPr>
              <w:t>I</w:t>
            </w:r>
            <w:r w:rsidRPr="00871801">
              <w:rPr>
                <w:sz w:val="24"/>
                <w:szCs w:val="24"/>
              </w:rPr>
              <w:t xml:space="preserve">tem </w:t>
            </w:r>
            <w:r>
              <w:rPr>
                <w:sz w:val="24"/>
                <w:szCs w:val="24"/>
              </w:rPr>
              <w:t>6</w:t>
            </w:r>
            <w:r w:rsidRPr="00871801">
              <w:rPr>
                <w:sz w:val="24"/>
                <w:szCs w:val="24"/>
              </w:rPr>
              <w:t>)</w:t>
            </w:r>
            <w:r w:rsidRPr="0017309D">
              <w:rPr>
                <w:sz w:val="24"/>
                <w:szCs w:val="24"/>
              </w:rPr>
              <w:t xml:space="preserve"> </w:t>
            </w:r>
          </w:p>
        </w:tc>
        <w:tc>
          <w:tcPr>
            <w:tcW w:w="2857" w:type="dxa"/>
            <w:vMerge/>
          </w:tcPr>
          <w:p w:rsidR="000C342A" w:rsidRPr="0017309D" w:rsidRDefault="000C342A" w:rsidP="004C6F92">
            <w:pPr>
              <w:rPr>
                <w:sz w:val="24"/>
                <w:szCs w:val="24"/>
              </w:rPr>
            </w:pPr>
          </w:p>
        </w:tc>
      </w:tr>
      <w:tr w:rsidR="000C342A" w:rsidRPr="00A16511" w:rsidTr="000C342A">
        <w:tc>
          <w:tcPr>
            <w:tcW w:w="6374" w:type="dxa"/>
          </w:tcPr>
          <w:p w:rsidR="000C342A" w:rsidRPr="00A16511" w:rsidRDefault="000C342A" w:rsidP="004C6F92">
            <w:pPr>
              <w:rPr>
                <w:sz w:val="24"/>
                <w:szCs w:val="24"/>
                <w:highlight w:val="yellow"/>
              </w:rPr>
            </w:pPr>
            <w:r w:rsidRPr="0017309D">
              <w:rPr>
                <w:sz w:val="24"/>
                <w:szCs w:val="24"/>
              </w:rPr>
              <w:t>Planilha Orçamentária Preenchida (</w:t>
            </w:r>
            <w:r>
              <w:rPr>
                <w:sz w:val="24"/>
                <w:szCs w:val="24"/>
              </w:rPr>
              <w:t>Apêndice II</w:t>
            </w:r>
            <w:r w:rsidRPr="0017309D">
              <w:rPr>
                <w:sz w:val="24"/>
                <w:szCs w:val="24"/>
              </w:rPr>
              <w:t>)</w:t>
            </w:r>
          </w:p>
        </w:tc>
        <w:tc>
          <w:tcPr>
            <w:tcW w:w="2857" w:type="dxa"/>
            <w:vMerge/>
          </w:tcPr>
          <w:p w:rsidR="000C342A" w:rsidRPr="0017309D" w:rsidRDefault="000C342A" w:rsidP="004C6F92">
            <w:pPr>
              <w:rPr>
                <w:sz w:val="24"/>
                <w:szCs w:val="24"/>
              </w:rPr>
            </w:pPr>
          </w:p>
        </w:tc>
      </w:tr>
      <w:tr w:rsidR="000C342A" w:rsidRPr="00A16511" w:rsidTr="000C342A">
        <w:tc>
          <w:tcPr>
            <w:tcW w:w="6374" w:type="dxa"/>
          </w:tcPr>
          <w:p w:rsidR="000C342A" w:rsidRPr="00A16511" w:rsidRDefault="000C342A" w:rsidP="004C6F92">
            <w:pPr>
              <w:rPr>
                <w:sz w:val="24"/>
                <w:szCs w:val="24"/>
                <w:highlight w:val="yellow"/>
              </w:rPr>
            </w:pPr>
            <w:r w:rsidRPr="0017309D">
              <w:rPr>
                <w:sz w:val="24"/>
                <w:szCs w:val="24"/>
              </w:rPr>
              <w:t>Declaração de Responsável Técnico (</w:t>
            </w:r>
            <w:r>
              <w:rPr>
                <w:sz w:val="24"/>
                <w:szCs w:val="24"/>
              </w:rPr>
              <w:t>Apêndice IV)</w:t>
            </w:r>
          </w:p>
        </w:tc>
        <w:tc>
          <w:tcPr>
            <w:tcW w:w="2857" w:type="dxa"/>
            <w:vMerge/>
          </w:tcPr>
          <w:p w:rsidR="000C342A" w:rsidRPr="0017309D" w:rsidRDefault="000C342A" w:rsidP="004C6F92">
            <w:pPr>
              <w:rPr>
                <w:sz w:val="24"/>
                <w:szCs w:val="24"/>
              </w:rPr>
            </w:pPr>
          </w:p>
        </w:tc>
      </w:tr>
    </w:tbl>
    <w:p w:rsidR="001523B0" w:rsidRPr="00A16511" w:rsidRDefault="001523B0" w:rsidP="001523B0">
      <w:pPr>
        <w:rPr>
          <w:sz w:val="24"/>
          <w:szCs w:val="24"/>
          <w:highlight w:val="yellow"/>
        </w:rPr>
      </w:pPr>
    </w:p>
    <w:p w:rsidR="001523B0" w:rsidRPr="00A16511" w:rsidRDefault="001523B0" w:rsidP="001523B0">
      <w:pPr>
        <w:rPr>
          <w:sz w:val="24"/>
          <w:szCs w:val="24"/>
          <w:highlight w:val="yellow"/>
        </w:rPr>
      </w:pPr>
    </w:p>
    <w:p w:rsidR="001523B0" w:rsidRPr="00A16511" w:rsidRDefault="001523B0" w:rsidP="001523B0">
      <w:pPr>
        <w:rPr>
          <w:sz w:val="24"/>
          <w:szCs w:val="24"/>
          <w:highlight w:val="yellow"/>
        </w:rPr>
      </w:pPr>
    </w:p>
    <w:p w:rsidR="001523B0" w:rsidRPr="00A16511" w:rsidRDefault="001523B0" w:rsidP="001523B0">
      <w:pPr>
        <w:rPr>
          <w:sz w:val="24"/>
          <w:szCs w:val="24"/>
          <w:highlight w:val="yellow"/>
        </w:rPr>
      </w:pPr>
    </w:p>
    <w:p w:rsidR="001523B0" w:rsidRPr="00A16511" w:rsidRDefault="001523B0" w:rsidP="001523B0">
      <w:pPr>
        <w:rPr>
          <w:sz w:val="24"/>
          <w:szCs w:val="24"/>
          <w:highlight w:val="yellow"/>
        </w:rPr>
      </w:pPr>
    </w:p>
    <w:p w:rsidR="001523B0" w:rsidRPr="00A16511" w:rsidRDefault="001523B0" w:rsidP="001523B0">
      <w:pPr>
        <w:rPr>
          <w:sz w:val="24"/>
          <w:szCs w:val="24"/>
          <w:highlight w:val="yellow"/>
        </w:rPr>
      </w:pPr>
    </w:p>
    <w:p w:rsidR="001523B0" w:rsidRPr="00A16511" w:rsidRDefault="001523B0" w:rsidP="001523B0">
      <w:pPr>
        <w:rPr>
          <w:sz w:val="24"/>
          <w:szCs w:val="24"/>
          <w:highlight w:val="yellow"/>
        </w:rPr>
      </w:pPr>
    </w:p>
    <w:p w:rsidR="001523B0" w:rsidRPr="00A16511" w:rsidRDefault="001523B0" w:rsidP="001523B0">
      <w:pPr>
        <w:rPr>
          <w:sz w:val="24"/>
          <w:szCs w:val="24"/>
          <w:highlight w:val="yellow"/>
        </w:rPr>
      </w:pPr>
    </w:p>
    <w:p w:rsidR="001523B0" w:rsidRPr="00A16511" w:rsidRDefault="001523B0" w:rsidP="001523B0">
      <w:pPr>
        <w:rPr>
          <w:sz w:val="24"/>
          <w:szCs w:val="24"/>
          <w:highlight w:val="yellow"/>
        </w:rPr>
      </w:pPr>
    </w:p>
    <w:p w:rsidR="001523B0" w:rsidRPr="00A16511" w:rsidRDefault="001523B0" w:rsidP="001523B0">
      <w:pPr>
        <w:rPr>
          <w:sz w:val="24"/>
          <w:szCs w:val="24"/>
          <w:highlight w:val="yellow"/>
        </w:rPr>
      </w:pPr>
    </w:p>
    <w:p w:rsidR="001523B0" w:rsidRPr="00A16511" w:rsidRDefault="001523B0" w:rsidP="001523B0">
      <w:pPr>
        <w:rPr>
          <w:sz w:val="24"/>
          <w:szCs w:val="24"/>
          <w:highlight w:val="yellow"/>
        </w:rPr>
      </w:pPr>
    </w:p>
    <w:p w:rsidR="001523B0" w:rsidRPr="00A16511" w:rsidRDefault="001523B0" w:rsidP="001523B0">
      <w:pPr>
        <w:rPr>
          <w:sz w:val="24"/>
          <w:szCs w:val="24"/>
          <w:highlight w:val="yellow"/>
        </w:rPr>
      </w:pPr>
    </w:p>
    <w:p w:rsidR="001523B0" w:rsidRPr="00A16511" w:rsidRDefault="001523B0" w:rsidP="001523B0">
      <w:pPr>
        <w:rPr>
          <w:sz w:val="24"/>
          <w:szCs w:val="24"/>
          <w:highlight w:val="yellow"/>
        </w:rPr>
      </w:pPr>
    </w:p>
    <w:p w:rsidR="001523B0" w:rsidRPr="00A16511" w:rsidRDefault="001523B0" w:rsidP="001523B0">
      <w:pPr>
        <w:rPr>
          <w:sz w:val="24"/>
          <w:szCs w:val="24"/>
          <w:highlight w:val="yellow"/>
        </w:rPr>
      </w:pPr>
    </w:p>
    <w:p w:rsidR="001523B0" w:rsidRPr="00A16511" w:rsidRDefault="001523B0" w:rsidP="001523B0">
      <w:pPr>
        <w:rPr>
          <w:sz w:val="24"/>
          <w:szCs w:val="24"/>
          <w:highlight w:val="yellow"/>
        </w:rPr>
      </w:pPr>
    </w:p>
    <w:p w:rsidR="001523B0" w:rsidRPr="00A16511" w:rsidRDefault="001523B0" w:rsidP="001523B0">
      <w:pPr>
        <w:rPr>
          <w:sz w:val="24"/>
          <w:szCs w:val="24"/>
          <w:highlight w:val="yellow"/>
        </w:rPr>
      </w:pPr>
    </w:p>
    <w:p w:rsidR="001523B0" w:rsidRPr="00A16511" w:rsidRDefault="001523B0" w:rsidP="001523B0">
      <w:pPr>
        <w:rPr>
          <w:sz w:val="24"/>
          <w:szCs w:val="24"/>
          <w:highlight w:val="yellow"/>
        </w:rPr>
      </w:pPr>
    </w:p>
    <w:p w:rsidR="001523B0" w:rsidRPr="00A16511" w:rsidRDefault="001523B0" w:rsidP="001523B0">
      <w:pPr>
        <w:rPr>
          <w:sz w:val="24"/>
          <w:szCs w:val="24"/>
          <w:highlight w:val="yellow"/>
        </w:rPr>
      </w:pPr>
    </w:p>
    <w:p w:rsidR="001523B0" w:rsidRPr="00A16511" w:rsidRDefault="001523B0" w:rsidP="001523B0">
      <w:pPr>
        <w:rPr>
          <w:sz w:val="24"/>
          <w:szCs w:val="24"/>
          <w:highlight w:val="yellow"/>
        </w:rPr>
      </w:pPr>
    </w:p>
    <w:p w:rsidR="001523B0" w:rsidRPr="00A16511" w:rsidRDefault="001523B0" w:rsidP="001523B0">
      <w:pPr>
        <w:rPr>
          <w:sz w:val="24"/>
          <w:szCs w:val="24"/>
          <w:highlight w:val="yellow"/>
        </w:rPr>
      </w:pPr>
    </w:p>
    <w:p w:rsidR="001523B0" w:rsidRPr="00751D3E" w:rsidRDefault="001523B0" w:rsidP="001523B0">
      <w:pPr>
        <w:rPr>
          <w:sz w:val="24"/>
          <w:szCs w:val="24"/>
        </w:rPr>
      </w:pPr>
    </w:p>
    <w:p w:rsidR="001523B0" w:rsidRDefault="001523B0" w:rsidP="004059A7">
      <w:pPr>
        <w:jc w:val="center"/>
        <w:rPr>
          <w:b/>
          <w:bCs/>
          <w:sz w:val="24"/>
          <w:szCs w:val="24"/>
        </w:rPr>
      </w:pPr>
      <w:r w:rsidRPr="001F2D35">
        <w:rPr>
          <w:sz w:val="24"/>
          <w:szCs w:val="24"/>
        </w:rPr>
        <w:br w:type="page"/>
      </w:r>
      <w:r w:rsidRPr="00676815">
        <w:rPr>
          <w:b/>
          <w:bCs/>
          <w:sz w:val="24"/>
          <w:szCs w:val="24"/>
        </w:rPr>
        <w:t>A</w:t>
      </w:r>
      <w:r w:rsidR="00440C5C">
        <w:rPr>
          <w:b/>
          <w:bCs/>
          <w:sz w:val="24"/>
          <w:szCs w:val="24"/>
        </w:rPr>
        <w:t>PÊN</w:t>
      </w:r>
      <w:r w:rsidR="00E8262F">
        <w:rPr>
          <w:b/>
          <w:bCs/>
          <w:sz w:val="24"/>
          <w:szCs w:val="24"/>
        </w:rPr>
        <w:t>D</w:t>
      </w:r>
      <w:r w:rsidR="00440C5C">
        <w:rPr>
          <w:b/>
          <w:bCs/>
          <w:sz w:val="24"/>
          <w:szCs w:val="24"/>
        </w:rPr>
        <w:t>ICE</w:t>
      </w:r>
      <w:r w:rsidRPr="00676815">
        <w:rPr>
          <w:b/>
          <w:bCs/>
          <w:sz w:val="24"/>
          <w:szCs w:val="24"/>
        </w:rPr>
        <w:t xml:space="preserve"> </w:t>
      </w:r>
      <w:r>
        <w:rPr>
          <w:b/>
          <w:bCs/>
          <w:sz w:val="24"/>
          <w:szCs w:val="24"/>
        </w:rPr>
        <w:t>I</w:t>
      </w:r>
      <w:r w:rsidRPr="00676815">
        <w:rPr>
          <w:b/>
          <w:bCs/>
          <w:sz w:val="24"/>
          <w:szCs w:val="24"/>
        </w:rPr>
        <w:t xml:space="preserve">I – </w:t>
      </w:r>
      <w:r>
        <w:rPr>
          <w:b/>
          <w:bCs/>
          <w:sz w:val="24"/>
          <w:szCs w:val="24"/>
        </w:rPr>
        <w:t xml:space="preserve">MODELO </w:t>
      </w:r>
      <w:r w:rsidR="00A70A74">
        <w:rPr>
          <w:b/>
          <w:bCs/>
          <w:sz w:val="24"/>
          <w:szCs w:val="24"/>
        </w:rPr>
        <w:t>PLANILHA ORÇAMENTÁRIA</w:t>
      </w:r>
    </w:p>
    <w:p w:rsidR="001523B0" w:rsidRDefault="001523B0" w:rsidP="001523B0">
      <w:pPr>
        <w:jc w:val="center"/>
        <w:rPr>
          <w:b/>
          <w:bCs/>
          <w:sz w:val="24"/>
          <w:szCs w:val="24"/>
        </w:rPr>
      </w:pPr>
      <w:r w:rsidRPr="00A70A74">
        <w:rPr>
          <w:b/>
          <w:bCs/>
          <w:sz w:val="24"/>
          <w:szCs w:val="24"/>
        </w:rPr>
        <w:t>(As quantidades máximas previstas são para 24 meses)</w:t>
      </w:r>
    </w:p>
    <w:p w:rsidR="001523B0" w:rsidRDefault="001523B0" w:rsidP="001523B0">
      <w:pPr>
        <w:jc w:val="center"/>
        <w:rPr>
          <w:b/>
          <w:bCs/>
          <w:sz w:val="24"/>
          <w:szCs w:val="24"/>
        </w:rPr>
      </w:pPr>
    </w:p>
    <w:tbl>
      <w:tblPr>
        <w:tblStyle w:val="Tabelacomgrade"/>
        <w:tblW w:w="0" w:type="auto"/>
        <w:jc w:val="center"/>
        <w:tblLook w:val="04A0" w:firstRow="1" w:lastRow="0" w:firstColumn="1" w:lastColumn="0" w:noHBand="0" w:noVBand="1"/>
      </w:tblPr>
      <w:tblGrid>
        <w:gridCol w:w="1733"/>
        <w:gridCol w:w="1857"/>
        <w:gridCol w:w="2113"/>
        <w:gridCol w:w="1776"/>
        <w:gridCol w:w="1752"/>
      </w:tblGrid>
      <w:tr w:rsidR="001523B0" w:rsidTr="001523B0">
        <w:trPr>
          <w:jc w:val="center"/>
        </w:trPr>
        <w:tc>
          <w:tcPr>
            <w:tcW w:w="9344" w:type="dxa"/>
            <w:gridSpan w:val="5"/>
            <w:shd w:val="clear" w:color="auto" w:fill="BFBFBF" w:themeFill="background1" w:themeFillShade="BF"/>
            <w:vAlign w:val="center"/>
          </w:tcPr>
          <w:p w:rsidR="001523B0" w:rsidRPr="00E8262F" w:rsidRDefault="001523B0" w:rsidP="001523B0">
            <w:pPr>
              <w:jc w:val="center"/>
              <w:rPr>
                <w:b/>
                <w:bCs/>
              </w:rPr>
            </w:pPr>
            <w:r w:rsidRPr="00E8262F">
              <w:rPr>
                <w:b/>
                <w:bCs/>
              </w:rPr>
              <w:t>MANUTENÇÃO DE PORTÕES AUTOMÁTICOS – LOTE 01</w:t>
            </w:r>
          </w:p>
        </w:tc>
      </w:tr>
      <w:tr w:rsidR="001523B0" w:rsidTr="001523B0">
        <w:trPr>
          <w:jc w:val="center"/>
        </w:trPr>
        <w:tc>
          <w:tcPr>
            <w:tcW w:w="1770" w:type="dxa"/>
            <w:vAlign w:val="center"/>
          </w:tcPr>
          <w:p w:rsidR="001523B0" w:rsidRPr="00E8262F" w:rsidRDefault="001523B0" w:rsidP="001523B0">
            <w:pPr>
              <w:jc w:val="center"/>
              <w:rPr>
                <w:b/>
                <w:bCs/>
              </w:rPr>
            </w:pPr>
            <w:r w:rsidRPr="00E8262F">
              <w:rPr>
                <w:b/>
                <w:bCs/>
              </w:rPr>
              <w:t>Item</w:t>
            </w:r>
          </w:p>
        </w:tc>
        <w:tc>
          <w:tcPr>
            <w:tcW w:w="1867" w:type="dxa"/>
            <w:vAlign w:val="center"/>
          </w:tcPr>
          <w:p w:rsidR="001523B0" w:rsidRPr="00E8262F" w:rsidRDefault="001523B0" w:rsidP="001523B0">
            <w:pPr>
              <w:jc w:val="center"/>
              <w:rPr>
                <w:b/>
                <w:bCs/>
              </w:rPr>
            </w:pPr>
            <w:r w:rsidRPr="00E8262F">
              <w:rPr>
                <w:b/>
                <w:bCs/>
              </w:rPr>
              <w:t>Descrição do Serviço</w:t>
            </w:r>
          </w:p>
        </w:tc>
        <w:tc>
          <w:tcPr>
            <w:tcW w:w="2123" w:type="dxa"/>
            <w:vAlign w:val="center"/>
          </w:tcPr>
          <w:p w:rsidR="001523B0" w:rsidRPr="00E8262F" w:rsidRDefault="001523B0" w:rsidP="001523B0">
            <w:pPr>
              <w:jc w:val="center"/>
              <w:rPr>
                <w:b/>
                <w:bCs/>
              </w:rPr>
            </w:pPr>
            <w:r w:rsidRPr="00E8262F">
              <w:rPr>
                <w:b/>
                <w:bCs/>
              </w:rPr>
              <w:t>Quantidade máx. de serviços/chamados em 24 meses</w:t>
            </w:r>
          </w:p>
        </w:tc>
        <w:tc>
          <w:tcPr>
            <w:tcW w:w="1804" w:type="dxa"/>
            <w:vAlign w:val="center"/>
          </w:tcPr>
          <w:p w:rsidR="001523B0" w:rsidRPr="00E8262F" w:rsidRDefault="001523B0" w:rsidP="001523B0">
            <w:pPr>
              <w:jc w:val="center"/>
              <w:rPr>
                <w:b/>
                <w:bCs/>
              </w:rPr>
            </w:pPr>
            <w:r w:rsidRPr="00E8262F">
              <w:rPr>
                <w:b/>
                <w:bCs/>
              </w:rPr>
              <w:t>Valor Unitário (R$)</w:t>
            </w:r>
          </w:p>
        </w:tc>
        <w:tc>
          <w:tcPr>
            <w:tcW w:w="1780" w:type="dxa"/>
            <w:vAlign w:val="center"/>
          </w:tcPr>
          <w:p w:rsidR="001523B0" w:rsidRPr="00E8262F" w:rsidRDefault="001523B0" w:rsidP="001523B0">
            <w:pPr>
              <w:jc w:val="center"/>
              <w:rPr>
                <w:b/>
                <w:bCs/>
              </w:rPr>
            </w:pPr>
            <w:r w:rsidRPr="00E8262F">
              <w:rPr>
                <w:b/>
                <w:bCs/>
              </w:rPr>
              <w:t>Valor Total (R$)</w:t>
            </w:r>
          </w:p>
        </w:tc>
      </w:tr>
      <w:tr w:rsidR="001523B0" w:rsidTr="001523B0">
        <w:trPr>
          <w:jc w:val="center"/>
        </w:trPr>
        <w:tc>
          <w:tcPr>
            <w:tcW w:w="1770" w:type="dxa"/>
            <w:vAlign w:val="center"/>
          </w:tcPr>
          <w:p w:rsidR="001523B0" w:rsidRPr="00E8262F" w:rsidRDefault="001523B0" w:rsidP="001523B0">
            <w:pPr>
              <w:jc w:val="center"/>
              <w:rPr>
                <w:b/>
                <w:bCs/>
              </w:rPr>
            </w:pPr>
            <w:r w:rsidRPr="00E8262F">
              <w:rPr>
                <w:b/>
                <w:bCs/>
              </w:rPr>
              <w:t>1</w:t>
            </w:r>
          </w:p>
        </w:tc>
        <w:tc>
          <w:tcPr>
            <w:tcW w:w="1867" w:type="dxa"/>
            <w:vAlign w:val="center"/>
          </w:tcPr>
          <w:p w:rsidR="001523B0" w:rsidRPr="00E8262F" w:rsidRDefault="001523B0" w:rsidP="001523B0">
            <w:pPr>
              <w:jc w:val="center"/>
              <w:rPr>
                <w:b/>
                <w:bCs/>
              </w:rPr>
            </w:pPr>
            <w:r w:rsidRPr="00E8262F">
              <w:rPr>
                <w:b/>
                <w:bCs/>
              </w:rPr>
              <w:t>Manutenção em 01 (um) portão automático – Motor Basculante Piccinin 2000 (Com fornecimento de peça/insumos para a realização total dos serviços conforme descrito em Termo de Referência)</w:t>
            </w:r>
          </w:p>
        </w:tc>
        <w:tc>
          <w:tcPr>
            <w:tcW w:w="2123" w:type="dxa"/>
            <w:vAlign w:val="center"/>
          </w:tcPr>
          <w:p w:rsidR="001523B0" w:rsidRPr="00E8262F" w:rsidRDefault="001523B0" w:rsidP="001523B0">
            <w:pPr>
              <w:jc w:val="center"/>
              <w:rPr>
                <w:b/>
                <w:bCs/>
              </w:rPr>
            </w:pPr>
            <w:r w:rsidRPr="00E8262F">
              <w:rPr>
                <w:b/>
                <w:bCs/>
              </w:rPr>
              <w:t>8</w:t>
            </w:r>
          </w:p>
        </w:tc>
        <w:tc>
          <w:tcPr>
            <w:tcW w:w="1804" w:type="dxa"/>
            <w:vAlign w:val="center"/>
          </w:tcPr>
          <w:p w:rsidR="001523B0" w:rsidRPr="00E8262F" w:rsidRDefault="001523B0" w:rsidP="001523B0">
            <w:pPr>
              <w:jc w:val="center"/>
              <w:rPr>
                <w:b/>
                <w:bCs/>
              </w:rPr>
            </w:pPr>
          </w:p>
        </w:tc>
        <w:tc>
          <w:tcPr>
            <w:tcW w:w="1780" w:type="dxa"/>
            <w:vAlign w:val="center"/>
          </w:tcPr>
          <w:p w:rsidR="001523B0" w:rsidRPr="00E8262F" w:rsidRDefault="001523B0" w:rsidP="001523B0">
            <w:pPr>
              <w:jc w:val="center"/>
              <w:rPr>
                <w:b/>
                <w:bCs/>
              </w:rPr>
            </w:pPr>
          </w:p>
        </w:tc>
      </w:tr>
      <w:tr w:rsidR="001523B0" w:rsidTr="001523B0">
        <w:trPr>
          <w:jc w:val="center"/>
        </w:trPr>
        <w:tc>
          <w:tcPr>
            <w:tcW w:w="1770" w:type="dxa"/>
            <w:vAlign w:val="center"/>
          </w:tcPr>
          <w:p w:rsidR="001523B0" w:rsidRPr="00E8262F" w:rsidRDefault="001523B0" w:rsidP="001523B0">
            <w:pPr>
              <w:jc w:val="center"/>
              <w:rPr>
                <w:b/>
                <w:bCs/>
              </w:rPr>
            </w:pPr>
            <w:r w:rsidRPr="00E8262F">
              <w:rPr>
                <w:b/>
                <w:bCs/>
              </w:rPr>
              <w:t>2</w:t>
            </w:r>
          </w:p>
        </w:tc>
        <w:tc>
          <w:tcPr>
            <w:tcW w:w="1867" w:type="dxa"/>
            <w:vAlign w:val="center"/>
          </w:tcPr>
          <w:p w:rsidR="001523B0" w:rsidRPr="00E8262F" w:rsidRDefault="001523B0" w:rsidP="001523B0">
            <w:pPr>
              <w:jc w:val="center"/>
              <w:rPr>
                <w:b/>
                <w:bCs/>
                <w:color w:val="FF0000"/>
              </w:rPr>
            </w:pPr>
            <w:r w:rsidRPr="00E8262F">
              <w:rPr>
                <w:b/>
                <w:bCs/>
                <w:color w:val="FF0000"/>
              </w:rPr>
              <w:t xml:space="preserve">Valor para Peças/Materiais de reposição </w:t>
            </w:r>
          </w:p>
          <w:p w:rsidR="001523B0" w:rsidRPr="00E8262F" w:rsidRDefault="001523B0" w:rsidP="001523B0">
            <w:pPr>
              <w:jc w:val="center"/>
              <w:rPr>
                <w:b/>
                <w:bCs/>
                <w:color w:val="FF0000"/>
              </w:rPr>
            </w:pPr>
            <w:r w:rsidRPr="00E8262F">
              <w:rPr>
                <w:b/>
                <w:bCs/>
                <w:color w:val="FF0000"/>
              </w:rPr>
              <w:t>(O valor fixado para aquisição de Peças/Materiais de reposição não será configurado objeto de disputa, serve apenas para estimativa de custos, este valor deverá ser somado para compor o valor total da proposta)</w:t>
            </w:r>
          </w:p>
        </w:tc>
        <w:tc>
          <w:tcPr>
            <w:tcW w:w="2123" w:type="dxa"/>
            <w:vAlign w:val="center"/>
          </w:tcPr>
          <w:p w:rsidR="001523B0" w:rsidRPr="00E8262F" w:rsidRDefault="001523B0" w:rsidP="001523B0">
            <w:pPr>
              <w:jc w:val="center"/>
              <w:rPr>
                <w:b/>
                <w:bCs/>
                <w:color w:val="FF0000"/>
              </w:rPr>
            </w:pPr>
            <w:r w:rsidRPr="00E8262F">
              <w:rPr>
                <w:b/>
                <w:bCs/>
                <w:color w:val="FF0000"/>
              </w:rPr>
              <w:t>-</w:t>
            </w:r>
          </w:p>
        </w:tc>
        <w:tc>
          <w:tcPr>
            <w:tcW w:w="1804" w:type="dxa"/>
            <w:vAlign w:val="center"/>
          </w:tcPr>
          <w:p w:rsidR="001523B0" w:rsidRPr="00E8262F" w:rsidRDefault="001523B0" w:rsidP="001523B0">
            <w:pPr>
              <w:jc w:val="center"/>
              <w:rPr>
                <w:b/>
                <w:bCs/>
                <w:color w:val="FF0000"/>
              </w:rPr>
            </w:pPr>
            <w:r w:rsidRPr="00E8262F">
              <w:rPr>
                <w:b/>
                <w:bCs/>
                <w:color w:val="FF0000"/>
              </w:rPr>
              <w:t>R$ 1.500,00</w:t>
            </w:r>
            <w:r w:rsidR="000C342A">
              <w:rPr>
                <w:b/>
                <w:bCs/>
                <w:color w:val="FF0000"/>
              </w:rPr>
              <w:t xml:space="preserve">  (valor fixo)</w:t>
            </w:r>
          </w:p>
        </w:tc>
        <w:tc>
          <w:tcPr>
            <w:tcW w:w="1780" w:type="dxa"/>
            <w:vAlign w:val="center"/>
          </w:tcPr>
          <w:p w:rsidR="001523B0" w:rsidRPr="00E8262F" w:rsidRDefault="001523B0" w:rsidP="001523B0">
            <w:pPr>
              <w:jc w:val="center"/>
              <w:rPr>
                <w:b/>
                <w:bCs/>
                <w:color w:val="FF0000"/>
              </w:rPr>
            </w:pPr>
            <w:r w:rsidRPr="00E8262F">
              <w:rPr>
                <w:b/>
                <w:bCs/>
                <w:color w:val="FF0000"/>
              </w:rPr>
              <w:t>R$ 1.500,00</w:t>
            </w:r>
            <w:r w:rsidR="000C342A">
              <w:rPr>
                <w:b/>
                <w:bCs/>
                <w:color w:val="FF0000"/>
              </w:rPr>
              <w:t xml:space="preserve"> (valor fixo)</w:t>
            </w:r>
          </w:p>
        </w:tc>
      </w:tr>
      <w:tr w:rsidR="001523B0" w:rsidTr="001523B0">
        <w:trPr>
          <w:jc w:val="center"/>
        </w:trPr>
        <w:tc>
          <w:tcPr>
            <w:tcW w:w="7564" w:type="dxa"/>
            <w:gridSpan w:val="4"/>
            <w:shd w:val="clear" w:color="auto" w:fill="BFBFBF" w:themeFill="background1" w:themeFillShade="BF"/>
            <w:vAlign w:val="center"/>
          </w:tcPr>
          <w:p w:rsidR="001523B0" w:rsidRPr="00E8262F" w:rsidRDefault="001523B0" w:rsidP="001523B0">
            <w:pPr>
              <w:jc w:val="center"/>
              <w:rPr>
                <w:b/>
                <w:bCs/>
              </w:rPr>
            </w:pPr>
            <w:r w:rsidRPr="00E8262F">
              <w:rPr>
                <w:b/>
                <w:bCs/>
              </w:rPr>
              <w:t>TOTAL (R$)</w:t>
            </w:r>
          </w:p>
        </w:tc>
        <w:tc>
          <w:tcPr>
            <w:tcW w:w="1780" w:type="dxa"/>
            <w:vAlign w:val="center"/>
          </w:tcPr>
          <w:p w:rsidR="001523B0" w:rsidRPr="00E8262F" w:rsidRDefault="001523B0" w:rsidP="001523B0">
            <w:pPr>
              <w:jc w:val="center"/>
              <w:rPr>
                <w:b/>
                <w:bCs/>
              </w:rPr>
            </w:pPr>
          </w:p>
        </w:tc>
      </w:tr>
    </w:tbl>
    <w:p w:rsidR="001523B0" w:rsidRDefault="001523B0" w:rsidP="001523B0">
      <w:pPr>
        <w:jc w:val="center"/>
        <w:rPr>
          <w:b/>
          <w:bCs/>
          <w:sz w:val="24"/>
          <w:szCs w:val="24"/>
        </w:rPr>
      </w:pPr>
    </w:p>
    <w:tbl>
      <w:tblPr>
        <w:tblStyle w:val="Tabelacomgrade"/>
        <w:tblW w:w="0" w:type="auto"/>
        <w:jc w:val="center"/>
        <w:tblLook w:val="04A0" w:firstRow="1" w:lastRow="0" w:firstColumn="1" w:lastColumn="0" w:noHBand="0" w:noVBand="1"/>
      </w:tblPr>
      <w:tblGrid>
        <w:gridCol w:w="1733"/>
        <w:gridCol w:w="1857"/>
        <w:gridCol w:w="2113"/>
        <w:gridCol w:w="1776"/>
        <w:gridCol w:w="1752"/>
      </w:tblGrid>
      <w:tr w:rsidR="001523B0" w:rsidTr="00F70177">
        <w:trPr>
          <w:jc w:val="center"/>
        </w:trPr>
        <w:tc>
          <w:tcPr>
            <w:tcW w:w="9231" w:type="dxa"/>
            <w:gridSpan w:val="5"/>
            <w:shd w:val="clear" w:color="auto" w:fill="BFBFBF" w:themeFill="background1" w:themeFillShade="BF"/>
            <w:vAlign w:val="center"/>
          </w:tcPr>
          <w:p w:rsidR="001523B0" w:rsidRPr="00E8262F" w:rsidRDefault="001523B0" w:rsidP="001523B0">
            <w:pPr>
              <w:jc w:val="center"/>
              <w:rPr>
                <w:b/>
                <w:bCs/>
              </w:rPr>
            </w:pPr>
            <w:r w:rsidRPr="00E8262F">
              <w:rPr>
                <w:b/>
                <w:bCs/>
              </w:rPr>
              <w:t>MANUTENÇÃO DE PORTA SOCIAL– LOTE 02</w:t>
            </w:r>
          </w:p>
        </w:tc>
      </w:tr>
      <w:tr w:rsidR="001523B0" w:rsidTr="00F70177">
        <w:trPr>
          <w:jc w:val="center"/>
        </w:trPr>
        <w:tc>
          <w:tcPr>
            <w:tcW w:w="1733" w:type="dxa"/>
            <w:vAlign w:val="center"/>
          </w:tcPr>
          <w:p w:rsidR="001523B0" w:rsidRPr="00E8262F" w:rsidRDefault="001523B0" w:rsidP="001523B0">
            <w:pPr>
              <w:jc w:val="center"/>
              <w:rPr>
                <w:b/>
                <w:bCs/>
              </w:rPr>
            </w:pPr>
            <w:r w:rsidRPr="00E8262F">
              <w:rPr>
                <w:b/>
                <w:bCs/>
              </w:rPr>
              <w:t>Item</w:t>
            </w:r>
          </w:p>
        </w:tc>
        <w:tc>
          <w:tcPr>
            <w:tcW w:w="1857" w:type="dxa"/>
            <w:vAlign w:val="center"/>
          </w:tcPr>
          <w:p w:rsidR="001523B0" w:rsidRPr="00E8262F" w:rsidRDefault="001523B0" w:rsidP="001523B0">
            <w:pPr>
              <w:jc w:val="center"/>
              <w:rPr>
                <w:b/>
                <w:bCs/>
              </w:rPr>
            </w:pPr>
            <w:r w:rsidRPr="00E8262F">
              <w:rPr>
                <w:b/>
                <w:bCs/>
              </w:rPr>
              <w:t>Descrição do Serviço</w:t>
            </w:r>
          </w:p>
        </w:tc>
        <w:tc>
          <w:tcPr>
            <w:tcW w:w="2113" w:type="dxa"/>
            <w:vAlign w:val="center"/>
          </w:tcPr>
          <w:p w:rsidR="001523B0" w:rsidRPr="00E8262F" w:rsidRDefault="001523B0" w:rsidP="001523B0">
            <w:pPr>
              <w:jc w:val="center"/>
              <w:rPr>
                <w:b/>
                <w:bCs/>
              </w:rPr>
            </w:pPr>
            <w:r w:rsidRPr="00E8262F">
              <w:rPr>
                <w:b/>
                <w:bCs/>
              </w:rPr>
              <w:t>Quantidade máx. de serviços/chamados em 24 meses</w:t>
            </w:r>
          </w:p>
        </w:tc>
        <w:tc>
          <w:tcPr>
            <w:tcW w:w="1776" w:type="dxa"/>
            <w:vAlign w:val="center"/>
          </w:tcPr>
          <w:p w:rsidR="001523B0" w:rsidRPr="00E8262F" w:rsidRDefault="001523B0" w:rsidP="001523B0">
            <w:pPr>
              <w:jc w:val="center"/>
              <w:rPr>
                <w:b/>
                <w:bCs/>
              </w:rPr>
            </w:pPr>
            <w:r w:rsidRPr="00E8262F">
              <w:rPr>
                <w:b/>
                <w:bCs/>
              </w:rPr>
              <w:t>Valor Unitário (R$)</w:t>
            </w:r>
          </w:p>
        </w:tc>
        <w:tc>
          <w:tcPr>
            <w:tcW w:w="1752" w:type="dxa"/>
            <w:vAlign w:val="center"/>
          </w:tcPr>
          <w:p w:rsidR="001523B0" w:rsidRPr="00E8262F" w:rsidRDefault="001523B0" w:rsidP="001523B0">
            <w:pPr>
              <w:jc w:val="center"/>
              <w:rPr>
                <w:b/>
                <w:bCs/>
              </w:rPr>
            </w:pPr>
            <w:r w:rsidRPr="00E8262F">
              <w:rPr>
                <w:b/>
                <w:bCs/>
              </w:rPr>
              <w:t>Valor Total (R$)</w:t>
            </w:r>
          </w:p>
        </w:tc>
      </w:tr>
      <w:tr w:rsidR="001523B0" w:rsidTr="00F70177">
        <w:trPr>
          <w:jc w:val="center"/>
        </w:trPr>
        <w:tc>
          <w:tcPr>
            <w:tcW w:w="1733" w:type="dxa"/>
            <w:vAlign w:val="center"/>
          </w:tcPr>
          <w:p w:rsidR="001523B0" w:rsidRPr="00E8262F" w:rsidRDefault="001523B0" w:rsidP="001523B0">
            <w:pPr>
              <w:jc w:val="center"/>
              <w:rPr>
                <w:b/>
                <w:bCs/>
              </w:rPr>
            </w:pPr>
            <w:r w:rsidRPr="00E8262F">
              <w:rPr>
                <w:b/>
                <w:bCs/>
              </w:rPr>
              <w:t>1</w:t>
            </w:r>
          </w:p>
        </w:tc>
        <w:tc>
          <w:tcPr>
            <w:tcW w:w="1857" w:type="dxa"/>
            <w:vAlign w:val="center"/>
          </w:tcPr>
          <w:p w:rsidR="001523B0" w:rsidRPr="00E8262F" w:rsidRDefault="001523B0" w:rsidP="001523B0">
            <w:pPr>
              <w:jc w:val="center"/>
              <w:rPr>
                <w:b/>
                <w:bCs/>
              </w:rPr>
            </w:pPr>
            <w:r w:rsidRPr="00E8262F">
              <w:rPr>
                <w:b/>
                <w:bCs/>
              </w:rPr>
              <w:t>Manutenção em porta social automática - PPA (Com fornecimento de peça/insumos para a realização total dos serviços conforme descrito em Termo de Referência)</w:t>
            </w:r>
          </w:p>
        </w:tc>
        <w:tc>
          <w:tcPr>
            <w:tcW w:w="2113" w:type="dxa"/>
            <w:vAlign w:val="center"/>
          </w:tcPr>
          <w:p w:rsidR="001523B0" w:rsidRPr="00E8262F" w:rsidRDefault="001523B0" w:rsidP="001523B0">
            <w:pPr>
              <w:jc w:val="center"/>
              <w:rPr>
                <w:b/>
                <w:bCs/>
              </w:rPr>
            </w:pPr>
            <w:r w:rsidRPr="00E8262F">
              <w:rPr>
                <w:b/>
                <w:bCs/>
              </w:rPr>
              <w:t>8</w:t>
            </w:r>
          </w:p>
        </w:tc>
        <w:tc>
          <w:tcPr>
            <w:tcW w:w="1776" w:type="dxa"/>
            <w:vAlign w:val="center"/>
          </w:tcPr>
          <w:p w:rsidR="001523B0" w:rsidRPr="00E8262F" w:rsidRDefault="001523B0" w:rsidP="001523B0">
            <w:pPr>
              <w:jc w:val="center"/>
              <w:rPr>
                <w:b/>
                <w:bCs/>
              </w:rPr>
            </w:pPr>
          </w:p>
        </w:tc>
        <w:tc>
          <w:tcPr>
            <w:tcW w:w="1752" w:type="dxa"/>
            <w:vAlign w:val="center"/>
          </w:tcPr>
          <w:p w:rsidR="001523B0" w:rsidRPr="00E8262F" w:rsidRDefault="001523B0" w:rsidP="001523B0">
            <w:pPr>
              <w:jc w:val="center"/>
              <w:rPr>
                <w:b/>
                <w:bCs/>
              </w:rPr>
            </w:pPr>
          </w:p>
        </w:tc>
      </w:tr>
      <w:tr w:rsidR="001523B0" w:rsidRPr="00E8262F" w:rsidTr="00F70177">
        <w:trPr>
          <w:jc w:val="center"/>
        </w:trPr>
        <w:tc>
          <w:tcPr>
            <w:tcW w:w="1733" w:type="dxa"/>
            <w:vAlign w:val="center"/>
          </w:tcPr>
          <w:p w:rsidR="001523B0" w:rsidRPr="00E8262F" w:rsidRDefault="001523B0" w:rsidP="001523B0">
            <w:pPr>
              <w:jc w:val="center"/>
              <w:rPr>
                <w:b/>
                <w:bCs/>
              </w:rPr>
            </w:pPr>
            <w:r w:rsidRPr="00E8262F">
              <w:rPr>
                <w:b/>
                <w:bCs/>
              </w:rPr>
              <w:t>2</w:t>
            </w:r>
          </w:p>
        </w:tc>
        <w:tc>
          <w:tcPr>
            <w:tcW w:w="1857" w:type="dxa"/>
            <w:vAlign w:val="center"/>
          </w:tcPr>
          <w:p w:rsidR="001523B0" w:rsidRPr="00E8262F" w:rsidRDefault="001523B0" w:rsidP="001523B0">
            <w:pPr>
              <w:jc w:val="center"/>
              <w:rPr>
                <w:b/>
                <w:bCs/>
                <w:color w:val="FF0000"/>
              </w:rPr>
            </w:pPr>
            <w:r w:rsidRPr="00E8262F">
              <w:rPr>
                <w:b/>
                <w:bCs/>
                <w:color w:val="FF0000"/>
              </w:rPr>
              <w:t xml:space="preserve">Valor para Peças/Materiais de reposição </w:t>
            </w:r>
          </w:p>
          <w:p w:rsidR="001523B0" w:rsidRPr="00E8262F" w:rsidRDefault="001523B0" w:rsidP="001523B0">
            <w:pPr>
              <w:jc w:val="center"/>
              <w:rPr>
                <w:b/>
                <w:bCs/>
                <w:color w:val="FF0000"/>
              </w:rPr>
            </w:pPr>
            <w:r w:rsidRPr="00E8262F">
              <w:rPr>
                <w:b/>
                <w:bCs/>
                <w:color w:val="FF0000"/>
              </w:rPr>
              <w:t>(O valor fixado para aquisição de Peças/Materiais de reposição não será configurado objeto de disputa, serve apenas para estimativa de custos, este valor deverá ser somado para compor o valor total da proposta)</w:t>
            </w:r>
          </w:p>
        </w:tc>
        <w:tc>
          <w:tcPr>
            <w:tcW w:w="2113" w:type="dxa"/>
            <w:vAlign w:val="center"/>
          </w:tcPr>
          <w:p w:rsidR="001523B0" w:rsidRPr="00E8262F" w:rsidRDefault="001523B0" w:rsidP="001523B0">
            <w:pPr>
              <w:jc w:val="center"/>
              <w:rPr>
                <w:b/>
                <w:bCs/>
                <w:color w:val="FF0000"/>
              </w:rPr>
            </w:pPr>
            <w:r w:rsidRPr="00E8262F">
              <w:rPr>
                <w:b/>
                <w:bCs/>
                <w:color w:val="FF0000"/>
              </w:rPr>
              <w:t>-</w:t>
            </w:r>
          </w:p>
        </w:tc>
        <w:tc>
          <w:tcPr>
            <w:tcW w:w="1776" w:type="dxa"/>
            <w:vAlign w:val="center"/>
          </w:tcPr>
          <w:p w:rsidR="001523B0" w:rsidRPr="00E8262F" w:rsidRDefault="001523B0" w:rsidP="001523B0">
            <w:pPr>
              <w:jc w:val="center"/>
              <w:rPr>
                <w:b/>
                <w:bCs/>
                <w:color w:val="FF0000"/>
              </w:rPr>
            </w:pPr>
            <w:r w:rsidRPr="00E8262F">
              <w:rPr>
                <w:b/>
                <w:bCs/>
                <w:color w:val="FF0000"/>
              </w:rPr>
              <w:t>R$ 5.000,00</w:t>
            </w:r>
            <w:r w:rsidR="000C342A">
              <w:rPr>
                <w:b/>
                <w:bCs/>
                <w:color w:val="FF0000"/>
              </w:rPr>
              <w:t xml:space="preserve">  (valor fixo)</w:t>
            </w:r>
          </w:p>
        </w:tc>
        <w:tc>
          <w:tcPr>
            <w:tcW w:w="1752" w:type="dxa"/>
            <w:vAlign w:val="center"/>
          </w:tcPr>
          <w:p w:rsidR="001523B0" w:rsidRPr="00E8262F" w:rsidRDefault="001523B0" w:rsidP="001523B0">
            <w:pPr>
              <w:jc w:val="center"/>
              <w:rPr>
                <w:b/>
                <w:bCs/>
                <w:color w:val="FF0000"/>
              </w:rPr>
            </w:pPr>
            <w:r w:rsidRPr="00E8262F">
              <w:rPr>
                <w:b/>
                <w:bCs/>
                <w:color w:val="FF0000"/>
              </w:rPr>
              <w:t>R$ 5.000,00</w:t>
            </w:r>
            <w:r w:rsidR="000C342A">
              <w:rPr>
                <w:b/>
                <w:bCs/>
                <w:color w:val="FF0000"/>
              </w:rPr>
              <w:t xml:space="preserve"> (valor fixo)</w:t>
            </w:r>
          </w:p>
        </w:tc>
      </w:tr>
      <w:tr w:rsidR="001523B0" w:rsidRPr="00E8262F" w:rsidTr="00F70177">
        <w:trPr>
          <w:jc w:val="center"/>
        </w:trPr>
        <w:tc>
          <w:tcPr>
            <w:tcW w:w="7479" w:type="dxa"/>
            <w:gridSpan w:val="4"/>
            <w:shd w:val="clear" w:color="auto" w:fill="BFBFBF" w:themeFill="background1" w:themeFillShade="BF"/>
            <w:vAlign w:val="center"/>
          </w:tcPr>
          <w:p w:rsidR="001523B0" w:rsidRPr="00E8262F" w:rsidRDefault="001523B0" w:rsidP="001523B0">
            <w:pPr>
              <w:jc w:val="center"/>
              <w:rPr>
                <w:b/>
                <w:bCs/>
              </w:rPr>
            </w:pPr>
            <w:r w:rsidRPr="00E8262F">
              <w:rPr>
                <w:b/>
                <w:bCs/>
              </w:rPr>
              <w:t>TOTAL (R$)</w:t>
            </w:r>
          </w:p>
        </w:tc>
        <w:tc>
          <w:tcPr>
            <w:tcW w:w="1752" w:type="dxa"/>
            <w:vAlign w:val="center"/>
          </w:tcPr>
          <w:p w:rsidR="001523B0" w:rsidRPr="00E8262F" w:rsidRDefault="001523B0" w:rsidP="001523B0">
            <w:pPr>
              <w:jc w:val="center"/>
              <w:rPr>
                <w:b/>
                <w:bCs/>
              </w:rPr>
            </w:pPr>
          </w:p>
        </w:tc>
      </w:tr>
    </w:tbl>
    <w:p w:rsidR="001523B0" w:rsidRPr="00E8262F" w:rsidRDefault="001523B0" w:rsidP="001523B0">
      <w:pPr>
        <w:jc w:val="center"/>
        <w:rPr>
          <w:b/>
          <w:bCs/>
        </w:rPr>
      </w:pPr>
    </w:p>
    <w:p w:rsidR="001523B0" w:rsidRPr="00E8262F" w:rsidRDefault="001523B0" w:rsidP="001523B0">
      <w:pPr>
        <w:jc w:val="center"/>
        <w:rPr>
          <w:b/>
          <w:bCs/>
        </w:rPr>
      </w:pPr>
    </w:p>
    <w:tbl>
      <w:tblPr>
        <w:tblStyle w:val="Tabelacomgrade"/>
        <w:tblW w:w="0" w:type="auto"/>
        <w:jc w:val="center"/>
        <w:tblLook w:val="04A0" w:firstRow="1" w:lastRow="0" w:firstColumn="1" w:lastColumn="0" w:noHBand="0" w:noVBand="1"/>
      </w:tblPr>
      <w:tblGrid>
        <w:gridCol w:w="1676"/>
        <w:gridCol w:w="1865"/>
        <w:gridCol w:w="2123"/>
        <w:gridCol w:w="1741"/>
        <w:gridCol w:w="1804"/>
      </w:tblGrid>
      <w:tr w:rsidR="001523B0" w:rsidRPr="00E8262F" w:rsidTr="001523B0">
        <w:trPr>
          <w:jc w:val="center"/>
        </w:trPr>
        <w:tc>
          <w:tcPr>
            <w:tcW w:w="9209" w:type="dxa"/>
            <w:gridSpan w:val="5"/>
            <w:shd w:val="clear" w:color="auto" w:fill="BFBFBF" w:themeFill="background1" w:themeFillShade="BF"/>
            <w:vAlign w:val="center"/>
          </w:tcPr>
          <w:p w:rsidR="001523B0" w:rsidRPr="00E8262F" w:rsidRDefault="001523B0" w:rsidP="001523B0">
            <w:pPr>
              <w:jc w:val="center"/>
              <w:rPr>
                <w:b/>
                <w:bCs/>
              </w:rPr>
            </w:pPr>
            <w:r w:rsidRPr="00E8262F">
              <w:rPr>
                <w:b/>
                <w:bCs/>
              </w:rPr>
              <w:t>MANUTENÇÃO DE AUTOMATIZADOR DE PORTA DE ENROLAR– LOTE 03</w:t>
            </w:r>
          </w:p>
        </w:tc>
      </w:tr>
      <w:tr w:rsidR="001523B0" w:rsidRPr="00E8262F" w:rsidTr="001523B0">
        <w:trPr>
          <w:jc w:val="center"/>
        </w:trPr>
        <w:tc>
          <w:tcPr>
            <w:tcW w:w="1676" w:type="dxa"/>
            <w:vAlign w:val="center"/>
          </w:tcPr>
          <w:p w:rsidR="001523B0" w:rsidRPr="00E8262F" w:rsidRDefault="001523B0" w:rsidP="001523B0">
            <w:pPr>
              <w:jc w:val="center"/>
              <w:rPr>
                <w:b/>
                <w:bCs/>
              </w:rPr>
            </w:pPr>
            <w:r w:rsidRPr="00E8262F">
              <w:rPr>
                <w:b/>
                <w:bCs/>
              </w:rPr>
              <w:t>Item</w:t>
            </w:r>
          </w:p>
        </w:tc>
        <w:tc>
          <w:tcPr>
            <w:tcW w:w="1865" w:type="dxa"/>
            <w:vAlign w:val="center"/>
          </w:tcPr>
          <w:p w:rsidR="001523B0" w:rsidRPr="00E8262F" w:rsidRDefault="001523B0" w:rsidP="001523B0">
            <w:pPr>
              <w:jc w:val="center"/>
              <w:rPr>
                <w:b/>
                <w:bCs/>
              </w:rPr>
            </w:pPr>
            <w:r w:rsidRPr="00E8262F">
              <w:rPr>
                <w:b/>
                <w:bCs/>
              </w:rPr>
              <w:t>Descrição do Serviço</w:t>
            </w:r>
          </w:p>
        </w:tc>
        <w:tc>
          <w:tcPr>
            <w:tcW w:w="2123" w:type="dxa"/>
            <w:vAlign w:val="center"/>
          </w:tcPr>
          <w:p w:rsidR="001523B0" w:rsidRPr="00E8262F" w:rsidRDefault="001523B0" w:rsidP="001523B0">
            <w:pPr>
              <w:jc w:val="center"/>
              <w:rPr>
                <w:b/>
                <w:bCs/>
              </w:rPr>
            </w:pPr>
            <w:r w:rsidRPr="00E8262F">
              <w:rPr>
                <w:b/>
                <w:bCs/>
              </w:rPr>
              <w:t>Quantidade máx. de serviços/chamados em 24 meses</w:t>
            </w:r>
          </w:p>
        </w:tc>
        <w:tc>
          <w:tcPr>
            <w:tcW w:w="1741" w:type="dxa"/>
            <w:vAlign w:val="center"/>
          </w:tcPr>
          <w:p w:rsidR="001523B0" w:rsidRPr="00E8262F" w:rsidRDefault="001523B0" w:rsidP="001523B0">
            <w:pPr>
              <w:jc w:val="center"/>
              <w:rPr>
                <w:b/>
                <w:bCs/>
              </w:rPr>
            </w:pPr>
            <w:r w:rsidRPr="00E8262F">
              <w:rPr>
                <w:b/>
                <w:bCs/>
              </w:rPr>
              <w:t>Valor Unitário (R$)</w:t>
            </w:r>
          </w:p>
        </w:tc>
        <w:tc>
          <w:tcPr>
            <w:tcW w:w="1804" w:type="dxa"/>
            <w:vAlign w:val="center"/>
          </w:tcPr>
          <w:p w:rsidR="001523B0" w:rsidRPr="00E8262F" w:rsidRDefault="001523B0" w:rsidP="001523B0">
            <w:pPr>
              <w:jc w:val="center"/>
              <w:rPr>
                <w:b/>
                <w:bCs/>
              </w:rPr>
            </w:pPr>
            <w:r w:rsidRPr="00E8262F">
              <w:rPr>
                <w:b/>
                <w:bCs/>
              </w:rPr>
              <w:t>Valor Total (R$)</w:t>
            </w:r>
          </w:p>
        </w:tc>
      </w:tr>
      <w:tr w:rsidR="001523B0" w:rsidRPr="00E8262F" w:rsidTr="001523B0">
        <w:trPr>
          <w:jc w:val="center"/>
        </w:trPr>
        <w:tc>
          <w:tcPr>
            <w:tcW w:w="1676" w:type="dxa"/>
            <w:vAlign w:val="center"/>
          </w:tcPr>
          <w:p w:rsidR="001523B0" w:rsidRPr="00E8262F" w:rsidRDefault="001523B0" w:rsidP="001523B0">
            <w:pPr>
              <w:jc w:val="center"/>
              <w:rPr>
                <w:b/>
                <w:bCs/>
              </w:rPr>
            </w:pPr>
            <w:r w:rsidRPr="00E8262F">
              <w:rPr>
                <w:b/>
                <w:bCs/>
              </w:rPr>
              <w:t>1</w:t>
            </w:r>
          </w:p>
        </w:tc>
        <w:tc>
          <w:tcPr>
            <w:tcW w:w="1865" w:type="dxa"/>
            <w:vAlign w:val="center"/>
          </w:tcPr>
          <w:p w:rsidR="001523B0" w:rsidRPr="00E8262F" w:rsidRDefault="001523B0" w:rsidP="001523B0">
            <w:pPr>
              <w:jc w:val="center"/>
              <w:rPr>
                <w:b/>
                <w:bCs/>
              </w:rPr>
            </w:pPr>
            <w:r w:rsidRPr="00E8262F">
              <w:rPr>
                <w:b/>
                <w:bCs/>
              </w:rPr>
              <w:t>Manutenção em 01 (um) Automatizador de porta de enrolar (Com fornecimento de peça/insumos para a realização total dos serviços conforme descrito em Termo de Referência)</w:t>
            </w:r>
          </w:p>
        </w:tc>
        <w:tc>
          <w:tcPr>
            <w:tcW w:w="2123" w:type="dxa"/>
            <w:vAlign w:val="center"/>
          </w:tcPr>
          <w:p w:rsidR="001523B0" w:rsidRPr="00E8262F" w:rsidRDefault="001523B0" w:rsidP="001523B0">
            <w:pPr>
              <w:jc w:val="center"/>
              <w:rPr>
                <w:b/>
                <w:bCs/>
              </w:rPr>
            </w:pPr>
            <w:r w:rsidRPr="00E8262F">
              <w:rPr>
                <w:b/>
                <w:bCs/>
              </w:rPr>
              <w:t>8</w:t>
            </w:r>
          </w:p>
        </w:tc>
        <w:tc>
          <w:tcPr>
            <w:tcW w:w="1741" w:type="dxa"/>
            <w:vAlign w:val="center"/>
          </w:tcPr>
          <w:p w:rsidR="001523B0" w:rsidRPr="00E8262F" w:rsidRDefault="001523B0" w:rsidP="001523B0">
            <w:pPr>
              <w:jc w:val="center"/>
              <w:rPr>
                <w:b/>
                <w:bCs/>
              </w:rPr>
            </w:pPr>
          </w:p>
        </w:tc>
        <w:tc>
          <w:tcPr>
            <w:tcW w:w="1804" w:type="dxa"/>
            <w:vAlign w:val="center"/>
          </w:tcPr>
          <w:p w:rsidR="001523B0" w:rsidRPr="00E8262F" w:rsidRDefault="001523B0" w:rsidP="001523B0">
            <w:pPr>
              <w:jc w:val="center"/>
              <w:rPr>
                <w:b/>
                <w:bCs/>
              </w:rPr>
            </w:pPr>
          </w:p>
        </w:tc>
      </w:tr>
      <w:tr w:rsidR="001523B0" w:rsidRPr="00E8262F" w:rsidTr="001523B0">
        <w:trPr>
          <w:jc w:val="center"/>
        </w:trPr>
        <w:tc>
          <w:tcPr>
            <w:tcW w:w="1676" w:type="dxa"/>
            <w:vAlign w:val="center"/>
          </w:tcPr>
          <w:p w:rsidR="001523B0" w:rsidRPr="00E8262F" w:rsidRDefault="001523B0" w:rsidP="001523B0">
            <w:pPr>
              <w:jc w:val="center"/>
              <w:rPr>
                <w:b/>
                <w:bCs/>
              </w:rPr>
            </w:pPr>
            <w:r w:rsidRPr="00E8262F">
              <w:rPr>
                <w:b/>
                <w:bCs/>
              </w:rPr>
              <w:t>2</w:t>
            </w:r>
          </w:p>
        </w:tc>
        <w:tc>
          <w:tcPr>
            <w:tcW w:w="1865" w:type="dxa"/>
            <w:vAlign w:val="center"/>
          </w:tcPr>
          <w:p w:rsidR="001523B0" w:rsidRPr="00E8262F" w:rsidRDefault="001523B0" w:rsidP="001523B0">
            <w:pPr>
              <w:jc w:val="center"/>
              <w:rPr>
                <w:b/>
                <w:bCs/>
                <w:color w:val="FF0000"/>
              </w:rPr>
            </w:pPr>
            <w:r w:rsidRPr="00E8262F">
              <w:rPr>
                <w:b/>
                <w:bCs/>
                <w:color w:val="FF0000"/>
              </w:rPr>
              <w:t xml:space="preserve">Valor para Peças/Materiais de reposição </w:t>
            </w:r>
          </w:p>
          <w:p w:rsidR="001523B0" w:rsidRPr="00E8262F" w:rsidRDefault="001523B0" w:rsidP="001523B0">
            <w:pPr>
              <w:jc w:val="center"/>
              <w:rPr>
                <w:b/>
                <w:bCs/>
                <w:color w:val="FF0000"/>
              </w:rPr>
            </w:pPr>
            <w:r w:rsidRPr="00E8262F">
              <w:rPr>
                <w:b/>
                <w:bCs/>
                <w:color w:val="FF0000"/>
              </w:rPr>
              <w:t>(O valor fixado para aquisição de Peças/Materiais de reposição não será configurado objeto de disputa, serve apenas para estimativa de custos, este valor deverá ser somado para compor o valor total da proposta)</w:t>
            </w:r>
          </w:p>
        </w:tc>
        <w:tc>
          <w:tcPr>
            <w:tcW w:w="2123" w:type="dxa"/>
            <w:vAlign w:val="center"/>
          </w:tcPr>
          <w:p w:rsidR="001523B0" w:rsidRPr="00E8262F" w:rsidRDefault="001523B0" w:rsidP="001523B0">
            <w:pPr>
              <w:jc w:val="center"/>
              <w:rPr>
                <w:b/>
                <w:bCs/>
                <w:color w:val="FF0000"/>
              </w:rPr>
            </w:pPr>
            <w:r w:rsidRPr="00E8262F">
              <w:rPr>
                <w:b/>
                <w:bCs/>
                <w:color w:val="FF0000"/>
              </w:rPr>
              <w:t>-</w:t>
            </w:r>
          </w:p>
        </w:tc>
        <w:tc>
          <w:tcPr>
            <w:tcW w:w="1741" w:type="dxa"/>
            <w:vAlign w:val="center"/>
          </w:tcPr>
          <w:p w:rsidR="001523B0" w:rsidRPr="00E8262F" w:rsidRDefault="001523B0" w:rsidP="001523B0">
            <w:pPr>
              <w:jc w:val="center"/>
              <w:rPr>
                <w:b/>
                <w:bCs/>
                <w:color w:val="FF0000"/>
              </w:rPr>
            </w:pPr>
            <w:r w:rsidRPr="00E8262F">
              <w:rPr>
                <w:b/>
                <w:bCs/>
                <w:color w:val="FF0000"/>
              </w:rPr>
              <w:t>R$ 3.000,00</w:t>
            </w:r>
            <w:r w:rsidR="000C342A">
              <w:rPr>
                <w:b/>
                <w:bCs/>
                <w:color w:val="FF0000"/>
              </w:rPr>
              <w:t xml:space="preserve"> (valor fixo)</w:t>
            </w:r>
          </w:p>
        </w:tc>
        <w:tc>
          <w:tcPr>
            <w:tcW w:w="1804" w:type="dxa"/>
            <w:vAlign w:val="center"/>
          </w:tcPr>
          <w:p w:rsidR="001523B0" w:rsidRPr="00E8262F" w:rsidRDefault="001523B0" w:rsidP="001523B0">
            <w:pPr>
              <w:jc w:val="center"/>
              <w:rPr>
                <w:b/>
                <w:bCs/>
                <w:color w:val="FF0000"/>
              </w:rPr>
            </w:pPr>
            <w:r w:rsidRPr="00E8262F">
              <w:rPr>
                <w:b/>
                <w:bCs/>
                <w:color w:val="FF0000"/>
              </w:rPr>
              <w:t>R$ 3.000,00</w:t>
            </w:r>
            <w:r w:rsidR="000C342A">
              <w:rPr>
                <w:b/>
                <w:bCs/>
                <w:color w:val="FF0000"/>
              </w:rPr>
              <w:t xml:space="preserve">  (valor fixo)</w:t>
            </w:r>
          </w:p>
        </w:tc>
      </w:tr>
      <w:tr w:rsidR="001523B0" w:rsidRPr="00E8262F" w:rsidTr="001523B0">
        <w:trPr>
          <w:jc w:val="center"/>
        </w:trPr>
        <w:tc>
          <w:tcPr>
            <w:tcW w:w="7405" w:type="dxa"/>
            <w:gridSpan w:val="4"/>
            <w:shd w:val="clear" w:color="auto" w:fill="BFBFBF" w:themeFill="background1" w:themeFillShade="BF"/>
            <w:vAlign w:val="center"/>
          </w:tcPr>
          <w:p w:rsidR="001523B0" w:rsidRPr="00E8262F" w:rsidRDefault="001523B0" w:rsidP="001523B0">
            <w:pPr>
              <w:jc w:val="center"/>
              <w:rPr>
                <w:b/>
                <w:bCs/>
              </w:rPr>
            </w:pPr>
            <w:r w:rsidRPr="00E8262F">
              <w:rPr>
                <w:b/>
                <w:bCs/>
              </w:rPr>
              <w:t>TOTAL (R$)</w:t>
            </w:r>
          </w:p>
        </w:tc>
        <w:tc>
          <w:tcPr>
            <w:tcW w:w="1804" w:type="dxa"/>
            <w:vAlign w:val="center"/>
          </w:tcPr>
          <w:p w:rsidR="001523B0" w:rsidRPr="00E8262F" w:rsidRDefault="001523B0" w:rsidP="001523B0">
            <w:pPr>
              <w:jc w:val="center"/>
              <w:rPr>
                <w:b/>
                <w:bCs/>
              </w:rPr>
            </w:pPr>
          </w:p>
        </w:tc>
      </w:tr>
    </w:tbl>
    <w:p w:rsidR="001523B0" w:rsidRDefault="001523B0" w:rsidP="001523B0">
      <w:pPr>
        <w:jc w:val="center"/>
        <w:rPr>
          <w:b/>
          <w:bCs/>
          <w:sz w:val="24"/>
          <w:szCs w:val="24"/>
        </w:rPr>
      </w:pPr>
    </w:p>
    <w:p w:rsidR="001523B0" w:rsidRDefault="001523B0" w:rsidP="001523B0">
      <w:pPr>
        <w:rPr>
          <w:rFonts w:ascii="Arial" w:hAnsi="Arial" w:cs="Arial"/>
          <w:b/>
          <w:bCs/>
        </w:rPr>
      </w:pPr>
      <w:r>
        <w:rPr>
          <w:rFonts w:ascii="Arial" w:hAnsi="Arial" w:cs="Arial"/>
          <w:b/>
          <w:bCs/>
        </w:rPr>
        <w:t>Data da apresentação da proposta:</w:t>
      </w:r>
    </w:p>
    <w:p w:rsidR="001523B0" w:rsidRDefault="001523B0" w:rsidP="001523B0">
      <w:pPr>
        <w:rPr>
          <w:rFonts w:ascii="Arial" w:hAnsi="Arial" w:cs="Arial"/>
          <w:b/>
          <w:bCs/>
        </w:rPr>
      </w:pPr>
    </w:p>
    <w:p w:rsidR="001523B0" w:rsidRDefault="001523B0" w:rsidP="001523B0">
      <w:pPr>
        <w:jc w:val="center"/>
        <w:rPr>
          <w:rFonts w:ascii="Arial" w:hAnsi="Arial" w:cs="Arial"/>
          <w:b/>
          <w:bCs/>
        </w:rPr>
      </w:pPr>
    </w:p>
    <w:p w:rsidR="001523B0" w:rsidRPr="00483DD4" w:rsidRDefault="001523B0" w:rsidP="001523B0">
      <w:pPr>
        <w:ind w:firstLine="1134"/>
        <w:jc w:val="center"/>
        <w:rPr>
          <w:b/>
          <w:bCs/>
        </w:rPr>
      </w:pPr>
      <w:r w:rsidRPr="00483DD4">
        <w:rPr>
          <w:b/>
          <w:bCs/>
        </w:rPr>
        <w:t>ASSINATURA DO REPRESENTANTE DA EMPRESA</w:t>
      </w:r>
    </w:p>
    <w:p w:rsidR="001523B0" w:rsidRDefault="001523B0" w:rsidP="001523B0">
      <w:pPr>
        <w:ind w:firstLine="1134"/>
        <w:jc w:val="center"/>
      </w:pPr>
      <w:r w:rsidRPr="00FE73BF">
        <w:t>NOME:</w:t>
      </w:r>
    </w:p>
    <w:p w:rsidR="001523B0" w:rsidRDefault="001523B0" w:rsidP="001523B0">
      <w:pPr>
        <w:ind w:firstLine="1134"/>
        <w:jc w:val="center"/>
      </w:pPr>
      <w:r>
        <w:t>NOME DA EMPRESA:</w:t>
      </w:r>
    </w:p>
    <w:p w:rsidR="001523B0" w:rsidRDefault="001523B0" w:rsidP="001523B0">
      <w:pPr>
        <w:ind w:firstLine="1134"/>
        <w:jc w:val="center"/>
      </w:pPr>
    </w:p>
    <w:p w:rsidR="002457CC" w:rsidRDefault="001523B0" w:rsidP="001523B0">
      <w:pPr>
        <w:jc w:val="center"/>
        <w:rPr>
          <w:b/>
          <w:bCs/>
          <w:sz w:val="24"/>
          <w:szCs w:val="24"/>
        </w:rPr>
      </w:pPr>
      <w:r w:rsidRPr="006E3764">
        <w:rPr>
          <w:b/>
          <w:bCs/>
          <w:sz w:val="24"/>
          <w:szCs w:val="24"/>
        </w:rPr>
        <w:t xml:space="preserve"> </w:t>
      </w:r>
    </w:p>
    <w:p w:rsidR="002457CC" w:rsidRDefault="002457CC">
      <w:pPr>
        <w:suppressAutoHyphens w:val="0"/>
        <w:rPr>
          <w:b/>
          <w:bCs/>
          <w:sz w:val="24"/>
          <w:szCs w:val="24"/>
        </w:rPr>
      </w:pPr>
      <w:r>
        <w:rPr>
          <w:b/>
          <w:bCs/>
          <w:sz w:val="24"/>
          <w:szCs w:val="24"/>
        </w:rPr>
        <w:br w:type="page"/>
      </w:r>
    </w:p>
    <w:p w:rsidR="001523B0" w:rsidRPr="006E3764" w:rsidRDefault="001523B0" w:rsidP="001523B0">
      <w:pPr>
        <w:jc w:val="center"/>
        <w:rPr>
          <w:b/>
          <w:bCs/>
          <w:sz w:val="24"/>
          <w:szCs w:val="24"/>
        </w:rPr>
      </w:pPr>
      <w:r w:rsidRPr="006E3764">
        <w:rPr>
          <w:b/>
          <w:bCs/>
          <w:sz w:val="24"/>
          <w:szCs w:val="24"/>
        </w:rPr>
        <w:t>A</w:t>
      </w:r>
      <w:r w:rsidR="00B20D9C">
        <w:rPr>
          <w:b/>
          <w:bCs/>
          <w:sz w:val="24"/>
          <w:szCs w:val="24"/>
        </w:rPr>
        <w:t>PÊNDICE</w:t>
      </w:r>
      <w:r w:rsidRPr="006E3764">
        <w:rPr>
          <w:b/>
          <w:bCs/>
          <w:sz w:val="24"/>
          <w:szCs w:val="24"/>
        </w:rPr>
        <w:t xml:space="preserve"> </w:t>
      </w:r>
      <w:r>
        <w:rPr>
          <w:b/>
          <w:bCs/>
          <w:sz w:val="24"/>
          <w:szCs w:val="24"/>
        </w:rPr>
        <w:t>III</w:t>
      </w:r>
      <w:r w:rsidRPr="006E3764">
        <w:rPr>
          <w:b/>
          <w:bCs/>
          <w:sz w:val="24"/>
          <w:szCs w:val="24"/>
        </w:rPr>
        <w:t xml:space="preserve"> – MODELO DE DECLARAÇÃO DE VISTORIA</w:t>
      </w:r>
    </w:p>
    <w:p w:rsidR="001523B0" w:rsidRPr="006E3764" w:rsidRDefault="001523B0" w:rsidP="001523B0">
      <w:pPr>
        <w:jc w:val="center"/>
        <w:rPr>
          <w:b/>
          <w:bCs/>
          <w:sz w:val="24"/>
          <w:szCs w:val="24"/>
        </w:rPr>
      </w:pPr>
      <w:r w:rsidRPr="006E3764">
        <w:rPr>
          <w:b/>
          <w:bCs/>
          <w:sz w:val="24"/>
          <w:szCs w:val="24"/>
        </w:rPr>
        <w:t>Modelo (Papel Timbrado da Empresa)</w:t>
      </w:r>
    </w:p>
    <w:p w:rsidR="001523B0" w:rsidRPr="009C5A2F" w:rsidRDefault="001523B0" w:rsidP="001523B0">
      <w:pPr>
        <w:jc w:val="center"/>
        <w:rPr>
          <w:b/>
        </w:rPr>
      </w:pPr>
    </w:p>
    <w:p w:rsidR="001523B0" w:rsidRPr="009C5A2F" w:rsidRDefault="001523B0" w:rsidP="001523B0">
      <w:pPr>
        <w:jc w:val="center"/>
      </w:pPr>
      <w:r w:rsidRPr="009C5A2F">
        <w:t xml:space="preserve">TERMO DE VISTORIA </w:t>
      </w:r>
    </w:p>
    <w:p w:rsidR="001523B0" w:rsidRPr="009C5A2F" w:rsidRDefault="001523B0" w:rsidP="001523B0">
      <w:pPr>
        <w:jc w:val="center"/>
      </w:pPr>
      <w:r w:rsidRPr="009C5A2F">
        <w:t>FORNECIMENTO E INSTAÇÃO DE ITENS DE SEGURANÇA</w:t>
      </w:r>
    </w:p>
    <w:p w:rsidR="001523B0" w:rsidRPr="009C5A2F" w:rsidRDefault="001523B0" w:rsidP="0032571D">
      <w:pPr>
        <w:jc w:val="center"/>
        <w:rPr>
          <w:i/>
          <w:iCs/>
        </w:rPr>
      </w:pPr>
      <w:r w:rsidRPr="009C5A2F">
        <w:rPr>
          <w:i/>
          <w:iCs/>
        </w:rPr>
        <w:t>(marcar uma das opções abaixo com um “x” e preencher os dados na mesma):</w:t>
      </w:r>
    </w:p>
    <w:p w:rsidR="001523B0" w:rsidRPr="009C5A2F" w:rsidRDefault="001523B0" w:rsidP="001523B0">
      <w:pPr>
        <w:rPr>
          <w:i/>
          <w:iCs/>
        </w:rPr>
      </w:pPr>
    </w:p>
    <w:p w:rsidR="001523B0" w:rsidRPr="009C5A2F" w:rsidRDefault="001523B0" w:rsidP="001523B0">
      <w:pPr>
        <w:rPr>
          <w:i/>
          <w:iCs/>
        </w:rPr>
      </w:pPr>
    </w:p>
    <w:p w:rsidR="001523B0" w:rsidRPr="009C5A2F" w:rsidRDefault="001523B0" w:rsidP="001523B0">
      <w:pPr>
        <w:ind w:left="1788"/>
        <w:jc w:val="both"/>
      </w:pPr>
      <w:r w:rsidRPr="009C5A2F">
        <w:rPr>
          <w:i/>
          <w:iCs/>
          <w:noProof/>
          <w:lang w:eastAsia="pt-BR"/>
        </w:rPr>
        <mc:AlternateContent>
          <mc:Choice Requires="wps">
            <w:drawing>
              <wp:anchor distT="0" distB="0" distL="114300" distR="114300" simplePos="0" relativeHeight="251659264" behindDoc="0" locked="0" layoutInCell="1" allowOverlap="1" wp14:anchorId="1B2E3D88" wp14:editId="57FB52F0">
                <wp:simplePos x="0" y="0"/>
                <wp:positionH relativeFrom="column">
                  <wp:posOffset>577215</wp:posOffset>
                </wp:positionH>
                <wp:positionV relativeFrom="paragraph">
                  <wp:posOffset>75565</wp:posOffset>
                </wp:positionV>
                <wp:extent cx="190500" cy="190500"/>
                <wp:effectExtent l="0" t="0" r="19050" b="19050"/>
                <wp:wrapNone/>
                <wp:docPr id="6" name="Retângulo 6"/>
                <wp:cNvGraphicFramePr/>
                <a:graphic xmlns:a="http://schemas.openxmlformats.org/drawingml/2006/main">
                  <a:graphicData uri="http://schemas.microsoft.com/office/word/2010/wordprocessingShape">
                    <wps:wsp>
                      <wps:cNvSpPr/>
                      <wps:spPr>
                        <a:xfrm>
                          <a:off x="0" y="0"/>
                          <a:ext cx="190500"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5A45AE" id="Retângulo 6" o:spid="_x0000_s1026" style="position:absolute;margin-left:45.45pt;margin-top:5.95pt;width:15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" filled="f" strokecolor="black [3213]" strokeweight="2pt"/>
            </w:pict>
          </mc:Fallback>
        </mc:AlternateContent>
      </w:r>
      <w:r w:rsidRPr="009C5A2F">
        <w:t xml:space="preserve">Declaro, como representante da empresa _______________________ __________________, portadora do CNPJ __________________, que </w:t>
      </w:r>
      <w:r w:rsidRPr="009C5A2F">
        <w:rPr>
          <w:b/>
          <w:bCs/>
          <w:u w:val="single"/>
        </w:rPr>
        <w:t>realizamos visita técnica ao local</w:t>
      </w:r>
      <w:r w:rsidRPr="009C5A2F">
        <w:t xml:space="preserve"> dos serviços referentes ao MANUTENÇÃO DE PORTAS E PORTÕES AUTOMÁTICOS, na data de _______________, ficando cientes de todos os detalhes do imóvel no objeto de nossa proposta.</w:t>
      </w:r>
    </w:p>
    <w:p w:rsidR="001523B0" w:rsidRPr="009C5A2F" w:rsidRDefault="001523B0" w:rsidP="001523B0">
      <w:pPr>
        <w:jc w:val="both"/>
      </w:pPr>
    </w:p>
    <w:p w:rsidR="001523B0" w:rsidRPr="009C5A2F" w:rsidRDefault="001523B0" w:rsidP="001523B0">
      <w:pPr>
        <w:ind w:left="1788"/>
        <w:jc w:val="both"/>
      </w:pPr>
      <w:r w:rsidRPr="009C5A2F">
        <w:rPr>
          <w:noProof/>
          <w:lang w:eastAsia="pt-BR"/>
        </w:rPr>
        <mc:AlternateContent>
          <mc:Choice Requires="wps">
            <w:drawing>
              <wp:anchor distT="0" distB="0" distL="114300" distR="114300" simplePos="0" relativeHeight="251660288" behindDoc="0" locked="0" layoutInCell="1" allowOverlap="1" wp14:anchorId="5FA9946E" wp14:editId="07B03899">
                <wp:simplePos x="0" y="0"/>
                <wp:positionH relativeFrom="column">
                  <wp:posOffset>577215</wp:posOffset>
                </wp:positionH>
                <wp:positionV relativeFrom="paragraph">
                  <wp:posOffset>69850</wp:posOffset>
                </wp:positionV>
                <wp:extent cx="190500" cy="190500"/>
                <wp:effectExtent l="0" t="0" r="19050" b="19050"/>
                <wp:wrapNone/>
                <wp:docPr id="8" name="Retângulo 8"/>
                <wp:cNvGraphicFramePr/>
                <a:graphic xmlns:a="http://schemas.openxmlformats.org/drawingml/2006/main">
                  <a:graphicData uri="http://schemas.microsoft.com/office/word/2010/wordprocessingShape">
                    <wps:wsp>
                      <wps:cNvSpPr/>
                      <wps:spPr>
                        <a:xfrm>
                          <a:off x="0" y="0"/>
                          <a:ext cx="190500"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D79D93" id="Retângulo 8" o:spid="_x0000_s1026" style="position:absolute;margin-left:45.45pt;margin-top:5.5pt;width:15pt;height: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" filled="f" strokecolor="black [3213]" strokeweight="2pt"/>
            </w:pict>
          </mc:Fallback>
        </mc:AlternateContent>
      </w:r>
      <w:r w:rsidRPr="009C5A2F">
        <w:t xml:space="preserve">Declaro, como representante da empresa _______________________ __________________, portadora do CNPJ _____________________, que optamos pela </w:t>
      </w:r>
      <w:r w:rsidRPr="009C5A2F">
        <w:rPr>
          <w:b/>
          <w:bCs/>
          <w:u w:val="single"/>
        </w:rPr>
        <w:t>não realização de vistoria técnica ao local</w:t>
      </w:r>
      <w:r w:rsidRPr="009C5A2F">
        <w:t xml:space="preserve"> dos serviços referentes ao MANUTENÇÃO DE PORTAS E PORTÕES AUTOMÁTICOS e, desta forma, nos responsabilizamos pela ciência das especificações e condições para execução dos referidos serviços, bem como pela sua completa execução.</w:t>
      </w:r>
    </w:p>
    <w:p w:rsidR="001523B0" w:rsidRPr="009C5A2F" w:rsidRDefault="001523B0" w:rsidP="001523B0">
      <w:pPr>
        <w:ind w:left="360"/>
      </w:pPr>
    </w:p>
    <w:p w:rsidR="001523B0" w:rsidRPr="009C5A2F" w:rsidRDefault="001523B0" w:rsidP="001523B0">
      <w:pPr>
        <w:ind w:left="360"/>
      </w:pPr>
      <w:r w:rsidRPr="009C5A2F">
        <w:t>Curitiba, _____de _______________ de 202</w:t>
      </w:r>
      <w:r w:rsidR="0032571D">
        <w:t>3</w:t>
      </w:r>
      <w:r w:rsidRPr="009C5A2F">
        <w:t>.</w:t>
      </w:r>
    </w:p>
    <w:p w:rsidR="001523B0" w:rsidRPr="009C5A2F" w:rsidRDefault="001523B0" w:rsidP="001523B0"/>
    <w:p w:rsidR="001523B0" w:rsidRPr="009C5A2F" w:rsidRDefault="001523B0" w:rsidP="001523B0">
      <w:pPr>
        <w:ind w:firstLine="708"/>
        <w:jc w:val="center"/>
      </w:pPr>
      <w:r w:rsidRPr="009C5A2F">
        <w:t>___________________________________________________________</w:t>
      </w:r>
    </w:p>
    <w:p w:rsidR="001523B0" w:rsidRPr="009C5A2F" w:rsidRDefault="001523B0" w:rsidP="001523B0">
      <w:pPr>
        <w:ind w:firstLine="1134"/>
        <w:rPr>
          <w:b/>
          <w:bCs/>
        </w:rPr>
      </w:pPr>
      <w:r w:rsidRPr="009C5A2F">
        <w:rPr>
          <w:b/>
          <w:bCs/>
        </w:rPr>
        <w:t>ASSINATURA DO REPRESENTANTE DA EMPRESA</w:t>
      </w:r>
    </w:p>
    <w:p w:rsidR="001523B0" w:rsidRPr="009C5A2F" w:rsidRDefault="001523B0" w:rsidP="001523B0">
      <w:pPr>
        <w:ind w:firstLine="1134"/>
      </w:pPr>
      <w:r w:rsidRPr="009C5A2F">
        <w:t>NOME:</w:t>
      </w:r>
    </w:p>
    <w:p w:rsidR="001523B0" w:rsidRPr="009C5A2F" w:rsidRDefault="001523B0" w:rsidP="001523B0">
      <w:pPr>
        <w:ind w:firstLine="1134"/>
      </w:pPr>
      <w:r w:rsidRPr="009C5A2F">
        <w:t>CREA/CAU n°:</w:t>
      </w:r>
    </w:p>
    <w:p w:rsidR="001523B0" w:rsidRPr="009C5A2F" w:rsidRDefault="001523B0" w:rsidP="001523B0">
      <w:pPr>
        <w:ind w:firstLine="708"/>
        <w:jc w:val="center"/>
      </w:pPr>
      <w:r w:rsidRPr="009C5A2F">
        <w:t>___________________________________________________________</w:t>
      </w:r>
    </w:p>
    <w:p w:rsidR="001523B0" w:rsidRPr="009C5A2F" w:rsidRDefault="001523B0" w:rsidP="001523B0">
      <w:pPr>
        <w:ind w:firstLine="708"/>
        <w:jc w:val="center"/>
        <w:rPr>
          <w:i/>
          <w:iCs/>
        </w:rPr>
      </w:pPr>
      <w:r w:rsidRPr="009C5A2F">
        <w:rPr>
          <w:i/>
          <w:iCs/>
        </w:rPr>
        <w:t>(somente para o caso de realização de vistoria técnica presencial)</w:t>
      </w:r>
    </w:p>
    <w:p w:rsidR="001523B0" w:rsidRPr="009C5A2F" w:rsidRDefault="001523B0" w:rsidP="001523B0">
      <w:pPr>
        <w:ind w:firstLine="1134"/>
        <w:rPr>
          <w:b/>
          <w:bCs/>
        </w:rPr>
      </w:pPr>
      <w:r w:rsidRPr="009C5A2F">
        <w:rPr>
          <w:b/>
          <w:bCs/>
        </w:rPr>
        <w:t>ASSINATURA DO SERVIDOR DA DPE/PR</w:t>
      </w:r>
    </w:p>
    <w:p w:rsidR="001523B0" w:rsidRDefault="001523B0" w:rsidP="001523B0">
      <w:pPr>
        <w:ind w:firstLine="1134"/>
      </w:pPr>
      <w:r w:rsidRPr="009C5A2F">
        <w:t>NOME:</w:t>
      </w:r>
    </w:p>
    <w:p w:rsidR="001523B0" w:rsidRPr="009C5A2F" w:rsidRDefault="001523B0" w:rsidP="001523B0">
      <w:pPr>
        <w:ind w:firstLine="1134"/>
      </w:pPr>
      <w:r w:rsidRPr="009C5A2F">
        <w:t>RG:</w:t>
      </w:r>
    </w:p>
    <w:p w:rsidR="001523B0" w:rsidRDefault="001523B0">
      <w:pPr>
        <w:suppressAutoHyphens w:val="0"/>
        <w:rPr>
          <w:b/>
          <w:bCs/>
          <w:sz w:val="24"/>
          <w:szCs w:val="24"/>
        </w:rPr>
      </w:pPr>
      <w:r>
        <w:rPr>
          <w:b/>
          <w:bCs/>
          <w:sz w:val="24"/>
          <w:szCs w:val="24"/>
        </w:rPr>
        <w:br w:type="page"/>
      </w:r>
    </w:p>
    <w:p w:rsidR="001523B0" w:rsidRDefault="001523B0" w:rsidP="001523B0">
      <w:pPr>
        <w:jc w:val="center"/>
        <w:rPr>
          <w:b/>
          <w:bCs/>
          <w:sz w:val="24"/>
          <w:szCs w:val="24"/>
        </w:rPr>
      </w:pPr>
      <w:r w:rsidRPr="00B93102">
        <w:rPr>
          <w:b/>
          <w:bCs/>
          <w:sz w:val="24"/>
          <w:szCs w:val="24"/>
        </w:rPr>
        <w:t>A</w:t>
      </w:r>
      <w:r w:rsidR="00B20D9C">
        <w:rPr>
          <w:b/>
          <w:bCs/>
          <w:sz w:val="24"/>
          <w:szCs w:val="24"/>
        </w:rPr>
        <w:t>PÊNDICE</w:t>
      </w:r>
      <w:r w:rsidRPr="00B93102">
        <w:rPr>
          <w:b/>
          <w:bCs/>
          <w:sz w:val="24"/>
          <w:szCs w:val="24"/>
        </w:rPr>
        <w:t xml:space="preserve"> </w:t>
      </w:r>
      <w:r>
        <w:rPr>
          <w:b/>
          <w:bCs/>
          <w:sz w:val="24"/>
          <w:szCs w:val="24"/>
        </w:rPr>
        <w:t>IV</w:t>
      </w:r>
      <w:r w:rsidRPr="00B93102">
        <w:rPr>
          <w:b/>
          <w:bCs/>
          <w:sz w:val="24"/>
          <w:szCs w:val="24"/>
        </w:rPr>
        <w:t xml:space="preserve"> – MODELO DE DECLARAÇÃO DE RESPONSÁVEL TÉCNICO</w:t>
      </w:r>
    </w:p>
    <w:p w:rsidR="001523B0" w:rsidRDefault="001523B0" w:rsidP="001523B0">
      <w:pPr>
        <w:jc w:val="center"/>
        <w:rPr>
          <w:b/>
          <w:sz w:val="24"/>
          <w:szCs w:val="24"/>
        </w:rPr>
      </w:pPr>
    </w:p>
    <w:p w:rsidR="001523B0" w:rsidRDefault="001523B0" w:rsidP="001523B0">
      <w:pPr>
        <w:jc w:val="center"/>
        <w:rPr>
          <w:b/>
          <w:sz w:val="24"/>
          <w:szCs w:val="24"/>
        </w:rPr>
      </w:pPr>
    </w:p>
    <w:p w:rsidR="001523B0" w:rsidRPr="006E3764" w:rsidRDefault="001523B0" w:rsidP="001523B0">
      <w:pPr>
        <w:jc w:val="center"/>
        <w:rPr>
          <w:b/>
          <w:sz w:val="24"/>
          <w:szCs w:val="24"/>
        </w:rPr>
      </w:pPr>
      <w:r w:rsidRPr="006E3764">
        <w:rPr>
          <w:b/>
          <w:sz w:val="24"/>
          <w:szCs w:val="24"/>
        </w:rPr>
        <w:t>Modelo (Papel Timbrado da Empresa)</w:t>
      </w:r>
    </w:p>
    <w:p w:rsidR="001523B0" w:rsidRPr="006E3764" w:rsidRDefault="001523B0" w:rsidP="001523B0">
      <w:pPr>
        <w:jc w:val="center"/>
        <w:rPr>
          <w:sz w:val="24"/>
          <w:szCs w:val="24"/>
        </w:rPr>
      </w:pPr>
      <w:r w:rsidRPr="006E3764">
        <w:rPr>
          <w:sz w:val="24"/>
          <w:szCs w:val="24"/>
        </w:rPr>
        <w:t xml:space="preserve">DECLARAÇÃO DE RESPONSABILIDADE TÉCNICA </w:t>
      </w:r>
    </w:p>
    <w:p w:rsidR="001523B0" w:rsidRPr="006E3764" w:rsidRDefault="001523B0" w:rsidP="001523B0">
      <w:pPr>
        <w:jc w:val="center"/>
        <w:rPr>
          <w:sz w:val="24"/>
          <w:szCs w:val="24"/>
        </w:rPr>
      </w:pPr>
      <w:r w:rsidRPr="006E3764">
        <w:rPr>
          <w:sz w:val="24"/>
          <w:szCs w:val="24"/>
        </w:rPr>
        <w:t>FORNECIMENTO E INSTA</w:t>
      </w:r>
      <w:r>
        <w:rPr>
          <w:sz w:val="24"/>
          <w:szCs w:val="24"/>
        </w:rPr>
        <w:t>LA</w:t>
      </w:r>
      <w:r w:rsidRPr="006E3764">
        <w:rPr>
          <w:sz w:val="24"/>
          <w:szCs w:val="24"/>
        </w:rPr>
        <w:t>ÇÃO DE ITENS DE SEGURANÇA</w:t>
      </w:r>
    </w:p>
    <w:p w:rsidR="001523B0" w:rsidRPr="006E3764" w:rsidRDefault="001523B0" w:rsidP="001523B0">
      <w:pPr>
        <w:jc w:val="center"/>
        <w:rPr>
          <w:sz w:val="24"/>
          <w:szCs w:val="24"/>
        </w:rPr>
      </w:pPr>
    </w:p>
    <w:p w:rsidR="001523B0" w:rsidRPr="006E3764" w:rsidRDefault="001523B0" w:rsidP="001523B0">
      <w:pPr>
        <w:jc w:val="center"/>
        <w:rPr>
          <w:sz w:val="24"/>
          <w:szCs w:val="24"/>
        </w:rPr>
      </w:pPr>
    </w:p>
    <w:p w:rsidR="001523B0" w:rsidRPr="006E3764" w:rsidRDefault="001523B0" w:rsidP="001523B0">
      <w:pPr>
        <w:rPr>
          <w:sz w:val="24"/>
          <w:szCs w:val="24"/>
        </w:rPr>
      </w:pPr>
      <w:r w:rsidRPr="006E3764">
        <w:rPr>
          <w:sz w:val="24"/>
          <w:szCs w:val="24"/>
        </w:rPr>
        <w:t>A</w:t>
      </w:r>
    </w:p>
    <w:p w:rsidR="001523B0" w:rsidRPr="006E3764" w:rsidRDefault="001523B0" w:rsidP="001523B0">
      <w:pPr>
        <w:rPr>
          <w:sz w:val="24"/>
          <w:szCs w:val="24"/>
        </w:rPr>
      </w:pPr>
      <w:r w:rsidRPr="006E3764">
        <w:rPr>
          <w:sz w:val="24"/>
          <w:szCs w:val="24"/>
        </w:rPr>
        <w:t>DEFENSORIA PÚBLICA DO ESTADO DO PARANÁ</w:t>
      </w:r>
    </w:p>
    <w:p w:rsidR="001523B0" w:rsidRPr="006E3764" w:rsidRDefault="001523B0" w:rsidP="001523B0">
      <w:pPr>
        <w:rPr>
          <w:sz w:val="24"/>
          <w:szCs w:val="24"/>
        </w:rPr>
      </w:pPr>
      <w:r w:rsidRPr="006E3764">
        <w:rPr>
          <w:sz w:val="24"/>
          <w:szCs w:val="24"/>
        </w:rPr>
        <w:t>COMISSÃO PERMANENTE DE LICITAÇÃO</w:t>
      </w:r>
    </w:p>
    <w:p w:rsidR="001523B0" w:rsidRPr="006E3764" w:rsidRDefault="001523B0" w:rsidP="001523B0">
      <w:pPr>
        <w:jc w:val="center"/>
        <w:rPr>
          <w:sz w:val="24"/>
          <w:szCs w:val="24"/>
        </w:rPr>
      </w:pPr>
    </w:p>
    <w:p w:rsidR="001523B0" w:rsidRPr="006E3764" w:rsidRDefault="001523B0" w:rsidP="001523B0">
      <w:pPr>
        <w:jc w:val="both"/>
        <w:rPr>
          <w:sz w:val="24"/>
          <w:szCs w:val="24"/>
        </w:rPr>
      </w:pPr>
      <w:r w:rsidRPr="006E3764">
        <w:rPr>
          <w:sz w:val="24"/>
          <w:szCs w:val="24"/>
        </w:rPr>
        <w:t xml:space="preserve">O abaixo assinado, ____________________________, Identidade n° ________________ e   </w:t>
      </w:r>
    </w:p>
    <w:p w:rsidR="001523B0" w:rsidRPr="006E3764" w:rsidRDefault="001523B0" w:rsidP="001523B0">
      <w:pPr>
        <w:jc w:val="both"/>
        <w:rPr>
          <w:sz w:val="24"/>
          <w:szCs w:val="24"/>
        </w:rPr>
      </w:pPr>
      <w:r w:rsidRPr="006E3764">
        <w:rPr>
          <w:sz w:val="24"/>
          <w:szCs w:val="24"/>
        </w:rPr>
        <w:t>CPF _________, na qualidade de responsável legal pela empresa _____________________</w:t>
      </w:r>
    </w:p>
    <w:p w:rsidR="001523B0" w:rsidRPr="006E3764" w:rsidRDefault="001523B0" w:rsidP="001523B0">
      <w:pPr>
        <w:jc w:val="both"/>
        <w:rPr>
          <w:sz w:val="24"/>
          <w:szCs w:val="24"/>
        </w:rPr>
      </w:pPr>
      <w:r w:rsidRPr="006E3764">
        <w:rPr>
          <w:sz w:val="24"/>
          <w:szCs w:val="24"/>
        </w:rPr>
        <w:t xml:space="preserve">vem pela presente, indicar a V. Sas. O(s) profissional(is)  Responsável(is) Técnico(s) pelo </w:t>
      </w:r>
      <w:r w:rsidRPr="006E3764">
        <w:rPr>
          <w:sz w:val="24"/>
          <w:szCs w:val="24"/>
          <w:u w:val="single"/>
        </w:rPr>
        <w:t>____</w:t>
      </w:r>
      <w:r w:rsidRPr="006E3764">
        <w:rPr>
          <w:i/>
          <w:color w:val="FF0000"/>
          <w:sz w:val="24"/>
          <w:szCs w:val="24"/>
          <w:u w:val="single"/>
        </w:rPr>
        <w:t>(descrição do item conforme listado no edital – indicar o item do Termo De Referência)</w:t>
      </w:r>
      <w:r w:rsidRPr="006E3764">
        <w:rPr>
          <w:sz w:val="24"/>
          <w:szCs w:val="24"/>
          <w:u w:val="single"/>
        </w:rPr>
        <w:t>_____,</w:t>
      </w:r>
      <w:r w:rsidRPr="006E3764">
        <w:rPr>
          <w:sz w:val="24"/>
          <w:szCs w:val="24"/>
        </w:rPr>
        <w:t xml:space="preserve"> de acordo com o solicitado neste termo de referência.  </w:t>
      </w:r>
    </w:p>
    <w:p w:rsidR="001523B0" w:rsidRPr="006E3764" w:rsidRDefault="001523B0" w:rsidP="001523B0">
      <w:pPr>
        <w:rPr>
          <w:sz w:val="24"/>
          <w:szCs w:val="24"/>
        </w:rPr>
      </w:pPr>
    </w:p>
    <w:p w:rsidR="001523B0" w:rsidRPr="006E3764" w:rsidRDefault="001523B0" w:rsidP="001523B0">
      <w:pPr>
        <w:rPr>
          <w:sz w:val="24"/>
          <w:szCs w:val="24"/>
        </w:rPr>
      </w:pPr>
    </w:p>
    <w:p w:rsidR="001523B0" w:rsidRPr="006E3764" w:rsidRDefault="001523B0" w:rsidP="001523B0">
      <w:pPr>
        <w:numPr>
          <w:ilvl w:val="0"/>
          <w:numId w:val="6"/>
        </w:numPr>
        <w:suppressAutoHyphens w:val="0"/>
        <w:jc w:val="both"/>
        <w:rPr>
          <w:sz w:val="24"/>
          <w:szCs w:val="24"/>
        </w:rPr>
      </w:pPr>
      <w:r w:rsidRPr="006E3764">
        <w:rPr>
          <w:sz w:val="24"/>
          <w:szCs w:val="24"/>
        </w:rPr>
        <w:t>Responsável técnico pelos serviços:</w:t>
      </w:r>
    </w:p>
    <w:p w:rsidR="001523B0" w:rsidRPr="006E3764" w:rsidRDefault="001523B0" w:rsidP="001523B0">
      <w:pPr>
        <w:ind w:left="360"/>
        <w:rPr>
          <w:sz w:val="24"/>
          <w:szCs w:val="24"/>
        </w:rPr>
      </w:pPr>
      <w:r w:rsidRPr="006E3764">
        <w:rPr>
          <w:sz w:val="24"/>
          <w:szCs w:val="24"/>
        </w:rPr>
        <w:t>Nome:</w:t>
      </w:r>
    </w:p>
    <w:p w:rsidR="001523B0" w:rsidRPr="006E3764" w:rsidRDefault="001523B0" w:rsidP="001523B0">
      <w:pPr>
        <w:ind w:left="360"/>
        <w:rPr>
          <w:sz w:val="24"/>
          <w:szCs w:val="24"/>
        </w:rPr>
      </w:pPr>
      <w:r w:rsidRPr="006E3764">
        <w:rPr>
          <w:sz w:val="24"/>
          <w:szCs w:val="24"/>
        </w:rPr>
        <w:t xml:space="preserve">Assinatura: </w:t>
      </w:r>
    </w:p>
    <w:p w:rsidR="001523B0" w:rsidRPr="006E3764" w:rsidRDefault="001523B0" w:rsidP="001523B0">
      <w:pPr>
        <w:ind w:left="360"/>
        <w:rPr>
          <w:sz w:val="24"/>
          <w:szCs w:val="24"/>
        </w:rPr>
      </w:pPr>
      <w:r w:rsidRPr="006E3764">
        <w:rPr>
          <w:sz w:val="24"/>
          <w:szCs w:val="24"/>
        </w:rPr>
        <w:t>CREA(quando couber):</w:t>
      </w:r>
    </w:p>
    <w:p w:rsidR="001523B0" w:rsidRPr="006E3764" w:rsidRDefault="001523B0" w:rsidP="001523B0">
      <w:pPr>
        <w:rPr>
          <w:sz w:val="24"/>
          <w:szCs w:val="24"/>
        </w:rPr>
      </w:pPr>
    </w:p>
    <w:p w:rsidR="001523B0" w:rsidRPr="006E3764" w:rsidRDefault="001523B0" w:rsidP="001523B0">
      <w:pPr>
        <w:ind w:left="360"/>
        <w:jc w:val="center"/>
        <w:rPr>
          <w:sz w:val="24"/>
          <w:szCs w:val="24"/>
        </w:rPr>
      </w:pPr>
    </w:p>
    <w:p w:rsidR="001523B0" w:rsidRPr="006E3764" w:rsidRDefault="001523B0" w:rsidP="001523B0">
      <w:pPr>
        <w:ind w:left="360"/>
        <w:jc w:val="center"/>
        <w:rPr>
          <w:sz w:val="24"/>
          <w:szCs w:val="24"/>
        </w:rPr>
      </w:pPr>
      <w:r w:rsidRPr="006E3764">
        <w:rPr>
          <w:sz w:val="24"/>
          <w:szCs w:val="24"/>
        </w:rPr>
        <w:t>______________________________________________</w:t>
      </w:r>
    </w:p>
    <w:p w:rsidR="001523B0" w:rsidRDefault="001523B0" w:rsidP="001523B0">
      <w:pPr>
        <w:ind w:left="360"/>
        <w:jc w:val="center"/>
        <w:rPr>
          <w:sz w:val="24"/>
          <w:szCs w:val="24"/>
        </w:rPr>
      </w:pPr>
      <w:r w:rsidRPr="006E3764">
        <w:rPr>
          <w:sz w:val="24"/>
          <w:szCs w:val="24"/>
        </w:rPr>
        <w:t>ASISINATURA DO REPRESENTANTE LEGAL</w:t>
      </w:r>
    </w:p>
    <w:p w:rsidR="001523B0" w:rsidRDefault="001523B0">
      <w:pPr>
        <w:suppressAutoHyphens w:val="0"/>
        <w:rPr>
          <w:sz w:val="24"/>
          <w:szCs w:val="24"/>
        </w:rPr>
      </w:pPr>
      <w:r>
        <w:rPr>
          <w:sz w:val="24"/>
          <w:szCs w:val="24"/>
        </w:rPr>
        <w:br w:type="page"/>
      </w:r>
    </w:p>
    <w:p w:rsidR="001523B0" w:rsidRDefault="001523B0" w:rsidP="001523B0">
      <w:pPr>
        <w:jc w:val="center"/>
        <w:rPr>
          <w:b/>
          <w:bCs/>
          <w:sz w:val="24"/>
          <w:szCs w:val="24"/>
        </w:rPr>
      </w:pPr>
      <w:r w:rsidRPr="00B93102">
        <w:rPr>
          <w:b/>
          <w:bCs/>
          <w:sz w:val="24"/>
          <w:szCs w:val="24"/>
        </w:rPr>
        <w:t>A</w:t>
      </w:r>
      <w:r w:rsidR="00B20D9C">
        <w:rPr>
          <w:b/>
          <w:bCs/>
          <w:sz w:val="24"/>
          <w:szCs w:val="24"/>
        </w:rPr>
        <w:t>PÊNDICE</w:t>
      </w:r>
      <w:r w:rsidRPr="00B93102">
        <w:rPr>
          <w:b/>
          <w:bCs/>
          <w:sz w:val="24"/>
          <w:szCs w:val="24"/>
        </w:rPr>
        <w:t xml:space="preserve"> </w:t>
      </w:r>
      <w:r>
        <w:rPr>
          <w:b/>
          <w:bCs/>
          <w:sz w:val="24"/>
          <w:szCs w:val="24"/>
        </w:rPr>
        <w:t>V</w:t>
      </w:r>
      <w:r w:rsidRPr="00B93102">
        <w:rPr>
          <w:b/>
          <w:bCs/>
          <w:sz w:val="24"/>
          <w:szCs w:val="24"/>
        </w:rPr>
        <w:t xml:space="preserve"> – </w:t>
      </w:r>
      <w:r>
        <w:rPr>
          <w:b/>
          <w:bCs/>
          <w:sz w:val="24"/>
          <w:szCs w:val="24"/>
        </w:rPr>
        <w:t>RELATÓRIO FOTOGRÁFICO</w:t>
      </w:r>
    </w:p>
    <w:p w:rsidR="001523B0" w:rsidRDefault="001523B0" w:rsidP="001523B0">
      <w:pPr>
        <w:jc w:val="center"/>
        <w:rPr>
          <w:sz w:val="24"/>
          <w:szCs w:val="24"/>
        </w:rPr>
      </w:pPr>
    </w:p>
    <w:tbl>
      <w:tblPr>
        <w:tblStyle w:val="Tabelacomgrade"/>
        <w:tblW w:w="0" w:type="auto"/>
        <w:tblLook w:val="04A0" w:firstRow="1" w:lastRow="0" w:firstColumn="1" w:lastColumn="0" w:noHBand="0" w:noVBand="1"/>
      </w:tblPr>
      <w:tblGrid>
        <w:gridCol w:w="4587"/>
        <w:gridCol w:w="4644"/>
      </w:tblGrid>
      <w:tr w:rsidR="001523B0" w:rsidTr="001523B0">
        <w:tc>
          <w:tcPr>
            <w:tcW w:w="9494" w:type="dxa"/>
            <w:gridSpan w:val="2"/>
          </w:tcPr>
          <w:p w:rsidR="001523B0" w:rsidRDefault="001523B0" w:rsidP="001523B0">
            <w:pPr>
              <w:jc w:val="center"/>
              <w:rPr>
                <w:sz w:val="24"/>
                <w:szCs w:val="24"/>
              </w:rPr>
            </w:pPr>
            <w:r>
              <w:rPr>
                <w:sz w:val="24"/>
                <w:szCs w:val="24"/>
              </w:rPr>
              <w:t xml:space="preserve">Portão Sede Núcleos </w:t>
            </w:r>
          </w:p>
        </w:tc>
      </w:tr>
      <w:tr w:rsidR="001523B0" w:rsidTr="001523B0">
        <w:tc>
          <w:tcPr>
            <w:tcW w:w="4747" w:type="dxa"/>
          </w:tcPr>
          <w:p w:rsidR="001523B0" w:rsidRDefault="001523B0" w:rsidP="001523B0">
            <w:pPr>
              <w:jc w:val="center"/>
              <w:rPr>
                <w:sz w:val="24"/>
                <w:szCs w:val="24"/>
              </w:rPr>
            </w:pPr>
            <w:r>
              <w:rPr>
                <w:noProof/>
                <w:sz w:val="24"/>
                <w:szCs w:val="24"/>
                <w:lang w:eastAsia="pt-BR"/>
              </w:rPr>
              <w:drawing>
                <wp:inline distT="0" distB="0" distL="0" distR="0" wp14:anchorId="0E7809FF" wp14:editId="2E2428E5">
                  <wp:extent cx="1543050" cy="2741865"/>
                  <wp:effectExtent l="0" t="0" r="0" b="190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1241" cy="2756420"/>
                          </a:xfrm>
                          <a:prstGeom prst="rect">
                            <a:avLst/>
                          </a:prstGeom>
                          <a:noFill/>
                          <a:ln>
                            <a:noFill/>
                          </a:ln>
                        </pic:spPr>
                      </pic:pic>
                    </a:graphicData>
                  </a:graphic>
                </wp:inline>
              </w:drawing>
            </w:r>
          </w:p>
        </w:tc>
        <w:tc>
          <w:tcPr>
            <w:tcW w:w="4747" w:type="dxa"/>
          </w:tcPr>
          <w:p w:rsidR="001523B0" w:rsidRDefault="001523B0" w:rsidP="001523B0">
            <w:pPr>
              <w:jc w:val="center"/>
              <w:rPr>
                <w:sz w:val="24"/>
                <w:szCs w:val="24"/>
              </w:rPr>
            </w:pPr>
            <w:r>
              <w:rPr>
                <w:noProof/>
                <w:sz w:val="24"/>
                <w:szCs w:val="24"/>
                <w:lang w:eastAsia="pt-BR"/>
              </w:rPr>
              <w:drawing>
                <wp:inline distT="0" distB="0" distL="0" distR="0" wp14:anchorId="3C41A7F1" wp14:editId="3DD49EB8">
                  <wp:extent cx="1489075" cy="2645958"/>
                  <wp:effectExtent l="0" t="0" r="0" b="254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4319" cy="2655276"/>
                          </a:xfrm>
                          <a:prstGeom prst="rect">
                            <a:avLst/>
                          </a:prstGeom>
                          <a:noFill/>
                          <a:ln>
                            <a:noFill/>
                          </a:ln>
                        </pic:spPr>
                      </pic:pic>
                    </a:graphicData>
                  </a:graphic>
                </wp:inline>
              </w:drawing>
            </w:r>
          </w:p>
        </w:tc>
      </w:tr>
      <w:tr w:rsidR="001523B0" w:rsidTr="001523B0">
        <w:tc>
          <w:tcPr>
            <w:tcW w:w="4747" w:type="dxa"/>
          </w:tcPr>
          <w:p w:rsidR="001523B0" w:rsidRDefault="001523B0" w:rsidP="001523B0">
            <w:pPr>
              <w:jc w:val="center"/>
              <w:rPr>
                <w:sz w:val="24"/>
                <w:szCs w:val="24"/>
              </w:rPr>
            </w:pPr>
          </w:p>
        </w:tc>
        <w:tc>
          <w:tcPr>
            <w:tcW w:w="4747" w:type="dxa"/>
          </w:tcPr>
          <w:p w:rsidR="001523B0" w:rsidRDefault="001523B0" w:rsidP="001523B0">
            <w:pPr>
              <w:jc w:val="center"/>
              <w:rPr>
                <w:sz w:val="24"/>
                <w:szCs w:val="24"/>
              </w:rPr>
            </w:pPr>
          </w:p>
        </w:tc>
      </w:tr>
      <w:tr w:rsidR="001523B0" w:rsidTr="001523B0">
        <w:tc>
          <w:tcPr>
            <w:tcW w:w="4747" w:type="dxa"/>
          </w:tcPr>
          <w:p w:rsidR="001523B0" w:rsidRDefault="001523B0" w:rsidP="001523B0">
            <w:pPr>
              <w:jc w:val="center"/>
              <w:rPr>
                <w:sz w:val="24"/>
                <w:szCs w:val="24"/>
              </w:rPr>
            </w:pPr>
            <w:r>
              <w:rPr>
                <w:noProof/>
                <w:sz w:val="24"/>
                <w:szCs w:val="24"/>
                <w:lang w:eastAsia="pt-BR"/>
              </w:rPr>
              <w:drawing>
                <wp:inline distT="0" distB="0" distL="0" distR="0" wp14:anchorId="20D9CE57" wp14:editId="5ECD9CBF">
                  <wp:extent cx="1935599" cy="3439391"/>
                  <wp:effectExtent l="0" t="0" r="7620" b="889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8526" cy="3462361"/>
                          </a:xfrm>
                          <a:prstGeom prst="rect">
                            <a:avLst/>
                          </a:prstGeom>
                          <a:noFill/>
                          <a:ln>
                            <a:noFill/>
                          </a:ln>
                        </pic:spPr>
                      </pic:pic>
                    </a:graphicData>
                  </a:graphic>
                </wp:inline>
              </w:drawing>
            </w:r>
          </w:p>
        </w:tc>
        <w:tc>
          <w:tcPr>
            <w:tcW w:w="4747" w:type="dxa"/>
          </w:tcPr>
          <w:p w:rsidR="001523B0" w:rsidRDefault="001523B0" w:rsidP="001523B0">
            <w:pPr>
              <w:jc w:val="center"/>
              <w:rPr>
                <w:sz w:val="24"/>
                <w:szCs w:val="24"/>
              </w:rPr>
            </w:pPr>
            <w:r>
              <w:rPr>
                <w:noProof/>
                <w:sz w:val="24"/>
                <w:szCs w:val="24"/>
                <w:lang w:eastAsia="pt-BR"/>
              </w:rPr>
              <w:drawing>
                <wp:inline distT="0" distB="0" distL="0" distR="0" wp14:anchorId="11032D9F" wp14:editId="41F9E542">
                  <wp:extent cx="3014731" cy="2263876"/>
                  <wp:effectExtent l="0" t="5715" r="8890" b="889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023819" cy="2270701"/>
                          </a:xfrm>
                          <a:prstGeom prst="rect">
                            <a:avLst/>
                          </a:prstGeom>
                          <a:noFill/>
                          <a:ln>
                            <a:noFill/>
                          </a:ln>
                        </pic:spPr>
                      </pic:pic>
                    </a:graphicData>
                  </a:graphic>
                </wp:inline>
              </w:drawing>
            </w:r>
          </w:p>
        </w:tc>
      </w:tr>
    </w:tbl>
    <w:p w:rsidR="001523B0" w:rsidRDefault="001523B0" w:rsidP="001523B0">
      <w:pPr>
        <w:jc w:val="center"/>
        <w:rPr>
          <w:sz w:val="24"/>
          <w:szCs w:val="24"/>
        </w:rPr>
      </w:pPr>
    </w:p>
    <w:p w:rsidR="001523B0" w:rsidRDefault="001523B0" w:rsidP="001523B0">
      <w:pPr>
        <w:jc w:val="center"/>
        <w:rPr>
          <w:sz w:val="24"/>
          <w:szCs w:val="24"/>
        </w:rPr>
      </w:pPr>
    </w:p>
    <w:p w:rsidR="001523B0" w:rsidRDefault="001523B0" w:rsidP="001523B0">
      <w:pPr>
        <w:jc w:val="center"/>
        <w:rPr>
          <w:sz w:val="24"/>
          <w:szCs w:val="24"/>
        </w:rPr>
      </w:pPr>
    </w:p>
    <w:p w:rsidR="004C6F92" w:rsidRDefault="004C6F92" w:rsidP="001523B0">
      <w:pPr>
        <w:jc w:val="center"/>
        <w:rPr>
          <w:sz w:val="24"/>
          <w:szCs w:val="24"/>
        </w:rPr>
      </w:pPr>
    </w:p>
    <w:p w:rsidR="004C6F92" w:rsidRDefault="004C6F92" w:rsidP="001523B0">
      <w:pPr>
        <w:jc w:val="center"/>
        <w:rPr>
          <w:sz w:val="24"/>
          <w:szCs w:val="24"/>
        </w:rPr>
      </w:pPr>
    </w:p>
    <w:p w:rsidR="004C6F92" w:rsidRDefault="004C6F92" w:rsidP="001523B0">
      <w:pPr>
        <w:jc w:val="center"/>
        <w:rPr>
          <w:sz w:val="24"/>
          <w:szCs w:val="24"/>
        </w:rPr>
      </w:pPr>
    </w:p>
    <w:p w:rsidR="004C6F92" w:rsidRDefault="004C6F92" w:rsidP="001523B0">
      <w:pPr>
        <w:jc w:val="center"/>
        <w:rPr>
          <w:sz w:val="24"/>
          <w:szCs w:val="24"/>
        </w:rPr>
      </w:pPr>
    </w:p>
    <w:p w:rsidR="004C6F92" w:rsidRDefault="004C6F92" w:rsidP="001523B0">
      <w:pPr>
        <w:jc w:val="center"/>
        <w:rPr>
          <w:sz w:val="24"/>
          <w:szCs w:val="24"/>
        </w:rPr>
      </w:pPr>
    </w:p>
    <w:p w:rsidR="001523B0" w:rsidRDefault="001523B0" w:rsidP="001523B0">
      <w:pPr>
        <w:jc w:val="center"/>
        <w:rPr>
          <w:sz w:val="24"/>
          <w:szCs w:val="24"/>
        </w:rPr>
      </w:pPr>
    </w:p>
    <w:tbl>
      <w:tblPr>
        <w:tblStyle w:val="Tabelacomgrade"/>
        <w:tblW w:w="0" w:type="auto"/>
        <w:tblLook w:val="04A0" w:firstRow="1" w:lastRow="0" w:firstColumn="1" w:lastColumn="0" w:noHBand="0" w:noVBand="1"/>
      </w:tblPr>
      <w:tblGrid>
        <w:gridCol w:w="4696"/>
        <w:gridCol w:w="4535"/>
      </w:tblGrid>
      <w:tr w:rsidR="001523B0" w:rsidTr="001523B0">
        <w:tc>
          <w:tcPr>
            <w:tcW w:w="9344" w:type="dxa"/>
            <w:gridSpan w:val="2"/>
          </w:tcPr>
          <w:p w:rsidR="001523B0" w:rsidRDefault="001523B0" w:rsidP="001523B0">
            <w:pPr>
              <w:jc w:val="center"/>
              <w:rPr>
                <w:sz w:val="24"/>
                <w:szCs w:val="24"/>
              </w:rPr>
            </w:pPr>
            <w:r>
              <w:rPr>
                <w:sz w:val="24"/>
                <w:szCs w:val="24"/>
              </w:rPr>
              <w:t>Porta Automática Sede Núcleos</w:t>
            </w:r>
          </w:p>
        </w:tc>
      </w:tr>
      <w:tr w:rsidR="001523B0" w:rsidTr="001523B0">
        <w:tc>
          <w:tcPr>
            <w:tcW w:w="4718" w:type="dxa"/>
          </w:tcPr>
          <w:p w:rsidR="001523B0" w:rsidRDefault="001523B0" w:rsidP="001523B0">
            <w:pPr>
              <w:jc w:val="center"/>
              <w:rPr>
                <w:sz w:val="24"/>
                <w:szCs w:val="24"/>
              </w:rPr>
            </w:pPr>
            <w:r>
              <w:rPr>
                <w:noProof/>
                <w:sz w:val="24"/>
                <w:szCs w:val="24"/>
                <w:lang w:eastAsia="pt-BR"/>
              </w:rPr>
              <w:drawing>
                <wp:inline distT="0" distB="0" distL="0" distR="0" wp14:anchorId="2ADCED2B" wp14:editId="78835C71">
                  <wp:extent cx="2584339" cy="1936871"/>
                  <wp:effectExtent l="0" t="0" r="6985" b="635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9507" cy="1940744"/>
                          </a:xfrm>
                          <a:prstGeom prst="rect">
                            <a:avLst/>
                          </a:prstGeom>
                          <a:noFill/>
                          <a:ln>
                            <a:noFill/>
                          </a:ln>
                        </pic:spPr>
                      </pic:pic>
                    </a:graphicData>
                  </a:graphic>
                </wp:inline>
              </w:drawing>
            </w:r>
          </w:p>
        </w:tc>
        <w:tc>
          <w:tcPr>
            <w:tcW w:w="4626" w:type="dxa"/>
          </w:tcPr>
          <w:p w:rsidR="001523B0" w:rsidRDefault="001523B0" w:rsidP="001523B0">
            <w:pPr>
              <w:jc w:val="center"/>
              <w:rPr>
                <w:sz w:val="24"/>
                <w:szCs w:val="24"/>
              </w:rPr>
            </w:pPr>
            <w:r>
              <w:rPr>
                <w:noProof/>
                <w:sz w:val="24"/>
                <w:szCs w:val="24"/>
                <w:lang w:eastAsia="pt-BR"/>
              </w:rPr>
              <w:drawing>
                <wp:inline distT="0" distB="0" distL="0" distR="0" wp14:anchorId="627E4260" wp14:editId="20C5494C">
                  <wp:extent cx="1704063" cy="22733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8013" cy="2291910"/>
                          </a:xfrm>
                          <a:prstGeom prst="rect">
                            <a:avLst/>
                          </a:prstGeom>
                          <a:noFill/>
                          <a:ln>
                            <a:noFill/>
                          </a:ln>
                        </pic:spPr>
                      </pic:pic>
                    </a:graphicData>
                  </a:graphic>
                </wp:inline>
              </w:drawing>
            </w:r>
          </w:p>
        </w:tc>
      </w:tr>
      <w:tr w:rsidR="001523B0" w:rsidTr="001523B0">
        <w:tc>
          <w:tcPr>
            <w:tcW w:w="9344" w:type="dxa"/>
            <w:gridSpan w:val="2"/>
          </w:tcPr>
          <w:p w:rsidR="001523B0" w:rsidRDefault="001523B0" w:rsidP="001523B0">
            <w:pPr>
              <w:jc w:val="center"/>
              <w:rPr>
                <w:noProof/>
                <w:sz w:val="24"/>
                <w:szCs w:val="24"/>
              </w:rPr>
            </w:pPr>
            <w:r>
              <w:rPr>
                <w:noProof/>
                <w:sz w:val="24"/>
                <w:szCs w:val="24"/>
                <w:lang w:eastAsia="pt-BR"/>
              </w:rPr>
              <w:drawing>
                <wp:inline distT="0" distB="0" distL="0" distR="0" wp14:anchorId="4B99BC14" wp14:editId="63D13271">
                  <wp:extent cx="4228927" cy="3175663"/>
                  <wp:effectExtent l="0" t="0" r="635" b="571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37024" cy="3181743"/>
                          </a:xfrm>
                          <a:prstGeom prst="rect">
                            <a:avLst/>
                          </a:prstGeom>
                          <a:noFill/>
                          <a:ln>
                            <a:noFill/>
                          </a:ln>
                        </pic:spPr>
                      </pic:pic>
                    </a:graphicData>
                  </a:graphic>
                </wp:inline>
              </w:drawing>
            </w:r>
          </w:p>
        </w:tc>
      </w:tr>
    </w:tbl>
    <w:p w:rsidR="001523B0" w:rsidRDefault="001523B0" w:rsidP="001523B0">
      <w:pPr>
        <w:jc w:val="center"/>
        <w:rPr>
          <w:sz w:val="24"/>
          <w:szCs w:val="24"/>
        </w:rPr>
      </w:pPr>
    </w:p>
    <w:p w:rsidR="001523B0" w:rsidRDefault="001523B0" w:rsidP="001523B0">
      <w:pPr>
        <w:jc w:val="center"/>
        <w:rPr>
          <w:sz w:val="24"/>
          <w:szCs w:val="24"/>
        </w:rPr>
      </w:pPr>
    </w:p>
    <w:p w:rsidR="001523B0" w:rsidRDefault="001523B0" w:rsidP="001523B0">
      <w:pPr>
        <w:jc w:val="center"/>
        <w:rPr>
          <w:sz w:val="24"/>
          <w:szCs w:val="24"/>
        </w:rPr>
      </w:pPr>
    </w:p>
    <w:p w:rsidR="001523B0" w:rsidRDefault="001523B0" w:rsidP="001523B0">
      <w:pPr>
        <w:jc w:val="center"/>
        <w:rPr>
          <w:sz w:val="24"/>
          <w:szCs w:val="24"/>
        </w:rPr>
      </w:pPr>
    </w:p>
    <w:p w:rsidR="004C6F92" w:rsidRDefault="004C6F92">
      <w:pPr>
        <w:suppressAutoHyphens w:val="0"/>
        <w:rPr>
          <w:sz w:val="24"/>
          <w:szCs w:val="24"/>
        </w:rPr>
      </w:pPr>
      <w:r>
        <w:rPr>
          <w:sz w:val="24"/>
          <w:szCs w:val="24"/>
        </w:rPr>
        <w:br w:type="page"/>
      </w:r>
    </w:p>
    <w:p w:rsidR="001523B0" w:rsidRDefault="001523B0" w:rsidP="001523B0">
      <w:pPr>
        <w:jc w:val="center"/>
        <w:rPr>
          <w:sz w:val="24"/>
          <w:szCs w:val="24"/>
        </w:rPr>
      </w:pPr>
    </w:p>
    <w:p w:rsidR="001523B0" w:rsidRDefault="001523B0" w:rsidP="001523B0">
      <w:pPr>
        <w:jc w:val="center"/>
        <w:rPr>
          <w:sz w:val="24"/>
          <w:szCs w:val="24"/>
        </w:rPr>
      </w:pPr>
    </w:p>
    <w:p w:rsidR="001523B0" w:rsidRDefault="001523B0" w:rsidP="001523B0">
      <w:pPr>
        <w:jc w:val="center"/>
        <w:rPr>
          <w:sz w:val="24"/>
          <w:szCs w:val="24"/>
        </w:rPr>
      </w:pPr>
    </w:p>
    <w:tbl>
      <w:tblPr>
        <w:tblStyle w:val="Tabelacomgrade"/>
        <w:tblW w:w="0" w:type="auto"/>
        <w:tblLook w:val="04A0" w:firstRow="1" w:lastRow="0" w:firstColumn="1" w:lastColumn="0" w:noHBand="0" w:noVBand="1"/>
      </w:tblPr>
      <w:tblGrid>
        <w:gridCol w:w="4253"/>
        <w:gridCol w:w="4241"/>
      </w:tblGrid>
      <w:tr w:rsidR="001523B0" w:rsidTr="001523B0">
        <w:tc>
          <w:tcPr>
            <w:tcW w:w="8494" w:type="dxa"/>
            <w:gridSpan w:val="2"/>
          </w:tcPr>
          <w:p w:rsidR="001523B0" w:rsidRDefault="001523B0" w:rsidP="001523B0">
            <w:pPr>
              <w:jc w:val="center"/>
              <w:rPr>
                <w:sz w:val="24"/>
                <w:szCs w:val="24"/>
              </w:rPr>
            </w:pPr>
            <w:r>
              <w:rPr>
                <w:sz w:val="24"/>
                <w:szCs w:val="24"/>
              </w:rPr>
              <w:t>Porta de enrolar Sede Administrativa</w:t>
            </w:r>
          </w:p>
        </w:tc>
      </w:tr>
      <w:tr w:rsidR="001523B0" w:rsidTr="001523B0">
        <w:tc>
          <w:tcPr>
            <w:tcW w:w="4253" w:type="dxa"/>
          </w:tcPr>
          <w:p w:rsidR="001523B0" w:rsidRDefault="001523B0" w:rsidP="001523B0">
            <w:pPr>
              <w:jc w:val="center"/>
              <w:rPr>
                <w:sz w:val="24"/>
                <w:szCs w:val="24"/>
              </w:rPr>
            </w:pPr>
            <w:r>
              <w:rPr>
                <w:noProof/>
                <w:sz w:val="24"/>
                <w:szCs w:val="24"/>
                <w:lang w:eastAsia="pt-BR"/>
              </w:rPr>
              <w:drawing>
                <wp:inline distT="0" distB="0" distL="0" distR="0" wp14:anchorId="6B88F775" wp14:editId="008A3E9E">
                  <wp:extent cx="2113419" cy="2819400"/>
                  <wp:effectExtent l="0" t="0" r="127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0651" cy="2829048"/>
                          </a:xfrm>
                          <a:prstGeom prst="rect">
                            <a:avLst/>
                          </a:prstGeom>
                          <a:noFill/>
                          <a:ln>
                            <a:noFill/>
                          </a:ln>
                        </pic:spPr>
                      </pic:pic>
                    </a:graphicData>
                  </a:graphic>
                </wp:inline>
              </w:drawing>
            </w:r>
          </w:p>
        </w:tc>
        <w:tc>
          <w:tcPr>
            <w:tcW w:w="4241" w:type="dxa"/>
          </w:tcPr>
          <w:p w:rsidR="001523B0" w:rsidRDefault="001523B0" w:rsidP="001523B0">
            <w:pPr>
              <w:jc w:val="center"/>
              <w:rPr>
                <w:sz w:val="24"/>
                <w:szCs w:val="24"/>
              </w:rPr>
            </w:pPr>
            <w:r>
              <w:rPr>
                <w:noProof/>
                <w:sz w:val="24"/>
                <w:szCs w:val="24"/>
                <w:lang w:eastAsia="pt-BR"/>
              </w:rPr>
              <w:drawing>
                <wp:inline distT="0" distB="0" distL="0" distR="0" wp14:anchorId="5290D14B" wp14:editId="18BA164C">
                  <wp:extent cx="2089619" cy="2787650"/>
                  <wp:effectExtent l="0" t="0" r="635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6168" cy="2809727"/>
                          </a:xfrm>
                          <a:prstGeom prst="rect">
                            <a:avLst/>
                          </a:prstGeom>
                          <a:noFill/>
                          <a:ln>
                            <a:noFill/>
                          </a:ln>
                        </pic:spPr>
                      </pic:pic>
                    </a:graphicData>
                  </a:graphic>
                </wp:inline>
              </w:drawing>
            </w:r>
          </w:p>
        </w:tc>
      </w:tr>
      <w:tr w:rsidR="001523B0" w:rsidTr="001523B0">
        <w:tc>
          <w:tcPr>
            <w:tcW w:w="8494" w:type="dxa"/>
            <w:gridSpan w:val="2"/>
          </w:tcPr>
          <w:p w:rsidR="001523B0" w:rsidRDefault="001523B0" w:rsidP="001523B0">
            <w:pPr>
              <w:jc w:val="center"/>
              <w:rPr>
                <w:noProof/>
                <w:sz w:val="24"/>
                <w:szCs w:val="24"/>
              </w:rPr>
            </w:pPr>
            <w:r>
              <w:rPr>
                <w:noProof/>
                <w:sz w:val="24"/>
                <w:szCs w:val="24"/>
                <w:lang w:eastAsia="pt-BR"/>
              </w:rPr>
              <w:drawing>
                <wp:inline distT="0" distB="0" distL="0" distR="0" wp14:anchorId="35F61DB4" wp14:editId="3DDE4FCB">
                  <wp:extent cx="3102552" cy="4134851"/>
                  <wp:effectExtent l="0" t="0" r="317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35504" cy="4178767"/>
                          </a:xfrm>
                          <a:prstGeom prst="rect">
                            <a:avLst/>
                          </a:prstGeom>
                          <a:noFill/>
                          <a:ln>
                            <a:noFill/>
                          </a:ln>
                        </pic:spPr>
                      </pic:pic>
                    </a:graphicData>
                  </a:graphic>
                </wp:inline>
              </w:drawing>
            </w:r>
          </w:p>
        </w:tc>
      </w:tr>
    </w:tbl>
    <w:p w:rsidR="001523B0" w:rsidRPr="00A21BDD" w:rsidRDefault="001523B0">
      <w:pPr>
        <w:jc w:val="center"/>
        <w:rPr>
          <w:rFonts w:ascii="Arial" w:hAnsi="Arial" w:cs="Arial"/>
          <w:b/>
          <w:sz w:val="24"/>
          <w:szCs w:val="24"/>
        </w:rPr>
      </w:pPr>
    </w:p>
    <w:p w:rsidR="001523B0" w:rsidRDefault="001523B0">
      <w:pPr>
        <w:spacing w:after="200" w:line="276" w:lineRule="auto"/>
      </w:pPr>
    </w:p>
    <w:p w:rsidR="00EA22ED" w:rsidRDefault="00EA22ED">
      <w:pPr>
        <w:spacing w:after="200" w:line="276" w:lineRule="auto"/>
        <w:rPr>
          <w:rFonts w:ascii="Verdana" w:eastAsia="Verdana" w:hAnsi="Verdana" w:cs="Verdana"/>
        </w:rPr>
      </w:pPr>
    </w:p>
    <w:p w:rsidR="0032571D" w:rsidRDefault="0032571D">
      <w:pPr>
        <w:suppressAutoHyphens w:val="0"/>
        <w:rPr>
          <w:rFonts w:ascii="Verdana" w:eastAsia="Verdana" w:hAnsi="Verdana" w:cs="Verdana"/>
          <w:b/>
        </w:rPr>
      </w:pPr>
      <w:r>
        <w:rPr>
          <w:rFonts w:ascii="Verdana" w:eastAsia="Verdana" w:hAnsi="Verdana" w:cs="Verdana"/>
          <w:b/>
        </w:rPr>
        <w:br w:type="page"/>
      </w:r>
    </w:p>
    <w:p w:rsidR="00EA22ED" w:rsidRDefault="00906463">
      <w:pPr>
        <w:spacing w:line="276" w:lineRule="auto"/>
        <w:jc w:val="center"/>
      </w:pPr>
      <w:r>
        <w:rPr>
          <w:rFonts w:ascii="Verdana" w:eastAsia="Verdana" w:hAnsi="Verdana" w:cs="Verdana"/>
          <w:b/>
        </w:rPr>
        <w:t>ANEXO II – MODELO DE CARTA DE CREDENCIAMENTO</w:t>
      </w:r>
    </w:p>
    <w:p w:rsidR="00EA22ED" w:rsidRDefault="00EA22ED">
      <w:pPr>
        <w:spacing w:line="276" w:lineRule="auto"/>
        <w:jc w:val="both"/>
        <w:rPr>
          <w:rFonts w:ascii="Verdana" w:eastAsia="Verdana" w:hAnsi="Verdana" w:cs="Verdana"/>
        </w:rPr>
      </w:pPr>
    </w:p>
    <w:p w:rsidR="00EA22ED" w:rsidRDefault="00EA22ED">
      <w:pPr>
        <w:spacing w:line="276" w:lineRule="auto"/>
        <w:jc w:val="both"/>
        <w:rPr>
          <w:rFonts w:ascii="Verdana" w:eastAsia="Verdana" w:hAnsi="Verdana" w:cs="Verdana"/>
        </w:rPr>
      </w:pPr>
    </w:p>
    <w:p w:rsidR="00EA22ED" w:rsidRDefault="00906463">
      <w:pPr>
        <w:spacing w:line="276" w:lineRule="auto"/>
        <w:jc w:val="both"/>
      </w:pPr>
      <w:r>
        <w:rPr>
          <w:rFonts w:ascii="Verdana" w:eastAsia="Verdana" w:hAnsi="Verdana" w:cs="Verdana"/>
        </w:rPr>
        <w:t>À</w:t>
      </w:r>
    </w:p>
    <w:p w:rsidR="00EA22ED" w:rsidRDefault="00906463">
      <w:pPr>
        <w:spacing w:line="276" w:lineRule="auto"/>
        <w:jc w:val="both"/>
      </w:pPr>
      <w:r>
        <w:rPr>
          <w:rFonts w:ascii="Verdana" w:eastAsia="Verdana" w:hAnsi="Verdana" w:cs="Verdana"/>
        </w:rPr>
        <w:t>DEFENSORIA PÚBLICA DO ESTADO DO PARANÁ</w:t>
      </w:r>
    </w:p>
    <w:p w:rsidR="00EA22ED" w:rsidRDefault="00906463">
      <w:pPr>
        <w:spacing w:line="276" w:lineRule="auto"/>
        <w:jc w:val="both"/>
      </w:pPr>
      <w:r>
        <w:rPr>
          <w:rFonts w:ascii="Verdana" w:eastAsia="Verdana" w:hAnsi="Verdana" w:cs="Verdana"/>
        </w:rPr>
        <w:t xml:space="preserve">EDITAL DE PREGÃO ELETRÔNICO Nº </w:t>
      </w:r>
      <w:r w:rsidR="0032571D">
        <w:rPr>
          <w:rFonts w:ascii="Verdana" w:eastAsia="Verdana" w:hAnsi="Verdana" w:cs="Verdana"/>
        </w:rPr>
        <w:t>024</w:t>
      </w:r>
      <w:r>
        <w:rPr>
          <w:rFonts w:ascii="Verdana" w:eastAsia="Verdana" w:hAnsi="Verdana" w:cs="Verdana"/>
        </w:rPr>
        <w:t>/2023</w:t>
      </w:r>
    </w:p>
    <w:p w:rsidR="00EA22ED" w:rsidRDefault="00EA22ED">
      <w:pPr>
        <w:spacing w:line="276" w:lineRule="auto"/>
        <w:jc w:val="both"/>
        <w:rPr>
          <w:rFonts w:ascii="Verdana" w:eastAsia="Verdana" w:hAnsi="Verdana" w:cs="Verdana"/>
        </w:rPr>
      </w:pPr>
    </w:p>
    <w:p w:rsidR="00EA22ED" w:rsidRDefault="00EA22ED">
      <w:pPr>
        <w:spacing w:line="276" w:lineRule="auto"/>
        <w:jc w:val="both"/>
        <w:rPr>
          <w:rFonts w:ascii="Verdana" w:eastAsia="Verdana" w:hAnsi="Verdana" w:cs="Verdana"/>
        </w:rPr>
      </w:pPr>
    </w:p>
    <w:p w:rsidR="00EA22ED" w:rsidRDefault="00EA22ED">
      <w:pPr>
        <w:spacing w:line="276" w:lineRule="auto"/>
        <w:jc w:val="both"/>
        <w:rPr>
          <w:rFonts w:ascii="Verdana" w:eastAsia="Verdana" w:hAnsi="Verdana" w:cs="Verdana"/>
        </w:rPr>
      </w:pPr>
    </w:p>
    <w:p w:rsidR="00EA22ED" w:rsidRDefault="00906463">
      <w:pPr>
        <w:spacing w:line="276" w:lineRule="auto"/>
        <w:jc w:val="both"/>
      </w:pPr>
      <w:r>
        <w:rPr>
          <w:rFonts w:ascii="Verdana" w:eastAsia="Verdana" w:hAnsi="Verdana" w:cs="Verdana"/>
        </w:rPr>
        <w:t>Pela presente fica credenciado o Sr.(a) ______________________________, inscrito no CPF sob o nº ____________, portador(a) da carteira de identidade nº _____________, expedida por ____________________, para representar a empresa ___________________________________ no procedimento licitatório acima epigrafado, podendo formular lances verbais à proposta escrita apresentada, quando convocado, negociar preços e, ainda, rubricar documentos, renunciar ao direito de recurso e apresentar impugnação a recursos, assinar atas, recorrer de decisões administrativas, enfim praticar todo e qualquer ato necessário à perfeita representação ativa da outorgante no procedimento licitatório em referência.</w:t>
      </w:r>
    </w:p>
    <w:p w:rsidR="00EA22ED" w:rsidRDefault="00EA22ED">
      <w:pPr>
        <w:spacing w:line="276" w:lineRule="auto"/>
        <w:jc w:val="both"/>
        <w:rPr>
          <w:rFonts w:ascii="Verdana" w:eastAsia="Verdana" w:hAnsi="Verdana" w:cs="Verdana"/>
        </w:rPr>
      </w:pPr>
    </w:p>
    <w:p w:rsidR="00EA22ED" w:rsidRDefault="00906463">
      <w:pPr>
        <w:spacing w:line="276" w:lineRule="auto"/>
        <w:jc w:val="both"/>
      </w:pPr>
      <w:r>
        <w:rPr>
          <w:rFonts w:ascii="Verdana" w:eastAsia="Verdana" w:hAnsi="Verdana" w:cs="Verdana"/>
        </w:rPr>
        <w:t>(Local), __ de __________ de 2023.</w:t>
      </w:r>
    </w:p>
    <w:p w:rsidR="00EA22ED" w:rsidRDefault="00EA22ED">
      <w:pPr>
        <w:spacing w:line="276" w:lineRule="auto"/>
        <w:jc w:val="both"/>
        <w:rPr>
          <w:rFonts w:ascii="Verdana" w:eastAsia="Verdana" w:hAnsi="Verdana" w:cs="Verdana"/>
        </w:rPr>
      </w:pPr>
    </w:p>
    <w:p w:rsidR="00EA22ED" w:rsidRDefault="00EA22ED">
      <w:pPr>
        <w:spacing w:line="276" w:lineRule="auto"/>
        <w:jc w:val="both"/>
        <w:rPr>
          <w:rFonts w:ascii="Verdana" w:eastAsia="Verdana" w:hAnsi="Verdana" w:cs="Verdana"/>
        </w:rPr>
      </w:pPr>
    </w:p>
    <w:p w:rsidR="00EA22ED" w:rsidRDefault="00906463">
      <w:pPr>
        <w:spacing w:line="276" w:lineRule="auto"/>
        <w:jc w:val="both"/>
      </w:pPr>
      <w:r>
        <w:rPr>
          <w:rFonts w:ascii="Verdana" w:eastAsia="Verdana" w:hAnsi="Verdana" w:cs="Verdana"/>
        </w:rPr>
        <w:t>Atenciosamente,</w:t>
      </w:r>
    </w:p>
    <w:p w:rsidR="00EA22ED" w:rsidRDefault="00EA22ED">
      <w:pPr>
        <w:spacing w:line="276" w:lineRule="auto"/>
        <w:jc w:val="both"/>
        <w:rPr>
          <w:rFonts w:ascii="Verdana" w:eastAsia="Verdana" w:hAnsi="Verdana" w:cs="Verdana"/>
        </w:rPr>
      </w:pPr>
    </w:p>
    <w:p w:rsidR="00EA22ED" w:rsidRDefault="00EA22ED">
      <w:pPr>
        <w:spacing w:line="276" w:lineRule="auto"/>
        <w:jc w:val="both"/>
        <w:rPr>
          <w:rFonts w:ascii="Verdana" w:eastAsia="Verdana" w:hAnsi="Verdana" w:cs="Verdana"/>
        </w:rPr>
      </w:pPr>
    </w:p>
    <w:p w:rsidR="00EA22ED" w:rsidRDefault="00906463">
      <w:pPr>
        <w:spacing w:line="276" w:lineRule="auto"/>
        <w:jc w:val="center"/>
      </w:pPr>
      <w:r>
        <w:rPr>
          <w:rFonts w:ascii="Verdana" w:eastAsia="Verdana" w:hAnsi="Verdana" w:cs="Verdana"/>
        </w:rPr>
        <w:t>_________________________________________</w:t>
      </w:r>
    </w:p>
    <w:p w:rsidR="00EA22ED" w:rsidRDefault="00906463">
      <w:pPr>
        <w:spacing w:line="276" w:lineRule="auto"/>
        <w:jc w:val="center"/>
      </w:pPr>
      <w:r>
        <w:rPr>
          <w:rFonts w:ascii="Verdana" w:eastAsia="Verdana" w:hAnsi="Verdana" w:cs="Verdana"/>
        </w:rPr>
        <w:t>[Identificação e assinatura do outorgante]</w:t>
      </w:r>
    </w:p>
    <w:p w:rsidR="00EA22ED" w:rsidRDefault="00EA22ED">
      <w:pPr>
        <w:spacing w:after="200" w:line="276" w:lineRule="auto"/>
        <w:rPr>
          <w:rFonts w:ascii="Verdana" w:eastAsia="Verdana" w:hAnsi="Verdana" w:cs="Verdana"/>
        </w:rPr>
      </w:pPr>
    </w:p>
    <w:p w:rsidR="00EA22ED" w:rsidRDefault="00EA22ED">
      <w:pPr>
        <w:spacing w:after="200" w:line="276" w:lineRule="auto"/>
        <w:rPr>
          <w:rFonts w:ascii="Verdana" w:eastAsia="Verdana" w:hAnsi="Verdana" w:cs="Verdana"/>
        </w:rPr>
      </w:pPr>
    </w:p>
    <w:p w:rsidR="00EA22ED" w:rsidRDefault="00EA22ED">
      <w:pPr>
        <w:spacing w:after="200" w:line="276" w:lineRule="auto"/>
        <w:rPr>
          <w:rFonts w:ascii="Verdana" w:eastAsia="Verdana" w:hAnsi="Verdana" w:cs="Verdana"/>
        </w:rPr>
      </w:pPr>
    </w:p>
    <w:p w:rsidR="00EA22ED" w:rsidRDefault="00EA22ED">
      <w:pPr>
        <w:spacing w:after="200" w:line="276" w:lineRule="auto"/>
        <w:rPr>
          <w:rFonts w:ascii="Verdana" w:eastAsia="Verdana" w:hAnsi="Verdana" w:cs="Verdana"/>
        </w:rPr>
      </w:pPr>
    </w:p>
    <w:p w:rsidR="00EA22ED" w:rsidRDefault="00EA22ED">
      <w:pPr>
        <w:spacing w:after="200" w:line="276" w:lineRule="auto"/>
        <w:rPr>
          <w:rFonts w:ascii="Verdana" w:eastAsia="Verdana" w:hAnsi="Verdana" w:cs="Verdana"/>
        </w:rPr>
      </w:pPr>
    </w:p>
    <w:p w:rsidR="00EA22ED" w:rsidRDefault="00EA22ED">
      <w:pPr>
        <w:spacing w:after="200" w:line="276" w:lineRule="auto"/>
        <w:rPr>
          <w:rFonts w:ascii="Verdana" w:eastAsia="Verdana" w:hAnsi="Verdana" w:cs="Verdana"/>
        </w:rPr>
      </w:pPr>
    </w:p>
    <w:p w:rsidR="001C58BC" w:rsidRDefault="001C58BC">
      <w:pPr>
        <w:suppressAutoHyphens w:val="0"/>
        <w:rPr>
          <w:rFonts w:ascii="Verdana" w:eastAsia="Verdana" w:hAnsi="Verdana" w:cs="Verdana"/>
        </w:rPr>
      </w:pPr>
      <w:r>
        <w:rPr>
          <w:rFonts w:ascii="Verdana" w:eastAsia="Verdana" w:hAnsi="Verdana" w:cs="Verdana"/>
        </w:rPr>
        <w:br w:type="page"/>
      </w:r>
    </w:p>
    <w:p w:rsidR="00EA22ED" w:rsidRDefault="00906463">
      <w:pPr>
        <w:spacing w:line="276" w:lineRule="auto"/>
        <w:jc w:val="center"/>
      </w:pPr>
      <w:r>
        <w:rPr>
          <w:rFonts w:ascii="Verdana" w:eastAsia="Verdana" w:hAnsi="Verdana" w:cs="Verdana"/>
          <w:b/>
        </w:rPr>
        <w:t>ANEXO III – MODELO DE DECLARAÇÃO DE CUMPRIMENTO DOS REQUISITOS DE HABILITAÇÃO</w:t>
      </w:r>
    </w:p>
    <w:p w:rsidR="00EA22ED" w:rsidRDefault="00EA22ED">
      <w:pPr>
        <w:spacing w:line="276" w:lineRule="auto"/>
        <w:jc w:val="both"/>
        <w:rPr>
          <w:rFonts w:ascii="Verdana" w:eastAsia="Verdana" w:hAnsi="Verdana" w:cs="Verdana"/>
        </w:rPr>
      </w:pPr>
    </w:p>
    <w:p w:rsidR="00EA22ED" w:rsidRDefault="00EA22ED">
      <w:pPr>
        <w:spacing w:line="276" w:lineRule="auto"/>
        <w:jc w:val="both"/>
        <w:rPr>
          <w:rFonts w:ascii="Verdana" w:eastAsia="Verdana" w:hAnsi="Verdana" w:cs="Verdana"/>
        </w:rPr>
      </w:pPr>
    </w:p>
    <w:p w:rsidR="00EA22ED" w:rsidRDefault="00906463">
      <w:pPr>
        <w:spacing w:line="276" w:lineRule="auto"/>
        <w:jc w:val="both"/>
      </w:pPr>
      <w:r>
        <w:rPr>
          <w:rFonts w:ascii="Verdana" w:eastAsia="Verdana" w:hAnsi="Verdana" w:cs="Verdana"/>
        </w:rPr>
        <w:t>À</w:t>
      </w:r>
    </w:p>
    <w:p w:rsidR="00EA22ED" w:rsidRDefault="00906463">
      <w:pPr>
        <w:spacing w:line="276" w:lineRule="auto"/>
        <w:jc w:val="both"/>
      </w:pPr>
      <w:r>
        <w:rPr>
          <w:rFonts w:ascii="Verdana" w:eastAsia="Verdana" w:hAnsi="Verdana" w:cs="Verdana"/>
        </w:rPr>
        <w:t>DEFENSORIA PÚBLICA DO ESTADO DO PARANÁ</w:t>
      </w:r>
    </w:p>
    <w:p w:rsidR="00EA22ED" w:rsidRDefault="00906463">
      <w:pPr>
        <w:spacing w:line="276" w:lineRule="auto"/>
        <w:jc w:val="both"/>
      </w:pPr>
      <w:r>
        <w:rPr>
          <w:rFonts w:ascii="Verdana" w:eastAsia="Verdana" w:hAnsi="Verdana" w:cs="Verdana"/>
        </w:rPr>
        <w:t xml:space="preserve">EDITAL DE PREGÃO ELETRÔNICO Nº </w:t>
      </w:r>
      <w:r w:rsidR="0032571D">
        <w:rPr>
          <w:rFonts w:ascii="Verdana" w:eastAsia="Verdana" w:hAnsi="Verdana" w:cs="Verdana"/>
        </w:rPr>
        <w:t>024</w:t>
      </w:r>
      <w:r>
        <w:rPr>
          <w:rFonts w:ascii="Verdana" w:eastAsia="Verdana" w:hAnsi="Verdana" w:cs="Verdana"/>
        </w:rPr>
        <w:t>/2023</w:t>
      </w:r>
    </w:p>
    <w:p w:rsidR="00EA22ED" w:rsidRDefault="00EA22ED">
      <w:pPr>
        <w:spacing w:line="276" w:lineRule="auto"/>
        <w:jc w:val="both"/>
        <w:rPr>
          <w:rFonts w:ascii="Verdana" w:eastAsia="Verdana" w:hAnsi="Verdana" w:cs="Verdana"/>
        </w:rPr>
      </w:pPr>
    </w:p>
    <w:p w:rsidR="00EA22ED" w:rsidRDefault="00EA22ED">
      <w:pPr>
        <w:spacing w:line="276" w:lineRule="auto"/>
        <w:jc w:val="both"/>
        <w:rPr>
          <w:rFonts w:ascii="Verdana" w:eastAsia="Verdana" w:hAnsi="Verdana" w:cs="Verdana"/>
        </w:rPr>
      </w:pPr>
    </w:p>
    <w:p w:rsidR="00EA22ED" w:rsidRDefault="00EA22ED">
      <w:pPr>
        <w:spacing w:line="276" w:lineRule="auto"/>
        <w:jc w:val="both"/>
        <w:rPr>
          <w:rFonts w:ascii="Verdana" w:eastAsia="Verdana" w:hAnsi="Verdana" w:cs="Verdana"/>
        </w:rPr>
      </w:pPr>
    </w:p>
    <w:p w:rsidR="00EA22ED" w:rsidRDefault="00906463">
      <w:pPr>
        <w:spacing w:line="276" w:lineRule="auto"/>
        <w:jc w:val="both"/>
      </w:pPr>
      <w:r>
        <w:rPr>
          <w:rFonts w:ascii="Verdana" w:eastAsia="Verdana" w:hAnsi="Verdana" w:cs="Verdana"/>
        </w:rPr>
        <w:t>Pela presente, declaramos, para efeito do cumprimento ao estabelecido no inciso VII, do artigo 4º da Lei Federal nº 10.520 de 17.07.2002, sob as penalidades cabíveis, que cumprimos plenamente os requisitos de habilitação exigidos neste Edital.</w:t>
      </w:r>
    </w:p>
    <w:p w:rsidR="00EA22ED" w:rsidRDefault="00EA22ED">
      <w:pPr>
        <w:spacing w:line="276" w:lineRule="auto"/>
        <w:jc w:val="both"/>
        <w:rPr>
          <w:rFonts w:ascii="Verdana" w:eastAsia="Verdana" w:hAnsi="Verdana" w:cs="Verdana"/>
        </w:rPr>
      </w:pPr>
    </w:p>
    <w:p w:rsidR="00EA22ED" w:rsidRDefault="00EA22ED">
      <w:pPr>
        <w:spacing w:line="276" w:lineRule="auto"/>
        <w:jc w:val="both"/>
        <w:rPr>
          <w:rFonts w:ascii="Verdana" w:eastAsia="Verdana" w:hAnsi="Verdana" w:cs="Verdana"/>
        </w:rPr>
      </w:pPr>
    </w:p>
    <w:p w:rsidR="00EA22ED" w:rsidRDefault="00906463">
      <w:pPr>
        <w:spacing w:line="276" w:lineRule="auto"/>
        <w:jc w:val="both"/>
      </w:pPr>
      <w:r>
        <w:rPr>
          <w:rFonts w:ascii="Verdana" w:eastAsia="Verdana" w:hAnsi="Verdana" w:cs="Verdana"/>
        </w:rPr>
        <w:t>(Local), ___ de _________ de 2023.</w:t>
      </w:r>
    </w:p>
    <w:p w:rsidR="00EA22ED" w:rsidRDefault="00EA22ED">
      <w:pPr>
        <w:spacing w:line="276" w:lineRule="auto"/>
        <w:jc w:val="center"/>
        <w:rPr>
          <w:rFonts w:ascii="Verdana" w:eastAsia="Verdana" w:hAnsi="Verdana" w:cs="Verdana"/>
        </w:rPr>
      </w:pPr>
    </w:p>
    <w:p w:rsidR="00EA22ED" w:rsidRDefault="00EA22ED">
      <w:pPr>
        <w:spacing w:line="276" w:lineRule="auto"/>
        <w:jc w:val="center"/>
        <w:rPr>
          <w:rFonts w:ascii="Verdana" w:eastAsia="Verdana" w:hAnsi="Verdana" w:cs="Verdana"/>
        </w:rPr>
      </w:pPr>
    </w:p>
    <w:p w:rsidR="00EA22ED" w:rsidRDefault="00906463">
      <w:pPr>
        <w:spacing w:line="276" w:lineRule="auto"/>
        <w:jc w:val="center"/>
      </w:pPr>
      <w:r>
        <w:rPr>
          <w:rFonts w:ascii="Verdana" w:eastAsia="Verdana" w:hAnsi="Verdana" w:cs="Verdana"/>
        </w:rPr>
        <w:t>__________________________________</w:t>
      </w:r>
    </w:p>
    <w:p w:rsidR="00EA22ED" w:rsidRDefault="00906463">
      <w:pPr>
        <w:spacing w:line="276" w:lineRule="auto"/>
        <w:jc w:val="center"/>
      </w:pPr>
      <w:r>
        <w:rPr>
          <w:rFonts w:ascii="Verdana" w:eastAsia="Verdana" w:hAnsi="Verdana" w:cs="Verdana"/>
        </w:rPr>
        <w:t>Nome da Empresa</w:t>
      </w:r>
    </w:p>
    <w:p w:rsidR="00EA22ED" w:rsidRDefault="00906463">
      <w:pPr>
        <w:spacing w:line="276" w:lineRule="auto"/>
        <w:jc w:val="center"/>
      </w:pPr>
      <w:r>
        <w:rPr>
          <w:rFonts w:ascii="Verdana" w:eastAsia="Verdana" w:hAnsi="Verdana" w:cs="Verdana"/>
        </w:rPr>
        <w:t>CNPJ:</w:t>
      </w:r>
    </w:p>
    <w:p w:rsidR="00EA22ED" w:rsidRDefault="00EA22ED">
      <w:pPr>
        <w:spacing w:line="276" w:lineRule="auto"/>
        <w:jc w:val="both"/>
        <w:rPr>
          <w:rFonts w:ascii="Verdana" w:eastAsia="Verdana" w:hAnsi="Verdana" w:cs="Verdana"/>
        </w:rPr>
      </w:pPr>
    </w:p>
    <w:p w:rsidR="00EA22ED" w:rsidRDefault="00EA22ED">
      <w:pPr>
        <w:spacing w:line="276" w:lineRule="auto"/>
        <w:jc w:val="both"/>
        <w:rPr>
          <w:rFonts w:ascii="Verdana" w:eastAsia="Verdana" w:hAnsi="Verdana" w:cs="Verdana"/>
        </w:rPr>
      </w:pPr>
    </w:p>
    <w:p w:rsidR="00EA22ED" w:rsidRDefault="00906463">
      <w:pPr>
        <w:spacing w:line="276" w:lineRule="auto"/>
        <w:jc w:val="center"/>
      </w:pPr>
      <w:r>
        <w:rPr>
          <w:rFonts w:ascii="Verdana" w:eastAsia="Verdana" w:hAnsi="Verdana" w:cs="Verdana"/>
        </w:rPr>
        <w:t>__________________________________</w:t>
      </w:r>
    </w:p>
    <w:p w:rsidR="00EA22ED" w:rsidRDefault="00906463">
      <w:pPr>
        <w:spacing w:line="276" w:lineRule="auto"/>
        <w:jc w:val="center"/>
      </w:pPr>
      <w:r>
        <w:rPr>
          <w:rFonts w:ascii="Verdana" w:eastAsia="Verdana" w:hAnsi="Verdana" w:cs="Verdana"/>
        </w:rPr>
        <w:t>Representante Legal ou Procurador do Licitante</w:t>
      </w:r>
    </w:p>
    <w:p w:rsidR="00EA22ED" w:rsidRDefault="00906463">
      <w:pPr>
        <w:spacing w:line="276" w:lineRule="auto"/>
        <w:jc w:val="center"/>
      </w:pPr>
      <w:r>
        <w:rPr>
          <w:rFonts w:ascii="Verdana" w:eastAsia="Verdana" w:hAnsi="Verdana" w:cs="Verdana"/>
        </w:rPr>
        <w:t>(nome e assinatura)</w:t>
      </w:r>
    </w:p>
    <w:p w:rsidR="00EA22ED" w:rsidRDefault="00EA22ED">
      <w:pPr>
        <w:spacing w:after="200" w:line="276" w:lineRule="auto"/>
        <w:rPr>
          <w:rFonts w:ascii="Verdana" w:eastAsia="Verdana" w:hAnsi="Verdana" w:cs="Verdana"/>
        </w:rPr>
      </w:pPr>
    </w:p>
    <w:p w:rsidR="00EA22ED" w:rsidRDefault="00EA22ED">
      <w:pPr>
        <w:spacing w:after="200" w:line="276" w:lineRule="auto"/>
        <w:rPr>
          <w:rFonts w:ascii="Verdana" w:eastAsia="Verdana" w:hAnsi="Verdana" w:cs="Verdana"/>
        </w:rPr>
      </w:pPr>
    </w:p>
    <w:p w:rsidR="00EA22ED" w:rsidRDefault="00EA22ED">
      <w:pPr>
        <w:spacing w:after="200" w:line="276" w:lineRule="auto"/>
        <w:rPr>
          <w:rFonts w:ascii="Verdana" w:eastAsia="Verdana" w:hAnsi="Verdana" w:cs="Verdana"/>
        </w:rPr>
      </w:pPr>
    </w:p>
    <w:p w:rsidR="00EA22ED" w:rsidRDefault="00EA22ED">
      <w:pPr>
        <w:spacing w:after="200" w:line="276" w:lineRule="auto"/>
        <w:rPr>
          <w:rFonts w:ascii="Verdana" w:eastAsia="Verdana" w:hAnsi="Verdana" w:cs="Verdana"/>
        </w:rPr>
      </w:pPr>
    </w:p>
    <w:p w:rsidR="00EA22ED" w:rsidRDefault="00EA22ED">
      <w:pPr>
        <w:spacing w:after="200" w:line="276" w:lineRule="auto"/>
        <w:rPr>
          <w:rFonts w:ascii="Verdana" w:eastAsia="Verdana" w:hAnsi="Verdana" w:cs="Verdana"/>
        </w:rPr>
      </w:pPr>
    </w:p>
    <w:p w:rsidR="00EA22ED" w:rsidRDefault="00EA22ED">
      <w:pPr>
        <w:spacing w:after="200" w:line="276" w:lineRule="auto"/>
        <w:rPr>
          <w:rFonts w:ascii="Verdana" w:eastAsia="Verdana" w:hAnsi="Verdana" w:cs="Verdana"/>
        </w:rPr>
      </w:pPr>
    </w:p>
    <w:p w:rsidR="00EA22ED" w:rsidRDefault="00EA22ED">
      <w:pPr>
        <w:spacing w:after="200" w:line="276" w:lineRule="auto"/>
        <w:rPr>
          <w:rFonts w:ascii="Verdana" w:eastAsia="Verdana" w:hAnsi="Verdana" w:cs="Verdana"/>
        </w:rPr>
      </w:pPr>
    </w:p>
    <w:p w:rsidR="00EA22ED" w:rsidRDefault="00EA22ED">
      <w:pPr>
        <w:spacing w:after="200" w:line="276" w:lineRule="auto"/>
        <w:rPr>
          <w:rFonts w:ascii="Verdana" w:eastAsia="Verdana" w:hAnsi="Verdana" w:cs="Verdana"/>
        </w:rPr>
      </w:pPr>
    </w:p>
    <w:p w:rsidR="00EA22ED" w:rsidRDefault="00EA22ED">
      <w:pPr>
        <w:spacing w:after="200" w:line="276" w:lineRule="auto"/>
        <w:rPr>
          <w:rFonts w:ascii="Verdana" w:eastAsia="Verdana" w:hAnsi="Verdana" w:cs="Verdana"/>
        </w:rPr>
      </w:pPr>
    </w:p>
    <w:p w:rsidR="00EA22ED" w:rsidRDefault="00EA22ED">
      <w:pPr>
        <w:spacing w:after="200" w:line="276" w:lineRule="auto"/>
        <w:rPr>
          <w:rFonts w:ascii="Verdana" w:eastAsia="Verdana" w:hAnsi="Verdana" w:cs="Verdana"/>
        </w:rPr>
      </w:pPr>
    </w:p>
    <w:p w:rsidR="00EA22ED" w:rsidRDefault="00EA22ED">
      <w:pPr>
        <w:spacing w:after="200" w:line="276" w:lineRule="auto"/>
        <w:rPr>
          <w:rFonts w:ascii="Verdana" w:eastAsia="Verdana" w:hAnsi="Verdana" w:cs="Verdana"/>
        </w:rPr>
      </w:pPr>
    </w:p>
    <w:p w:rsidR="00EA22ED" w:rsidRDefault="00EA22ED">
      <w:pPr>
        <w:spacing w:after="200" w:line="276" w:lineRule="auto"/>
        <w:rPr>
          <w:rFonts w:ascii="Verdana" w:eastAsia="Verdana" w:hAnsi="Verdana" w:cs="Verdana"/>
        </w:rPr>
      </w:pPr>
    </w:p>
    <w:p w:rsidR="0032571D" w:rsidRDefault="0032571D">
      <w:pPr>
        <w:suppressAutoHyphens w:val="0"/>
        <w:rPr>
          <w:rFonts w:ascii="Verdana" w:eastAsia="Verdana" w:hAnsi="Verdana" w:cs="Verdana"/>
          <w:b/>
        </w:rPr>
      </w:pPr>
      <w:r>
        <w:rPr>
          <w:rFonts w:ascii="Verdana" w:eastAsia="Verdana" w:hAnsi="Verdana" w:cs="Verdana"/>
          <w:b/>
        </w:rPr>
        <w:br w:type="page"/>
      </w:r>
    </w:p>
    <w:p w:rsidR="00EA22ED" w:rsidRDefault="00906463">
      <w:pPr>
        <w:spacing w:line="276" w:lineRule="auto"/>
        <w:jc w:val="center"/>
      </w:pPr>
      <w:r>
        <w:rPr>
          <w:rFonts w:ascii="Verdana" w:eastAsia="Verdana" w:hAnsi="Verdana" w:cs="Verdana"/>
          <w:b/>
        </w:rPr>
        <w:t>ANEXO IV – MODELO DE DECLARAÇÃO DE CONDIÇÃO DE BENEFICIÁRIA DO TRATAMENTO FAVORECIDO PREVISTO NA LC 123/2006</w:t>
      </w:r>
    </w:p>
    <w:p w:rsidR="00EA22ED" w:rsidRDefault="00EA22ED">
      <w:pPr>
        <w:spacing w:line="276" w:lineRule="auto"/>
        <w:jc w:val="both"/>
        <w:rPr>
          <w:rFonts w:ascii="Verdana" w:eastAsia="Verdana" w:hAnsi="Verdana" w:cs="Verdana"/>
        </w:rPr>
      </w:pPr>
    </w:p>
    <w:p w:rsidR="00EA22ED" w:rsidRDefault="00EA22ED">
      <w:pPr>
        <w:spacing w:line="276" w:lineRule="auto"/>
        <w:jc w:val="both"/>
        <w:rPr>
          <w:rFonts w:ascii="Verdana" w:eastAsia="Verdana" w:hAnsi="Verdana" w:cs="Verdana"/>
        </w:rPr>
      </w:pPr>
    </w:p>
    <w:p w:rsidR="00EA22ED" w:rsidRDefault="00906463">
      <w:pPr>
        <w:spacing w:line="276" w:lineRule="auto"/>
        <w:jc w:val="both"/>
      </w:pPr>
      <w:r>
        <w:rPr>
          <w:rFonts w:ascii="Verdana" w:eastAsia="Verdana" w:hAnsi="Verdana" w:cs="Verdana"/>
        </w:rPr>
        <w:t>À</w:t>
      </w:r>
    </w:p>
    <w:p w:rsidR="00EA22ED" w:rsidRDefault="00906463">
      <w:pPr>
        <w:spacing w:line="276" w:lineRule="auto"/>
        <w:jc w:val="both"/>
      </w:pPr>
      <w:r>
        <w:rPr>
          <w:rFonts w:ascii="Verdana" w:eastAsia="Verdana" w:hAnsi="Verdana" w:cs="Verdana"/>
        </w:rPr>
        <w:t>DEFENSORIA PÚBLICA DO ESTADO DO PARANÁ</w:t>
      </w:r>
    </w:p>
    <w:p w:rsidR="00EA22ED" w:rsidRDefault="00906463">
      <w:pPr>
        <w:spacing w:line="276" w:lineRule="auto"/>
        <w:jc w:val="both"/>
      </w:pPr>
      <w:r>
        <w:rPr>
          <w:rFonts w:ascii="Verdana" w:eastAsia="Verdana" w:hAnsi="Verdana" w:cs="Verdana"/>
        </w:rPr>
        <w:t xml:space="preserve">EDITAL DE PREGÃO ELETRÔNICO Nº </w:t>
      </w:r>
      <w:r w:rsidR="0032571D">
        <w:rPr>
          <w:rFonts w:ascii="Verdana" w:eastAsia="Verdana" w:hAnsi="Verdana" w:cs="Verdana"/>
        </w:rPr>
        <w:t>024</w:t>
      </w:r>
      <w:r>
        <w:rPr>
          <w:rFonts w:ascii="Verdana" w:eastAsia="Verdana" w:hAnsi="Verdana" w:cs="Verdana"/>
        </w:rPr>
        <w:t>/2023</w:t>
      </w:r>
    </w:p>
    <w:p w:rsidR="00EA22ED" w:rsidRDefault="00EA22ED">
      <w:pPr>
        <w:spacing w:line="276" w:lineRule="auto"/>
        <w:jc w:val="both"/>
        <w:rPr>
          <w:rFonts w:ascii="Verdana" w:eastAsia="Verdana" w:hAnsi="Verdana" w:cs="Verdana"/>
        </w:rPr>
      </w:pPr>
    </w:p>
    <w:p w:rsidR="00EA22ED" w:rsidRDefault="00EA22ED">
      <w:pPr>
        <w:spacing w:line="276" w:lineRule="auto"/>
        <w:jc w:val="both"/>
        <w:rPr>
          <w:rFonts w:ascii="Verdana" w:eastAsia="Verdana" w:hAnsi="Verdana" w:cs="Verdana"/>
        </w:rPr>
      </w:pPr>
    </w:p>
    <w:p w:rsidR="00EA22ED" w:rsidRDefault="00EA22ED">
      <w:pPr>
        <w:spacing w:line="276" w:lineRule="auto"/>
        <w:jc w:val="both"/>
        <w:rPr>
          <w:rFonts w:ascii="Verdana" w:eastAsia="Verdana" w:hAnsi="Verdana" w:cs="Verdana"/>
        </w:rPr>
      </w:pPr>
    </w:p>
    <w:p w:rsidR="00EA22ED" w:rsidRDefault="00906463">
      <w:pPr>
        <w:spacing w:line="276" w:lineRule="auto"/>
        <w:jc w:val="both"/>
      </w:pPr>
      <w:r>
        <w:rPr>
          <w:rFonts w:ascii="Verdana" w:eastAsia="Verdana" w:hAnsi="Verdana" w:cs="Verdana"/>
        </w:rPr>
        <w:t>DECLARO, sob as penas da lei, que a empresa ____________________, inscrita no CNPJ nº _______________, cumpre os requisitos legais para a qualificação como microempresa ou empresa de pequeno porte estabelecidos pela Lei Complementar Federal nº 123, de 14.12.2006, em especial quanto ao seu art. 3º, ou para a qualificação como sociedade cooperativa enquadrada no artigo 34 da Lei nº 11.488/2007, estando apta a usufruir o tratamento favorecido estabelecido nos artigos 42 a 49 da Lei Complementar Federal nº 123/2006.</w:t>
      </w:r>
    </w:p>
    <w:p w:rsidR="00EA22ED" w:rsidRDefault="00906463">
      <w:pPr>
        <w:spacing w:line="276" w:lineRule="auto"/>
        <w:jc w:val="both"/>
      </w:pPr>
      <w:r>
        <w:rPr>
          <w:rFonts w:ascii="Verdana" w:eastAsia="Verdana" w:hAnsi="Verdana" w:cs="Verdana"/>
        </w:rPr>
        <w:t>Declaro, ainda, que a empresa está excluída das vedações constantes do parágrafo 4º do artigo 3º da Lei Complementar Federal nº 123, de 14.12.2006, e que se compromete a promover a regularização de eventuais defeitos ou restrições existentes na documentação exigida para efeito de regularidade fiscal, caso seja declarada vencedora do certame.</w:t>
      </w:r>
    </w:p>
    <w:p w:rsidR="00EA22ED" w:rsidRDefault="00EA22ED">
      <w:pPr>
        <w:spacing w:line="276" w:lineRule="auto"/>
        <w:jc w:val="both"/>
        <w:rPr>
          <w:rFonts w:ascii="Verdana" w:eastAsia="Verdana" w:hAnsi="Verdana" w:cs="Verdana"/>
        </w:rPr>
      </w:pPr>
    </w:p>
    <w:p w:rsidR="00EA22ED" w:rsidRDefault="00EA22ED">
      <w:pPr>
        <w:spacing w:line="276" w:lineRule="auto"/>
        <w:jc w:val="both"/>
        <w:rPr>
          <w:rFonts w:ascii="Verdana" w:eastAsia="Verdana" w:hAnsi="Verdana" w:cs="Verdana"/>
        </w:rPr>
      </w:pPr>
    </w:p>
    <w:p w:rsidR="00EA22ED" w:rsidRDefault="00906463">
      <w:pPr>
        <w:spacing w:line="276" w:lineRule="auto"/>
        <w:jc w:val="center"/>
      </w:pPr>
      <w:r>
        <w:rPr>
          <w:rFonts w:ascii="Verdana" w:eastAsia="Verdana" w:hAnsi="Verdana" w:cs="Verdana"/>
        </w:rPr>
        <w:t>_______________________________________</w:t>
      </w:r>
    </w:p>
    <w:p w:rsidR="00EA22ED" w:rsidRDefault="00906463">
      <w:pPr>
        <w:spacing w:line="276" w:lineRule="auto"/>
        <w:jc w:val="center"/>
      </w:pPr>
      <w:r>
        <w:rPr>
          <w:rFonts w:ascii="Verdana" w:eastAsia="Verdana" w:hAnsi="Verdana" w:cs="Verdana"/>
        </w:rPr>
        <w:t>Local e Data</w:t>
      </w:r>
    </w:p>
    <w:p w:rsidR="00EA22ED" w:rsidRDefault="00EA22ED">
      <w:pPr>
        <w:spacing w:line="276" w:lineRule="auto"/>
        <w:jc w:val="both"/>
        <w:rPr>
          <w:rFonts w:ascii="Verdana" w:eastAsia="Verdana" w:hAnsi="Verdana" w:cs="Verdana"/>
        </w:rPr>
      </w:pPr>
    </w:p>
    <w:p w:rsidR="00EA22ED" w:rsidRDefault="00EA22ED">
      <w:pPr>
        <w:spacing w:line="276" w:lineRule="auto"/>
        <w:jc w:val="both"/>
        <w:rPr>
          <w:rFonts w:ascii="Verdana" w:eastAsia="Verdana" w:hAnsi="Verdana" w:cs="Verdana"/>
        </w:rPr>
      </w:pPr>
    </w:p>
    <w:p w:rsidR="00EA22ED" w:rsidRDefault="00EA22ED">
      <w:pPr>
        <w:spacing w:line="276" w:lineRule="auto"/>
        <w:jc w:val="both"/>
        <w:rPr>
          <w:rFonts w:ascii="Verdana" w:eastAsia="Verdana" w:hAnsi="Verdana" w:cs="Verdana"/>
        </w:rPr>
      </w:pPr>
    </w:p>
    <w:p w:rsidR="00EA22ED" w:rsidRDefault="00906463">
      <w:pPr>
        <w:spacing w:line="276" w:lineRule="auto"/>
        <w:jc w:val="center"/>
      </w:pPr>
      <w:r>
        <w:rPr>
          <w:rFonts w:ascii="Verdana" w:eastAsia="Verdana" w:hAnsi="Verdana" w:cs="Verdana"/>
        </w:rPr>
        <w:t>_________________________________________________</w:t>
      </w:r>
    </w:p>
    <w:p w:rsidR="00EA22ED" w:rsidRDefault="00906463">
      <w:pPr>
        <w:spacing w:line="276" w:lineRule="auto"/>
        <w:jc w:val="center"/>
      </w:pPr>
      <w:r>
        <w:rPr>
          <w:rFonts w:ascii="Verdana" w:eastAsia="Verdana" w:hAnsi="Verdana" w:cs="Verdana"/>
        </w:rPr>
        <w:t>Representante Legal ou Procurador do Licitante</w:t>
      </w:r>
    </w:p>
    <w:p w:rsidR="00EA22ED" w:rsidRDefault="00906463">
      <w:pPr>
        <w:spacing w:line="276" w:lineRule="auto"/>
        <w:jc w:val="center"/>
      </w:pPr>
      <w:r>
        <w:rPr>
          <w:rFonts w:ascii="Verdana" w:eastAsia="Verdana" w:hAnsi="Verdana" w:cs="Verdana"/>
        </w:rPr>
        <w:t>(nome e assinatura)</w:t>
      </w:r>
    </w:p>
    <w:p w:rsidR="00EA22ED" w:rsidRDefault="00EA22ED">
      <w:pPr>
        <w:spacing w:after="200" w:line="276" w:lineRule="auto"/>
        <w:rPr>
          <w:rFonts w:ascii="Verdana" w:eastAsia="Verdana" w:hAnsi="Verdana" w:cs="Verdana"/>
        </w:rPr>
      </w:pPr>
    </w:p>
    <w:p w:rsidR="00EA22ED" w:rsidRDefault="00EA22ED">
      <w:pPr>
        <w:spacing w:after="200" w:line="276" w:lineRule="auto"/>
        <w:rPr>
          <w:rFonts w:ascii="Verdana" w:eastAsia="Verdana" w:hAnsi="Verdana" w:cs="Verdana"/>
        </w:rPr>
      </w:pPr>
    </w:p>
    <w:p w:rsidR="00EA22ED" w:rsidRDefault="00EA22ED">
      <w:pPr>
        <w:spacing w:after="200" w:line="276" w:lineRule="auto"/>
        <w:rPr>
          <w:rFonts w:ascii="Verdana" w:eastAsia="Verdana" w:hAnsi="Verdana" w:cs="Verdana"/>
        </w:rPr>
      </w:pPr>
    </w:p>
    <w:p w:rsidR="00EA22ED" w:rsidRDefault="00EA22ED">
      <w:pPr>
        <w:spacing w:after="200" w:line="276" w:lineRule="auto"/>
        <w:rPr>
          <w:rFonts w:ascii="Verdana" w:eastAsia="Verdana" w:hAnsi="Verdana" w:cs="Verdana"/>
        </w:rPr>
      </w:pPr>
    </w:p>
    <w:p w:rsidR="00EA22ED" w:rsidRDefault="00EA22ED">
      <w:pPr>
        <w:spacing w:after="200" w:line="276" w:lineRule="auto"/>
        <w:rPr>
          <w:rFonts w:ascii="Verdana" w:eastAsia="Verdana" w:hAnsi="Verdana" w:cs="Verdana"/>
        </w:rPr>
      </w:pPr>
    </w:p>
    <w:p w:rsidR="00EA22ED" w:rsidRDefault="00EA22ED">
      <w:pPr>
        <w:spacing w:after="200" w:line="276" w:lineRule="auto"/>
        <w:rPr>
          <w:rFonts w:ascii="Verdana" w:eastAsia="Verdana" w:hAnsi="Verdana" w:cs="Verdana"/>
        </w:rPr>
      </w:pPr>
    </w:p>
    <w:p w:rsidR="00EA22ED" w:rsidRDefault="00EA22ED">
      <w:pPr>
        <w:spacing w:after="200" w:line="276" w:lineRule="auto"/>
        <w:rPr>
          <w:rFonts w:ascii="Verdana" w:eastAsia="Verdana" w:hAnsi="Verdana" w:cs="Verdana"/>
        </w:rPr>
      </w:pPr>
    </w:p>
    <w:p w:rsidR="00EA22ED" w:rsidRDefault="00EA22ED">
      <w:pPr>
        <w:spacing w:after="200" w:line="276" w:lineRule="auto"/>
        <w:rPr>
          <w:rFonts w:ascii="Verdana" w:eastAsia="Verdana" w:hAnsi="Verdana" w:cs="Verdana"/>
        </w:rPr>
      </w:pPr>
    </w:p>
    <w:p w:rsidR="00EA22ED" w:rsidRDefault="00EA22ED">
      <w:pPr>
        <w:spacing w:after="200" w:line="276" w:lineRule="auto"/>
        <w:rPr>
          <w:rFonts w:ascii="Verdana" w:eastAsia="Verdana" w:hAnsi="Verdana" w:cs="Verdana"/>
        </w:rPr>
      </w:pPr>
    </w:p>
    <w:p w:rsidR="00EA22ED" w:rsidRDefault="00EA22ED">
      <w:pPr>
        <w:spacing w:after="200" w:line="276" w:lineRule="auto"/>
        <w:rPr>
          <w:rFonts w:ascii="Verdana" w:eastAsia="Verdana" w:hAnsi="Verdana" w:cs="Verdana"/>
        </w:rPr>
      </w:pPr>
    </w:p>
    <w:p w:rsidR="00EA22ED" w:rsidRDefault="00422C74" w:rsidP="0032571D">
      <w:pPr>
        <w:suppressAutoHyphens w:val="0"/>
      </w:pPr>
      <w:r>
        <w:rPr>
          <w:rFonts w:ascii="Verdana" w:eastAsia="Verdana" w:hAnsi="Verdana" w:cs="Verdana"/>
          <w:b/>
        </w:rPr>
        <w:br w:type="page"/>
      </w:r>
      <w:r w:rsidR="00906463">
        <w:rPr>
          <w:rFonts w:ascii="Verdana" w:eastAsia="Verdana" w:hAnsi="Verdana" w:cs="Verdana"/>
          <w:b/>
        </w:rPr>
        <w:t>ANEXO V – MODELO DE PROPOSTA DE PREÇOS</w:t>
      </w:r>
    </w:p>
    <w:p w:rsidR="00EA22ED" w:rsidRDefault="00EA22ED">
      <w:pPr>
        <w:spacing w:line="276" w:lineRule="auto"/>
        <w:jc w:val="both"/>
        <w:rPr>
          <w:rFonts w:ascii="Verdana" w:eastAsia="Verdana" w:hAnsi="Verdana" w:cs="Verdana"/>
        </w:rPr>
      </w:pPr>
    </w:p>
    <w:p w:rsidR="00EA22ED" w:rsidRDefault="00EA22ED">
      <w:pPr>
        <w:spacing w:line="276" w:lineRule="auto"/>
        <w:jc w:val="both"/>
        <w:rPr>
          <w:rFonts w:ascii="Verdana" w:eastAsia="Verdana" w:hAnsi="Verdana" w:cs="Verdana"/>
        </w:rPr>
      </w:pPr>
    </w:p>
    <w:p w:rsidR="00EA22ED" w:rsidRDefault="00906463">
      <w:pPr>
        <w:spacing w:line="276" w:lineRule="auto"/>
        <w:jc w:val="both"/>
      </w:pPr>
      <w:r>
        <w:rPr>
          <w:rFonts w:ascii="Verdana" w:eastAsia="Verdana" w:hAnsi="Verdana" w:cs="Verdana"/>
        </w:rPr>
        <w:t>À</w:t>
      </w:r>
    </w:p>
    <w:p w:rsidR="00EA22ED" w:rsidRDefault="00906463">
      <w:pPr>
        <w:spacing w:line="276" w:lineRule="auto"/>
        <w:jc w:val="both"/>
      </w:pPr>
      <w:r>
        <w:rPr>
          <w:rFonts w:ascii="Verdana" w:eastAsia="Verdana" w:hAnsi="Verdana" w:cs="Verdana"/>
        </w:rPr>
        <w:t>DEFENSORIA PÚBLICA DO ESTADO DO PARANÁ</w:t>
      </w:r>
    </w:p>
    <w:p w:rsidR="00EA22ED" w:rsidRDefault="00906463">
      <w:pPr>
        <w:spacing w:line="276" w:lineRule="auto"/>
        <w:jc w:val="both"/>
      </w:pPr>
      <w:r>
        <w:rPr>
          <w:rFonts w:ascii="Verdana" w:eastAsia="Verdana" w:hAnsi="Verdana" w:cs="Verdana"/>
        </w:rPr>
        <w:t xml:space="preserve">EDITAL DE PREGÃO ELETRÔNICO Nº </w:t>
      </w:r>
      <w:r w:rsidR="0032571D">
        <w:rPr>
          <w:rFonts w:ascii="Verdana" w:eastAsia="Verdana" w:hAnsi="Verdana" w:cs="Verdana"/>
        </w:rPr>
        <w:t>024</w:t>
      </w:r>
      <w:r>
        <w:rPr>
          <w:rFonts w:ascii="Verdana" w:eastAsia="Verdana" w:hAnsi="Verdana" w:cs="Verdana"/>
        </w:rPr>
        <w:t>/2023</w:t>
      </w:r>
    </w:p>
    <w:p w:rsidR="00EA22ED" w:rsidRDefault="00EA22ED">
      <w:pPr>
        <w:spacing w:line="276" w:lineRule="auto"/>
        <w:jc w:val="both"/>
        <w:rPr>
          <w:rFonts w:ascii="Verdana" w:eastAsia="Verdana" w:hAnsi="Verdana" w:cs="Verdana"/>
        </w:rPr>
      </w:pPr>
    </w:p>
    <w:p w:rsidR="00EA22ED" w:rsidRDefault="00906463">
      <w:pPr>
        <w:spacing w:line="276" w:lineRule="auto"/>
        <w:jc w:val="both"/>
      </w:pPr>
      <w:r>
        <w:rPr>
          <w:rFonts w:ascii="Verdana" w:eastAsia="Verdana" w:hAnsi="Verdana" w:cs="Verdana"/>
        </w:rPr>
        <w:t>Nome do Representante:</w:t>
      </w:r>
    </w:p>
    <w:p w:rsidR="00EA22ED" w:rsidRDefault="00906463">
      <w:pPr>
        <w:spacing w:line="276" w:lineRule="auto"/>
        <w:jc w:val="both"/>
      </w:pPr>
      <w:r>
        <w:rPr>
          <w:rFonts w:ascii="Verdana" w:eastAsia="Verdana" w:hAnsi="Verdana" w:cs="Verdana"/>
        </w:rPr>
        <w:t>RG:</w:t>
      </w:r>
    </w:p>
    <w:p w:rsidR="00EA22ED" w:rsidRDefault="00906463">
      <w:pPr>
        <w:spacing w:line="276" w:lineRule="auto"/>
        <w:jc w:val="both"/>
      </w:pPr>
      <w:r>
        <w:rPr>
          <w:rFonts w:ascii="Verdana" w:eastAsia="Verdana" w:hAnsi="Verdana" w:cs="Verdana"/>
        </w:rPr>
        <w:t>CPF:</w:t>
      </w:r>
    </w:p>
    <w:p w:rsidR="00EA22ED" w:rsidRDefault="00906463">
      <w:pPr>
        <w:spacing w:line="276" w:lineRule="auto"/>
        <w:jc w:val="both"/>
      </w:pPr>
      <w:r>
        <w:rPr>
          <w:rFonts w:ascii="Verdana" w:eastAsia="Verdana" w:hAnsi="Verdana" w:cs="Verdana"/>
        </w:rPr>
        <w:t>Razão Social da Empresa:</w:t>
      </w:r>
    </w:p>
    <w:p w:rsidR="00EA22ED" w:rsidRDefault="00906463">
      <w:pPr>
        <w:spacing w:line="276" w:lineRule="auto"/>
        <w:jc w:val="both"/>
      </w:pPr>
      <w:r>
        <w:rPr>
          <w:rFonts w:ascii="Verdana" w:eastAsia="Verdana" w:hAnsi="Verdana" w:cs="Verdana"/>
        </w:rPr>
        <w:t>CNPJ:</w:t>
      </w:r>
    </w:p>
    <w:p w:rsidR="00EA22ED" w:rsidRDefault="00906463">
      <w:pPr>
        <w:spacing w:line="276" w:lineRule="auto"/>
        <w:jc w:val="both"/>
      </w:pPr>
      <w:r>
        <w:rPr>
          <w:rFonts w:ascii="Verdana" w:eastAsia="Verdana" w:hAnsi="Verdana" w:cs="Verdana"/>
        </w:rPr>
        <w:t>Endereço:</w:t>
      </w:r>
    </w:p>
    <w:p w:rsidR="00EA22ED" w:rsidRDefault="00906463">
      <w:pPr>
        <w:spacing w:line="276" w:lineRule="auto"/>
        <w:jc w:val="both"/>
      </w:pPr>
      <w:r>
        <w:rPr>
          <w:rFonts w:ascii="Verdana" w:eastAsia="Verdana" w:hAnsi="Verdana" w:cs="Verdana"/>
        </w:rPr>
        <w:t>Telefone:</w:t>
      </w:r>
    </w:p>
    <w:p w:rsidR="00EA22ED" w:rsidRDefault="00906463">
      <w:pPr>
        <w:spacing w:line="276" w:lineRule="auto"/>
        <w:jc w:val="both"/>
      </w:pPr>
      <w:r>
        <w:rPr>
          <w:rFonts w:ascii="Verdana" w:eastAsia="Verdana" w:hAnsi="Verdana" w:cs="Verdana"/>
        </w:rPr>
        <w:t>Email:</w:t>
      </w:r>
    </w:p>
    <w:p w:rsidR="00EA22ED" w:rsidRDefault="00906463">
      <w:pPr>
        <w:spacing w:line="276" w:lineRule="auto"/>
        <w:jc w:val="both"/>
      </w:pPr>
      <w:r>
        <w:rPr>
          <w:rFonts w:ascii="Verdana" w:eastAsia="Verdana" w:hAnsi="Verdana" w:cs="Verdana"/>
        </w:rPr>
        <w:t>Banco, agência e conta para pagamento:</w:t>
      </w:r>
    </w:p>
    <w:p w:rsidR="00EA22ED" w:rsidRDefault="00EA22ED">
      <w:pPr>
        <w:spacing w:line="276" w:lineRule="auto"/>
        <w:jc w:val="both"/>
        <w:rPr>
          <w:rFonts w:ascii="Verdana" w:eastAsia="Verdana" w:hAnsi="Verdana" w:cs="Verdana"/>
        </w:rPr>
      </w:pPr>
    </w:p>
    <w:tbl>
      <w:tblPr>
        <w:tblStyle w:val="Tabelacomgrade"/>
        <w:tblW w:w="0" w:type="auto"/>
        <w:jc w:val="center"/>
        <w:tblLayout w:type="fixed"/>
        <w:tblLook w:val="04A0" w:firstRow="1" w:lastRow="0" w:firstColumn="1" w:lastColumn="0" w:noHBand="0" w:noVBand="1"/>
      </w:tblPr>
      <w:tblGrid>
        <w:gridCol w:w="421"/>
        <w:gridCol w:w="3827"/>
        <w:gridCol w:w="1709"/>
        <w:gridCol w:w="1551"/>
        <w:gridCol w:w="1723"/>
      </w:tblGrid>
      <w:tr w:rsidR="0097144B" w:rsidTr="0097144B">
        <w:trPr>
          <w:jc w:val="center"/>
        </w:trPr>
        <w:tc>
          <w:tcPr>
            <w:tcW w:w="9231" w:type="dxa"/>
            <w:gridSpan w:val="5"/>
            <w:shd w:val="clear" w:color="auto" w:fill="BFBFBF" w:themeFill="background1" w:themeFillShade="BF"/>
            <w:vAlign w:val="center"/>
          </w:tcPr>
          <w:p w:rsidR="0097144B" w:rsidRPr="0097144B" w:rsidRDefault="0097144B" w:rsidP="008875FF">
            <w:pPr>
              <w:jc w:val="center"/>
              <w:rPr>
                <w:rFonts w:ascii="Verdana" w:hAnsi="Verdana"/>
                <w:b/>
                <w:bCs/>
                <w:sz w:val="16"/>
                <w:szCs w:val="16"/>
              </w:rPr>
            </w:pPr>
            <w:r w:rsidRPr="0097144B">
              <w:rPr>
                <w:rFonts w:ascii="Verdana" w:hAnsi="Verdana"/>
                <w:b/>
                <w:bCs/>
                <w:sz w:val="16"/>
                <w:szCs w:val="16"/>
              </w:rPr>
              <w:t xml:space="preserve">MANUTENÇÃO DE PORTÕES AUTOMÁTICOS – </w:t>
            </w:r>
            <w:r w:rsidRPr="008D0D7E">
              <w:rPr>
                <w:rFonts w:ascii="Verdana" w:hAnsi="Verdana"/>
                <w:b/>
                <w:bCs/>
                <w:color w:val="FF0000"/>
                <w:sz w:val="16"/>
                <w:szCs w:val="16"/>
              </w:rPr>
              <w:t>LOTE 01</w:t>
            </w:r>
          </w:p>
        </w:tc>
      </w:tr>
      <w:tr w:rsidR="0097144B" w:rsidTr="0097144B">
        <w:trPr>
          <w:cantSplit/>
          <w:trHeight w:val="1134"/>
          <w:jc w:val="center"/>
        </w:trPr>
        <w:tc>
          <w:tcPr>
            <w:tcW w:w="421" w:type="dxa"/>
            <w:textDirection w:val="btLr"/>
            <w:vAlign w:val="center"/>
          </w:tcPr>
          <w:p w:rsidR="0097144B" w:rsidRPr="0097144B" w:rsidRDefault="0097144B" w:rsidP="0097144B">
            <w:pPr>
              <w:ind w:left="113" w:right="113"/>
              <w:jc w:val="center"/>
              <w:rPr>
                <w:rFonts w:ascii="Verdana" w:hAnsi="Verdana"/>
                <w:b/>
                <w:bCs/>
                <w:sz w:val="16"/>
                <w:szCs w:val="16"/>
              </w:rPr>
            </w:pPr>
            <w:r w:rsidRPr="0097144B">
              <w:rPr>
                <w:rFonts w:ascii="Verdana" w:hAnsi="Verdana"/>
                <w:b/>
                <w:bCs/>
                <w:sz w:val="16"/>
                <w:szCs w:val="16"/>
              </w:rPr>
              <w:t>Item</w:t>
            </w:r>
          </w:p>
        </w:tc>
        <w:tc>
          <w:tcPr>
            <w:tcW w:w="3827" w:type="dxa"/>
            <w:vAlign w:val="center"/>
          </w:tcPr>
          <w:p w:rsidR="0097144B" w:rsidRPr="0097144B" w:rsidRDefault="0097144B" w:rsidP="008875FF">
            <w:pPr>
              <w:jc w:val="center"/>
              <w:rPr>
                <w:rFonts w:ascii="Verdana" w:hAnsi="Verdana"/>
                <w:b/>
                <w:bCs/>
                <w:sz w:val="16"/>
                <w:szCs w:val="16"/>
              </w:rPr>
            </w:pPr>
            <w:r w:rsidRPr="0097144B">
              <w:rPr>
                <w:rFonts w:ascii="Verdana" w:hAnsi="Verdana"/>
                <w:b/>
                <w:bCs/>
                <w:sz w:val="16"/>
                <w:szCs w:val="16"/>
              </w:rPr>
              <w:t>Descrição do Serviço</w:t>
            </w:r>
          </w:p>
        </w:tc>
        <w:tc>
          <w:tcPr>
            <w:tcW w:w="1709" w:type="dxa"/>
            <w:vAlign w:val="center"/>
          </w:tcPr>
          <w:p w:rsidR="0097144B" w:rsidRPr="0097144B" w:rsidRDefault="0097144B" w:rsidP="0097144B">
            <w:pPr>
              <w:jc w:val="center"/>
              <w:rPr>
                <w:rFonts w:ascii="Verdana" w:hAnsi="Verdana"/>
                <w:b/>
                <w:bCs/>
                <w:sz w:val="16"/>
                <w:szCs w:val="16"/>
              </w:rPr>
            </w:pPr>
            <w:r w:rsidRPr="0097144B">
              <w:rPr>
                <w:rFonts w:ascii="Verdana" w:hAnsi="Verdana"/>
                <w:b/>
                <w:bCs/>
                <w:sz w:val="16"/>
                <w:szCs w:val="16"/>
              </w:rPr>
              <w:t>Quant</w:t>
            </w:r>
            <w:r>
              <w:rPr>
                <w:rFonts w:ascii="Verdana" w:hAnsi="Verdana"/>
                <w:b/>
                <w:bCs/>
                <w:sz w:val="16"/>
                <w:szCs w:val="16"/>
              </w:rPr>
              <w:t>.</w:t>
            </w:r>
            <w:r w:rsidRPr="0097144B">
              <w:rPr>
                <w:rFonts w:ascii="Verdana" w:hAnsi="Verdana"/>
                <w:b/>
                <w:bCs/>
                <w:sz w:val="16"/>
                <w:szCs w:val="16"/>
              </w:rPr>
              <w:t xml:space="preserve"> máx. de serviços/chamados em 24 meses</w:t>
            </w:r>
          </w:p>
        </w:tc>
        <w:tc>
          <w:tcPr>
            <w:tcW w:w="1551" w:type="dxa"/>
            <w:vAlign w:val="center"/>
          </w:tcPr>
          <w:p w:rsidR="0097144B" w:rsidRPr="0097144B" w:rsidRDefault="0097144B" w:rsidP="008875FF">
            <w:pPr>
              <w:jc w:val="center"/>
              <w:rPr>
                <w:rFonts w:ascii="Verdana" w:hAnsi="Verdana"/>
                <w:b/>
                <w:bCs/>
                <w:sz w:val="16"/>
                <w:szCs w:val="16"/>
              </w:rPr>
            </w:pPr>
            <w:r w:rsidRPr="0097144B">
              <w:rPr>
                <w:rFonts w:ascii="Verdana" w:hAnsi="Verdana"/>
                <w:b/>
                <w:bCs/>
                <w:sz w:val="16"/>
                <w:szCs w:val="16"/>
              </w:rPr>
              <w:t>Valor Unitário (R$)</w:t>
            </w:r>
          </w:p>
        </w:tc>
        <w:tc>
          <w:tcPr>
            <w:tcW w:w="1723" w:type="dxa"/>
            <w:vAlign w:val="center"/>
          </w:tcPr>
          <w:p w:rsidR="0097144B" w:rsidRPr="0097144B" w:rsidRDefault="0097144B" w:rsidP="008875FF">
            <w:pPr>
              <w:jc w:val="center"/>
              <w:rPr>
                <w:rFonts w:ascii="Verdana" w:hAnsi="Verdana"/>
                <w:b/>
                <w:bCs/>
                <w:sz w:val="16"/>
                <w:szCs w:val="16"/>
              </w:rPr>
            </w:pPr>
            <w:r w:rsidRPr="0097144B">
              <w:rPr>
                <w:rFonts w:ascii="Verdana" w:hAnsi="Verdana"/>
                <w:b/>
                <w:bCs/>
                <w:sz w:val="16"/>
                <w:szCs w:val="16"/>
              </w:rPr>
              <w:t>Valor Total (R$)</w:t>
            </w:r>
          </w:p>
        </w:tc>
      </w:tr>
      <w:tr w:rsidR="0097144B" w:rsidTr="0097144B">
        <w:trPr>
          <w:jc w:val="center"/>
        </w:trPr>
        <w:tc>
          <w:tcPr>
            <w:tcW w:w="421" w:type="dxa"/>
            <w:vMerge w:val="restart"/>
            <w:vAlign w:val="center"/>
          </w:tcPr>
          <w:p w:rsidR="0097144B" w:rsidRPr="0097144B" w:rsidRDefault="0097144B" w:rsidP="008875FF">
            <w:pPr>
              <w:jc w:val="center"/>
              <w:rPr>
                <w:rFonts w:ascii="Verdana" w:hAnsi="Verdana"/>
                <w:b/>
                <w:bCs/>
                <w:sz w:val="16"/>
                <w:szCs w:val="16"/>
              </w:rPr>
            </w:pPr>
            <w:r w:rsidRPr="0097144B">
              <w:rPr>
                <w:rFonts w:ascii="Verdana" w:hAnsi="Verdana"/>
                <w:b/>
                <w:bCs/>
                <w:sz w:val="16"/>
                <w:szCs w:val="16"/>
              </w:rPr>
              <w:t>1</w:t>
            </w:r>
          </w:p>
        </w:tc>
        <w:tc>
          <w:tcPr>
            <w:tcW w:w="3827" w:type="dxa"/>
            <w:vAlign w:val="center"/>
          </w:tcPr>
          <w:p w:rsidR="0097144B" w:rsidRPr="0097144B" w:rsidRDefault="0097144B" w:rsidP="008875FF">
            <w:pPr>
              <w:jc w:val="center"/>
              <w:rPr>
                <w:rFonts w:ascii="Verdana" w:hAnsi="Verdana"/>
                <w:b/>
                <w:bCs/>
                <w:sz w:val="16"/>
                <w:szCs w:val="16"/>
              </w:rPr>
            </w:pPr>
            <w:r w:rsidRPr="0097144B">
              <w:rPr>
                <w:rFonts w:ascii="Verdana" w:hAnsi="Verdana"/>
                <w:b/>
                <w:bCs/>
                <w:sz w:val="16"/>
                <w:szCs w:val="16"/>
              </w:rPr>
              <w:t>Manutenção em 01 (um) portão automático – Motor Basculante Piccinin 2000 (Com fornecimento de peça/insumos para a realização total dos serviços conforme descrito em Termo de Referência)</w:t>
            </w:r>
          </w:p>
        </w:tc>
        <w:tc>
          <w:tcPr>
            <w:tcW w:w="1709" w:type="dxa"/>
            <w:vAlign w:val="center"/>
          </w:tcPr>
          <w:p w:rsidR="0097144B" w:rsidRPr="0097144B" w:rsidRDefault="0097144B" w:rsidP="008875FF">
            <w:pPr>
              <w:jc w:val="center"/>
              <w:rPr>
                <w:rFonts w:ascii="Verdana" w:hAnsi="Verdana"/>
                <w:b/>
                <w:bCs/>
                <w:sz w:val="16"/>
                <w:szCs w:val="16"/>
              </w:rPr>
            </w:pPr>
            <w:r w:rsidRPr="0097144B">
              <w:rPr>
                <w:rFonts w:ascii="Verdana" w:hAnsi="Verdana"/>
                <w:b/>
                <w:bCs/>
                <w:sz w:val="16"/>
                <w:szCs w:val="16"/>
              </w:rPr>
              <w:t>8</w:t>
            </w:r>
          </w:p>
        </w:tc>
        <w:tc>
          <w:tcPr>
            <w:tcW w:w="1551" w:type="dxa"/>
            <w:vAlign w:val="center"/>
          </w:tcPr>
          <w:p w:rsidR="0097144B" w:rsidRPr="0097144B" w:rsidRDefault="0097144B" w:rsidP="004C6F92">
            <w:pPr>
              <w:rPr>
                <w:rFonts w:ascii="Verdana" w:hAnsi="Verdana"/>
                <w:b/>
                <w:bCs/>
                <w:sz w:val="16"/>
                <w:szCs w:val="16"/>
              </w:rPr>
            </w:pPr>
            <w:r>
              <w:rPr>
                <w:rFonts w:ascii="Verdana" w:hAnsi="Verdana"/>
                <w:b/>
                <w:bCs/>
                <w:sz w:val="16"/>
                <w:szCs w:val="16"/>
              </w:rPr>
              <w:t>R$</w:t>
            </w:r>
          </w:p>
        </w:tc>
        <w:tc>
          <w:tcPr>
            <w:tcW w:w="1723" w:type="dxa"/>
            <w:vAlign w:val="center"/>
          </w:tcPr>
          <w:p w:rsidR="0097144B" w:rsidRPr="0097144B" w:rsidRDefault="0097144B" w:rsidP="004C6F92">
            <w:pPr>
              <w:rPr>
                <w:rFonts w:ascii="Verdana" w:hAnsi="Verdana"/>
                <w:b/>
                <w:bCs/>
                <w:sz w:val="16"/>
                <w:szCs w:val="16"/>
              </w:rPr>
            </w:pPr>
            <w:r>
              <w:rPr>
                <w:rFonts w:ascii="Verdana" w:hAnsi="Verdana"/>
                <w:b/>
                <w:bCs/>
                <w:sz w:val="16"/>
                <w:szCs w:val="16"/>
              </w:rPr>
              <w:t>R$</w:t>
            </w:r>
          </w:p>
        </w:tc>
      </w:tr>
      <w:tr w:rsidR="0097144B" w:rsidTr="0097144B">
        <w:trPr>
          <w:jc w:val="center"/>
        </w:trPr>
        <w:tc>
          <w:tcPr>
            <w:tcW w:w="421" w:type="dxa"/>
            <w:vMerge/>
            <w:vAlign w:val="center"/>
          </w:tcPr>
          <w:p w:rsidR="0097144B" w:rsidRPr="0097144B" w:rsidRDefault="0097144B" w:rsidP="008875FF">
            <w:pPr>
              <w:jc w:val="center"/>
              <w:rPr>
                <w:rFonts w:ascii="Verdana" w:hAnsi="Verdana"/>
                <w:b/>
                <w:bCs/>
              </w:rPr>
            </w:pPr>
          </w:p>
        </w:tc>
        <w:tc>
          <w:tcPr>
            <w:tcW w:w="3827" w:type="dxa"/>
            <w:vAlign w:val="center"/>
          </w:tcPr>
          <w:p w:rsidR="0097144B" w:rsidRPr="0097144B" w:rsidRDefault="0097144B" w:rsidP="008875FF">
            <w:pPr>
              <w:jc w:val="center"/>
              <w:rPr>
                <w:rFonts w:ascii="Verdana" w:hAnsi="Verdana"/>
                <w:b/>
                <w:bCs/>
                <w:color w:val="FF0000"/>
                <w:sz w:val="16"/>
                <w:szCs w:val="16"/>
              </w:rPr>
            </w:pPr>
            <w:r w:rsidRPr="0097144B">
              <w:rPr>
                <w:rFonts w:ascii="Verdana" w:hAnsi="Verdana"/>
                <w:b/>
                <w:bCs/>
                <w:color w:val="FF0000"/>
                <w:sz w:val="16"/>
                <w:szCs w:val="16"/>
              </w:rPr>
              <w:t xml:space="preserve">Valor para Peças/Materiais de reposição </w:t>
            </w:r>
          </w:p>
          <w:p w:rsidR="0097144B" w:rsidRPr="0097144B" w:rsidRDefault="0097144B" w:rsidP="008875FF">
            <w:pPr>
              <w:jc w:val="center"/>
              <w:rPr>
                <w:rFonts w:ascii="Verdana" w:hAnsi="Verdana"/>
                <w:b/>
                <w:bCs/>
                <w:color w:val="FF0000"/>
                <w:sz w:val="16"/>
                <w:szCs w:val="16"/>
              </w:rPr>
            </w:pPr>
            <w:r w:rsidRPr="0097144B">
              <w:rPr>
                <w:rFonts w:ascii="Verdana" w:hAnsi="Verdana"/>
                <w:b/>
                <w:bCs/>
                <w:color w:val="FF0000"/>
                <w:sz w:val="16"/>
                <w:szCs w:val="16"/>
              </w:rPr>
              <w:t>(O valor fixado para aquisição de Peças/Materiais de reposição não será configurado objeto de disputa, serve apenas para estimativa de custos, este valor deverá ser somado para compor o valor total da proposta)</w:t>
            </w:r>
          </w:p>
        </w:tc>
        <w:tc>
          <w:tcPr>
            <w:tcW w:w="1709" w:type="dxa"/>
            <w:vAlign w:val="center"/>
          </w:tcPr>
          <w:p w:rsidR="0097144B" w:rsidRPr="0097144B" w:rsidRDefault="0097144B" w:rsidP="008875FF">
            <w:pPr>
              <w:jc w:val="center"/>
              <w:rPr>
                <w:rFonts w:ascii="Verdana" w:hAnsi="Verdana"/>
                <w:b/>
                <w:bCs/>
                <w:color w:val="FF0000"/>
                <w:sz w:val="16"/>
                <w:szCs w:val="16"/>
              </w:rPr>
            </w:pPr>
            <w:r w:rsidRPr="0097144B">
              <w:rPr>
                <w:rFonts w:ascii="Verdana" w:hAnsi="Verdana"/>
                <w:b/>
                <w:bCs/>
                <w:color w:val="FF0000"/>
                <w:sz w:val="16"/>
                <w:szCs w:val="16"/>
              </w:rPr>
              <w:t>-</w:t>
            </w:r>
          </w:p>
        </w:tc>
        <w:tc>
          <w:tcPr>
            <w:tcW w:w="1551" w:type="dxa"/>
            <w:vAlign w:val="center"/>
          </w:tcPr>
          <w:p w:rsidR="0097144B" w:rsidRPr="0097144B" w:rsidRDefault="0097144B" w:rsidP="008875FF">
            <w:pPr>
              <w:jc w:val="center"/>
              <w:rPr>
                <w:rFonts w:ascii="Verdana" w:hAnsi="Verdana"/>
                <w:b/>
                <w:bCs/>
                <w:color w:val="FF0000"/>
                <w:sz w:val="16"/>
                <w:szCs w:val="16"/>
              </w:rPr>
            </w:pPr>
            <w:r w:rsidRPr="0097144B">
              <w:rPr>
                <w:rFonts w:ascii="Verdana" w:hAnsi="Verdana"/>
                <w:b/>
                <w:bCs/>
                <w:color w:val="FF0000"/>
                <w:sz w:val="16"/>
                <w:szCs w:val="16"/>
              </w:rPr>
              <w:t>R$ 1.500,00</w:t>
            </w:r>
            <w:r w:rsidR="000C342A">
              <w:rPr>
                <w:rFonts w:ascii="Verdana" w:hAnsi="Verdana"/>
                <w:b/>
                <w:bCs/>
                <w:color w:val="FF0000"/>
                <w:sz w:val="16"/>
                <w:szCs w:val="16"/>
              </w:rPr>
              <w:t xml:space="preserve"> (valor fixo)</w:t>
            </w:r>
          </w:p>
        </w:tc>
        <w:tc>
          <w:tcPr>
            <w:tcW w:w="1723" w:type="dxa"/>
            <w:vAlign w:val="center"/>
          </w:tcPr>
          <w:p w:rsidR="0097144B" w:rsidRPr="0097144B" w:rsidRDefault="0097144B" w:rsidP="008875FF">
            <w:pPr>
              <w:jc w:val="center"/>
              <w:rPr>
                <w:rFonts w:ascii="Verdana" w:hAnsi="Verdana"/>
                <w:b/>
                <w:bCs/>
                <w:color w:val="FF0000"/>
                <w:sz w:val="16"/>
                <w:szCs w:val="16"/>
              </w:rPr>
            </w:pPr>
            <w:r w:rsidRPr="0097144B">
              <w:rPr>
                <w:rFonts w:ascii="Verdana" w:hAnsi="Verdana"/>
                <w:b/>
                <w:bCs/>
                <w:color w:val="FF0000"/>
                <w:sz w:val="16"/>
                <w:szCs w:val="16"/>
              </w:rPr>
              <w:t>R$ 1.500,00</w:t>
            </w:r>
            <w:r w:rsidR="000C342A">
              <w:rPr>
                <w:rFonts w:ascii="Verdana" w:hAnsi="Verdana"/>
                <w:b/>
                <w:bCs/>
                <w:color w:val="FF0000"/>
                <w:sz w:val="16"/>
                <w:szCs w:val="16"/>
              </w:rPr>
              <w:t xml:space="preserve"> (valor fixo)</w:t>
            </w:r>
          </w:p>
        </w:tc>
      </w:tr>
      <w:tr w:rsidR="0097144B" w:rsidTr="0097144B">
        <w:trPr>
          <w:jc w:val="center"/>
        </w:trPr>
        <w:tc>
          <w:tcPr>
            <w:tcW w:w="7508" w:type="dxa"/>
            <w:gridSpan w:val="4"/>
            <w:shd w:val="clear" w:color="auto" w:fill="A6A6A6" w:themeFill="background1" w:themeFillShade="A6"/>
            <w:vAlign w:val="center"/>
          </w:tcPr>
          <w:p w:rsidR="0097144B" w:rsidRPr="0097144B" w:rsidRDefault="0097144B" w:rsidP="008875FF">
            <w:pPr>
              <w:jc w:val="center"/>
              <w:rPr>
                <w:rFonts w:ascii="Verdana" w:hAnsi="Verdana"/>
                <w:b/>
                <w:bCs/>
                <w:sz w:val="16"/>
                <w:szCs w:val="16"/>
              </w:rPr>
            </w:pPr>
            <w:r w:rsidRPr="0097144B">
              <w:rPr>
                <w:rFonts w:ascii="Verdana" w:eastAsia="Verdana" w:hAnsi="Verdana" w:cs="Verdana"/>
                <w:b/>
                <w:sz w:val="16"/>
                <w:szCs w:val="16"/>
              </w:rPr>
              <w:t>VALOR TOTAL DO LOTE</w:t>
            </w:r>
            <w:r w:rsidR="000C342A">
              <w:rPr>
                <w:rFonts w:ascii="Verdana" w:eastAsia="Verdana" w:hAnsi="Verdana" w:cs="Verdana"/>
                <w:b/>
                <w:sz w:val="16"/>
                <w:szCs w:val="16"/>
              </w:rPr>
              <w:t xml:space="preserve"> 01</w:t>
            </w:r>
          </w:p>
        </w:tc>
        <w:tc>
          <w:tcPr>
            <w:tcW w:w="1723" w:type="dxa"/>
            <w:shd w:val="clear" w:color="auto" w:fill="A6A6A6" w:themeFill="background1" w:themeFillShade="A6"/>
            <w:vAlign w:val="center"/>
          </w:tcPr>
          <w:p w:rsidR="0097144B" w:rsidRPr="0097144B" w:rsidRDefault="000C342A" w:rsidP="008875FF">
            <w:pPr>
              <w:jc w:val="center"/>
              <w:rPr>
                <w:rFonts w:ascii="Verdana" w:hAnsi="Verdana"/>
                <w:b/>
                <w:bCs/>
                <w:sz w:val="16"/>
                <w:szCs w:val="16"/>
              </w:rPr>
            </w:pPr>
            <w:r>
              <w:rPr>
                <w:rFonts w:ascii="Verdana" w:hAnsi="Verdana"/>
                <w:b/>
                <w:bCs/>
                <w:sz w:val="16"/>
                <w:szCs w:val="16"/>
              </w:rPr>
              <w:t xml:space="preserve">R$ </w:t>
            </w:r>
          </w:p>
        </w:tc>
      </w:tr>
    </w:tbl>
    <w:p w:rsidR="0097144B" w:rsidRDefault="0097144B">
      <w:pPr>
        <w:spacing w:line="276" w:lineRule="auto"/>
        <w:jc w:val="both"/>
        <w:rPr>
          <w:rFonts w:ascii="Verdana" w:eastAsia="Verdana" w:hAnsi="Verdana" w:cs="Verdana"/>
        </w:rPr>
      </w:pPr>
    </w:p>
    <w:tbl>
      <w:tblPr>
        <w:tblStyle w:val="Tabelacomgrade"/>
        <w:tblW w:w="0" w:type="auto"/>
        <w:jc w:val="center"/>
        <w:tblLayout w:type="fixed"/>
        <w:tblLook w:val="04A0" w:firstRow="1" w:lastRow="0" w:firstColumn="1" w:lastColumn="0" w:noHBand="0" w:noVBand="1"/>
      </w:tblPr>
      <w:tblGrid>
        <w:gridCol w:w="421"/>
        <w:gridCol w:w="3827"/>
        <w:gridCol w:w="1701"/>
        <w:gridCol w:w="1559"/>
        <w:gridCol w:w="1723"/>
      </w:tblGrid>
      <w:tr w:rsidR="0097144B" w:rsidTr="008D0D7E">
        <w:trPr>
          <w:jc w:val="center"/>
        </w:trPr>
        <w:tc>
          <w:tcPr>
            <w:tcW w:w="9231" w:type="dxa"/>
            <w:gridSpan w:val="5"/>
            <w:shd w:val="clear" w:color="auto" w:fill="BFBFBF" w:themeFill="background1" w:themeFillShade="BF"/>
            <w:vAlign w:val="center"/>
          </w:tcPr>
          <w:p w:rsidR="0097144B" w:rsidRPr="004C6F92" w:rsidRDefault="0097144B" w:rsidP="008875FF">
            <w:pPr>
              <w:jc w:val="center"/>
              <w:rPr>
                <w:rFonts w:ascii="Verdana" w:hAnsi="Verdana"/>
                <w:b/>
                <w:bCs/>
                <w:sz w:val="16"/>
                <w:szCs w:val="16"/>
              </w:rPr>
            </w:pPr>
            <w:r w:rsidRPr="004C6F92">
              <w:rPr>
                <w:rFonts w:ascii="Verdana" w:hAnsi="Verdana"/>
                <w:b/>
                <w:bCs/>
                <w:sz w:val="16"/>
                <w:szCs w:val="16"/>
              </w:rPr>
              <w:t xml:space="preserve">MANUTENÇÃO DE PORTA SOCIAL– </w:t>
            </w:r>
            <w:r w:rsidRPr="004C6F92">
              <w:rPr>
                <w:rFonts w:ascii="Verdana" w:hAnsi="Verdana"/>
                <w:b/>
                <w:bCs/>
                <w:color w:val="FF0000"/>
                <w:sz w:val="16"/>
                <w:szCs w:val="16"/>
              </w:rPr>
              <w:t>LOTE 02</w:t>
            </w:r>
          </w:p>
        </w:tc>
      </w:tr>
      <w:tr w:rsidR="008D0D7E" w:rsidTr="008D0D7E">
        <w:trPr>
          <w:cantSplit/>
          <w:trHeight w:val="1134"/>
          <w:jc w:val="center"/>
        </w:trPr>
        <w:tc>
          <w:tcPr>
            <w:tcW w:w="421" w:type="dxa"/>
            <w:textDirection w:val="btLr"/>
            <w:vAlign w:val="center"/>
          </w:tcPr>
          <w:p w:rsidR="0097144B" w:rsidRPr="008D0D7E" w:rsidRDefault="0097144B" w:rsidP="008D0D7E">
            <w:pPr>
              <w:ind w:left="113" w:right="113"/>
              <w:jc w:val="center"/>
              <w:rPr>
                <w:rFonts w:ascii="Verdana" w:hAnsi="Verdana"/>
                <w:b/>
                <w:bCs/>
                <w:sz w:val="16"/>
                <w:szCs w:val="16"/>
              </w:rPr>
            </w:pPr>
            <w:r w:rsidRPr="008D0D7E">
              <w:rPr>
                <w:rFonts w:ascii="Verdana" w:hAnsi="Verdana"/>
                <w:b/>
                <w:bCs/>
                <w:sz w:val="16"/>
                <w:szCs w:val="16"/>
              </w:rPr>
              <w:t>Item</w:t>
            </w:r>
          </w:p>
        </w:tc>
        <w:tc>
          <w:tcPr>
            <w:tcW w:w="3827" w:type="dxa"/>
            <w:vAlign w:val="center"/>
          </w:tcPr>
          <w:p w:rsidR="0097144B" w:rsidRPr="004C6F92" w:rsidRDefault="0097144B" w:rsidP="008875FF">
            <w:pPr>
              <w:jc w:val="center"/>
              <w:rPr>
                <w:rFonts w:ascii="Verdana" w:hAnsi="Verdana"/>
                <w:b/>
                <w:bCs/>
                <w:sz w:val="16"/>
                <w:szCs w:val="16"/>
              </w:rPr>
            </w:pPr>
            <w:r w:rsidRPr="004C6F92">
              <w:rPr>
                <w:rFonts w:ascii="Verdana" w:hAnsi="Verdana"/>
                <w:b/>
                <w:bCs/>
                <w:sz w:val="16"/>
                <w:szCs w:val="16"/>
              </w:rPr>
              <w:t>Descrição do Serviço</w:t>
            </w:r>
          </w:p>
        </w:tc>
        <w:tc>
          <w:tcPr>
            <w:tcW w:w="1701" w:type="dxa"/>
            <w:vAlign w:val="center"/>
          </w:tcPr>
          <w:p w:rsidR="0097144B" w:rsidRPr="004C6F92" w:rsidRDefault="0097144B" w:rsidP="008875FF">
            <w:pPr>
              <w:jc w:val="center"/>
              <w:rPr>
                <w:rFonts w:ascii="Verdana" w:hAnsi="Verdana"/>
                <w:b/>
                <w:bCs/>
                <w:sz w:val="16"/>
                <w:szCs w:val="16"/>
              </w:rPr>
            </w:pPr>
            <w:r w:rsidRPr="004C6F92">
              <w:rPr>
                <w:rFonts w:ascii="Verdana" w:hAnsi="Verdana"/>
                <w:b/>
                <w:bCs/>
                <w:sz w:val="16"/>
                <w:szCs w:val="16"/>
              </w:rPr>
              <w:t>Quantidade máx. de serviços/chamados em 24 meses</w:t>
            </w:r>
          </w:p>
        </w:tc>
        <w:tc>
          <w:tcPr>
            <w:tcW w:w="1559" w:type="dxa"/>
            <w:vAlign w:val="center"/>
          </w:tcPr>
          <w:p w:rsidR="0097144B" w:rsidRPr="004C6F92" w:rsidRDefault="0097144B" w:rsidP="008875FF">
            <w:pPr>
              <w:jc w:val="center"/>
              <w:rPr>
                <w:rFonts w:ascii="Verdana" w:hAnsi="Verdana"/>
                <w:b/>
                <w:bCs/>
                <w:sz w:val="16"/>
                <w:szCs w:val="16"/>
              </w:rPr>
            </w:pPr>
            <w:r w:rsidRPr="004C6F92">
              <w:rPr>
                <w:rFonts w:ascii="Verdana" w:hAnsi="Verdana"/>
                <w:b/>
                <w:bCs/>
                <w:sz w:val="16"/>
                <w:szCs w:val="16"/>
              </w:rPr>
              <w:t>Valor Unitário (R$)</w:t>
            </w:r>
          </w:p>
        </w:tc>
        <w:tc>
          <w:tcPr>
            <w:tcW w:w="1723" w:type="dxa"/>
            <w:vAlign w:val="center"/>
          </w:tcPr>
          <w:p w:rsidR="0097144B" w:rsidRPr="004C6F92" w:rsidRDefault="0097144B" w:rsidP="008875FF">
            <w:pPr>
              <w:jc w:val="center"/>
              <w:rPr>
                <w:rFonts w:ascii="Verdana" w:hAnsi="Verdana"/>
                <w:b/>
                <w:bCs/>
                <w:sz w:val="16"/>
                <w:szCs w:val="16"/>
              </w:rPr>
            </w:pPr>
            <w:r w:rsidRPr="004C6F92">
              <w:rPr>
                <w:rFonts w:ascii="Verdana" w:hAnsi="Verdana"/>
                <w:b/>
                <w:bCs/>
                <w:sz w:val="16"/>
                <w:szCs w:val="16"/>
              </w:rPr>
              <w:t>Valor Total (R$)</w:t>
            </w:r>
          </w:p>
        </w:tc>
      </w:tr>
      <w:tr w:rsidR="004C6F92" w:rsidTr="008D0D7E">
        <w:trPr>
          <w:jc w:val="center"/>
        </w:trPr>
        <w:tc>
          <w:tcPr>
            <w:tcW w:w="421" w:type="dxa"/>
            <w:vMerge w:val="restart"/>
            <w:vAlign w:val="center"/>
          </w:tcPr>
          <w:p w:rsidR="004C6F92" w:rsidRPr="008D0D7E" w:rsidRDefault="004C6F92" w:rsidP="004C6F92">
            <w:pPr>
              <w:jc w:val="center"/>
              <w:rPr>
                <w:rFonts w:ascii="Verdana" w:hAnsi="Verdana"/>
                <w:b/>
                <w:bCs/>
                <w:sz w:val="16"/>
                <w:szCs w:val="16"/>
              </w:rPr>
            </w:pPr>
            <w:r w:rsidRPr="008D0D7E">
              <w:rPr>
                <w:rFonts w:ascii="Verdana" w:hAnsi="Verdana"/>
                <w:b/>
                <w:bCs/>
                <w:sz w:val="16"/>
                <w:szCs w:val="16"/>
              </w:rPr>
              <w:t>1</w:t>
            </w:r>
          </w:p>
        </w:tc>
        <w:tc>
          <w:tcPr>
            <w:tcW w:w="3827" w:type="dxa"/>
            <w:vAlign w:val="center"/>
          </w:tcPr>
          <w:p w:rsidR="004C6F92" w:rsidRPr="004C6F92" w:rsidRDefault="004C6F92" w:rsidP="004C6F92">
            <w:pPr>
              <w:jc w:val="center"/>
              <w:rPr>
                <w:rFonts w:ascii="Verdana" w:hAnsi="Verdana"/>
                <w:b/>
                <w:bCs/>
                <w:sz w:val="16"/>
                <w:szCs w:val="16"/>
              </w:rPr>
            </w:pPr>
            <w:r w:rsidRPr="004C6F92">
              <w:rPr>
                <w:rFonts w:ascii="Verdana" w:hAnsi="Verdana"/>
                <w:b/>
                <w:bCs/>
                <w:sz w:val="16"/>
                <w:szCs w:val="16"/>
              </w:rPr>
              <w:t>Manutenção em porta social automática - PPA (Com fornecimento de peça/insumos para a realização total dos serviços conforme descrito em Termo de Referência)</w:t>
            </w:r>
          </w:p>
        </w:tc>
        <w:tc>
          <w:tcPr>
            <w:tcW w:w="1701" w:type="dxa"/>
            <w:vAlign w:val="center"/>
          </w:tcPr>
          <w:p w:rsidR="004C6F92" w:rsidRPr="004C6F92" w:rsidRDefault="004C6F92" w:rsidP="004C6F92">
            <w:pPr>
              <w:jc w:val="center"/>
              <w:rPr>
                <w:rFonts w:ascii="Verdana" w:hAnsi="Verdana"/>
                <w:b/>
                <w:bCs/>
                <w:sz w:val="16"/>
                <w:szCs w:val="16"/>
              </w:rPr>
            </w:pPr>
            <w:r w:rsidRPr="004C6F92">
              <w:rPr>
                <w:rFonts w:ascii="Verdana" w:hAnsi="Verdana"/>
                <w:b/>
                <w:bCs/>
                <w:sz w:val="16"/>
                <w:szCs w:val="16"/>
              </w:rPr>
              <w:t>8</w:t>
            </w:r>
          </w:p>
        </w:tc>
        <w:tc>
          <w:tcPr>
            <w:tcW w:w="1559" w:type="dxa"/>
            <w:vAlign w:val="center"/>
          </w:tcPr>
          <w:p w:rsidR="004C6F92" w:rsidRPr="004C6F92" w:rsidRDefault="004C6F92" w:rsidP="004C6F92">
            <w:pPr>
              <w:rPr>
                <w:rFonts w:ascii="Verdana" w:hAnsi="Verdana"/>
                <w:b/>
                <w:bCs/>
                <w:sz w:val="16"/>
                <w:szCs w:val="16"/>
              </w:rPr>
            </w:pPr>
            <w:r w:rsidRPr="004C6F92">
              <w:rPr>
                <w:rFonts w:ascii="Verdana" w:hAnsi="Verdana"/>
                <w:b/>
                <w:bCs/>
                <w:sz w:val="16"/>
                <w:szCs w:val="16"/>
              </w:rPr>
              <w:t>R$</w:t>
            </w:r>
          </w:p>
        </w:tc>
        <w:tc>
          <w:tcPr>
            <w:tcW w:w="1723" w:type="dxa"/>
            <w:vAlign w:val="center"/>
          </w:tcPr>
          <w:p w:rsidR="004C6F92" w:rsidRPr="004C6F92" w:rsidRDefault="004C6F92" w:rsidP="004C6F92">
            <w:pPr>
              <w:rPr>
                <w:rFonts w:ascii="Verdana" w:hAnsi="Verdana"/>
                <w:b/>
                <w:bCs/>
                <w:sz w:val="16"/>
                <w:szCs w:val="16"/>
              </w:rPr>
            </w:pPr>
            <w:r w:rsidRPr="004C6F92">
              <w:rPr>
                <w:rFonts w:ascii="Verdana" w:hAnsi="Verdana"/>
                <w:b/>
                <w:bCs/>
                <w:sz w:val="16"/>
                <w:szCs w:val="16"/>
              </w:rPr>
              <w:t>R$</w:t>
            </w:r>
          </w:p>
        </w:tc>
      </w:tr>
      <w:tr w:rsidR="004C6F92" w:rsidTr="008D0D7E">
        <w:trPr>
          <w:jc w:val="center"/>
        </w:trPr>
        <w:tc>
          <w:tcPr>
            <w:tcW w:w="421" w:type="dxa"/>
            <w:vMerge/>
            <w:vAlign w:val="center"/>
          </w:tcPr>
          <w:p w:rsidR="004C6F92" w:rsidRPr="008D0D7E" w:rsidRDefault="004C6F92" w:rsidP="004C6F92">
            <w:pPr>
              <w:jc w:val="center"/>
              <w:rPr>
                <w:rFonts w:ascii="Verdana" w:hAnsi="Verdana"/>
                <w:b/>
                <w:bCs/>
                <w:sz w:val="16"/>
                <w:szCs w:val="16"/>
              </w:rPr>
            </w:pPr>
          </w:p>
        </w:tc>
        <w:tc>
          <w:tcPr>
            <w:tcW w:w="3827" w:type="dxa"/>
            <w:vAlign w:val="center"/>
          </w:tcPr>
          <w:p w:rsidR="004C6F92" w:rsidRPr="004C6F92" w:rsidRDefault="004C6F92" w:rsidP="004C6F92">
            <w:pPr>
              <w:jc w:val="center"/>
              <w:rPr>
                <w:rFonts w:ascii="Verdana" w:hAnsi="Verdana"/>
                <w:b/>
                <w:bCs/>
                <w:color w:val="FF0000"/>
                <w:sz w:val="16"/>
                <w:szCs w:val="16"/>
              </w:rPr>
            </w:pPr>
            <w:r w:rsidRPr="004C6F92">
              <w:rPr>
                <w:rFonts w:ascii="Verdana" w:hAnsi="Verdana"/>
                <w:b/>
                <w:bCs/>
                <w:color w:val="FF0000"/>
                <w:sz w:val="16"/>
                <w:szCs w:val="16"/>
              </w:rPr>
              <w:t xml:space="preserve">Valor para Peças/Materiais de reposição </w:t>
            </w:r>
          </w:p>
          <w:p w:rsidR="004C6F92" w:rsidRPr="004C6F92" w:rsidRDefault="004C6F92" w:rsidP="004C6F92">
            <w:pPr>
              <w:jc w:val="center"/>
              <w:rPr>
                <w:rFonts w:ascii="Verdana" w:hAnsi="Verdana"/>
                <w:b/>
                <w:bCs/>
                <w:color w:val="FF0000"/>
                <w:sz w:val="16"/>
                <w:szCs w:val="16"/>
              </w:rPr>
            </w:pPr>
            <w:r w:rsidRPr="004C6F92">
              <w:rPr>
                <w:rFonts w:ascii="Verdana" w:hAnsi="Verdana"/>
                <w:b/>
                <w:bCs/>
                <w:color w:val="FF0000"/>
                <w:sz w:val="16"/>
                <w:szCs w:val="16"/>
              </w:rPr>
              <w:t>(O valor fixado para aquisição de Peças/Materiais de reposição não será configurado objeto de disputa, serve apenas para estimativa de custos, este valor deverá ser somado para compor o valor total da proposta)</w:t>
            </w:r>
          </w:p>
        </w:tc>
        <w:tc>
          <w:tcPr>
            <w:tcW w:w="1701" w:type="dxa"/>
            <w:vAlign w:val="center"/>
          </w:tcPr>
          <w:p w:rsidR="004C6F92" w:rsidRPr="004C6F92" w:rsidRDefault="004C6F92" w:rsidP="004C6F92">
            <w:pPr>
              <w:jc w:val="center"/>
              <w:rPr>
                <w:rFonts w:ascii="Verdana" w:hAnsi="Verdana"/>
                <w:b/>
                <w:bCs/>
                <w:color w:val="FF0000"/>
                <w:sz w:val="16"/>
                <w:szCs w:val="16"/>
              </w:rPr>
            </w:pPr>
            <w:r w:rsidRPr="004C6F92">
              <w:rPr>
                <w:rFonts w:ascii="Verdana" w:hAnsi="Verdana"/>
                <w:b/>
                <w:bCs/>
                <w:color w:val="FF0000"/>
                <w:sz w:val="16"/>
                <w:szCs w:val="16"/>
              </w:rPr>
              <w:t>-</w:t>
            </w:r>
          </w:p>
        </w:tc>
        <w:tc>
          <w:tcPr>
            <w:tcW w:w="1559" w:type="dxa"/>
            <w:vAlign w:val="center"/>
          </w:tcPr>
          <w:p w:rsidR="004C6F92" w:rsidRPr="004C6F92" w:rsidRDefault="004C6F92" w:rsidP="004C6F92">
            <w:pPr>
              <w:jc w:val="center"/>
              <w:rPr>
                <w:rFonts w:ascii="Verdana" w:hAnsi="Verdana"/>
                <w:b/>
                <w:bCs/>
                <w:color w:val="FF0000"/>
                <w:sz w:val="16"/>
                <w:szCs w:val="16"/>
              </w:rPr>
            </w:pPr>
            <w:r w:rsidRPr="004C6F92">
              <w:rPr>
                <w:rFonts w:ascii="Verdana" w:hAnsi="Verdana"/>
                <w:b/>
                <w:bCs/>
                <w:color w:val="FF0000"/>
                <w:sz w:val="16"/>
                <w:szCs w:val="16"/>
              </w:rPr>
              <w:t>R$ 5.000,00</w:t>
            </w:r>
            <w:r w:rsidR="000C342A">
              <w:rPr>
                <w:rFonts w:ascii="Verdana" w:hAnsi="Verdana"/>
                <w:b/>
                <w:bCs/>
                <w:color w:val="FF0000"/>
                <w:sz w:val="16"/>
                <w:szCs w:val="16"/>
              </w:rPr>
              <w:t xml:space="preserve"> (valor fixo)</w:t>
            </w:r>
          </w:p>
        </w:tc>
        <w:tc>
          <w:tcPr>
            <w:tcW w:w="1723" w:type="dxa"/>
            <w:vAlign w:val="center"/>
          </w:tcPr>
          <w:p w:rsidR="004C6F92" w:rsidRPr="004C6F92" w:rsidRDefault="004C6F92" w:rsidP="004C6F92">
            <w:pPr>
              <w:jc w:val="center"/>
              <w:rPr>
                <w:rFonts w:ascii="Verdana" w:hAnsi="Verdana"/>
                <w:b/>
                <w:bCs/>
                <w:color w:val="FF0000"/>
                <w:sz w:val="16"/>
                <w:szCs w:val="16"/>
              </w:rPr>
            </w:pPr>
            <w:r w:rsidRPr="004C6F92">
              <w:rPr>
                <w:rFonts w:ascii="Verdana" w:hAnsi="Verdana"/>
                <w:b/>
                <w:bCs/>
                <w:color w:val="FF0000"/>
                <w:sz w:val="16"/>
                <w:szCs w:val="16"/>
              </w:rPr>
              <w:t>R$ 5.000,00</w:t>
            </w:r>
            <w:r w:rsidR="000C342A">
              <w:rPr>
                <w:rFonts w:ascii="Verdana" w:hAnsi="Verdana"/>
                <w:b/>
                <w:bCs/>
                <w:color w:val="FF0000"/>
                <w:sz w:val="16"/>
                <w:szCs w:val="16"/>
              </w:rPr>
              <w:t xml:space="preserve"> (valor fixo)</w:t>
            </w:r>
          </w:p>
        </w:tc>
      </w:tr>
      <w:tr w:rsidR="004C6F92" w:rsidTr="000C342A">
        <w:trPr>
          <w:jc w:val="center"/>
        </w:trPr>
        <w:tc>
          <w:tcPr>
            <w:tcW w:w="7508" w:type="dxa"/>
            <w:gridSpan w:val="4"/>
            <w:shd w:val="clear" w:color="auto" w:fill="BFBFBF" w:themeFill="background1" w:themeFillShade="BF"/>
            <w:vAlign w:val="center"/>
          </w:tcPr>
          <w:p w:rsidR="004C6F92" w:rsidRPr="004C6F92" w:rsidRDefault="000C342A" w:rsidP="000C342A">
            <w:pPr>
              <w:jc w:val="center"/>
              <w:rPr>
                <w:rFonts w:ascii="Verdana" w:hAnsi="Verdana"/>
                <w:b/>
                <w:bCs/>
                <w:sz w:val="16"/>
                <w:szCs w:val="16"/>
              </w:rPr>
            </w:pPr>
            <w:r w:rsidRPr="0097144B">
              <w:rPr>
                <w:rFonts w:ascii="Verdana" w:eastAsia="Verdana" w:hAnsi="Verdana" w:cs="Verdana"/>
                <w:b/>
                <w:sz w:val="16"/>
                <w:szCs w:val="16"/>
              </w:rPr>
              <w:t>VALOR TOTAL DO LOTE</w:t>
            </w:r>
            <w:r>
              <w:rPr>
                <w:rFonts w:ascii="Verdana" w:eastAsia="Verdana" w:hAnsi="Verdana" w:cs="Verdana"/>
                <w:b/>
                <w:sz w:val="16"/>
                <w:szCs w:val="16"/>
              </w:rPr>
              <w:t xml:space="preserve"> 02</w:t>
            </w:r>
          </w:p>
        </w:tc>
        <w:tc>
          <w:tcPr>
            <w:tcW w:w="1723" w:type="dxa"/>
            <w:shd w:val="clear" w:color="auto" w:fill="BFBFBF" w:themeFill="background1" w:themeFillShade="BF"/>
            <w:vAlign w:val="center"/>
          </w:tcPr>
          <w:p w:rsidR="004C6F92" w:rsidRPr="004C6F92" w:rsidRDefault="004C6F92" w:rsidP="004C6F92">
            <w:pPr>
              <w:jc w:val="center"/>
              <w:rPr>
                <w:rFonts w:ascii="Verdana" w:hAnsi="Verdana"/>
                <w:b/>
                <w:bCs/>
                <w:sz w:val="16"/>
                <w:szCs w:val="16"/>
              </w:rPr>
            </w:pPr>
          </w:p>
        </w:tc>
      </w:tr>
    </w:tbl>
    <w:p w:rsidR="00EA22ED" w:rsidRDefault="00EA22ED">
      <w:pPr>
        <w:spacing w:line="276" w:lineRule="auto"/>
        <w:jc w:val="both"/>
        <w:rPr>
          <w:rFonts w:ascii="Verdana" w:eastAsia="Verdana" w:hAnsi="Verdana" w:cs="Verdana"/>
        </w:rPr>
      </w:pPr>
    </w:p>
    <w:tbl>
      <w:tblPr>
        <w:tblStyle w:val="Tabelacomgrade"/>
        <w:tblW w:w="0" w:type="auto"/>
        <w:jc w:val="center"/>
        <w:tblLook w:val="04A0" w:firstRow="1" w:lastRow="0" w:firstColumn="1" w:lastColumn="0" w:noHBand="0" w:noVBand="1"/>
      </w:tblPr>
      <w:tblGrid>
        <w:gridCol w:w="1640"/>
        <w:gridCol w:w="2403"/>
        <w:gridCol w:w="1973"/>
        <w:gridCol w:w="1539"/>
        <w:gridCol w:w="1676"/>
      </w:tblGrid>
      <w:tr w:rsidR="008D0D7E" w:rsidRPr="008D0D7E" w:rsidTr="008875FF">
        <w:trPr>
          <w:jc w:val="center"/>
        </w:trPr>
        <w:tc>
          <w:tcPr>
            <w:tcW w:w="9209" w:type="dxa"/>
            <w:gridSpan w:val="5"/>
            <w:shd w:val="clear" w:color="auto" w:fill="BFBFBF" w:themeFill="background1" w:themeFillShade="BF"/>
            <w:vAlign w:val="center"/>
          </w:tcPr>
          <w:p w:rsidR="008D0D7E" w:rsidRPr="004C6F92" w:rsidRDefault="008D0D7E" w:rsidP="008875FF">
            <w:pPr>
              <w:jc w:val="center"/>
              <w:rPr>
                <w:rFonts w:ascii="Verdana" w:hAnsi="Verdana"/>
                <w:b/>
                <w:bCs/>
                <w:sz w:val="16"/>
                <w:szCs w:val="16"/>
              </w:rPr>
            </w:pPr>
            <w:r w:rsidRPr="004C6F92">
              <w:rPr>
                <w:rFonts w:ascii="Verdana" w:hAnsi="Verdana"/>
                <w:b/>
                <w:bCs/>
                <w:sz w:val="16"/>
                <w:szCs w:val="16"/>
              </w:rPr>
              <w:t xml:space="preserve">MANUTENÇÃO DE AUTOMATIZADOR DE PORTA DE ENROLAR– </w:t>
            </w:r>
            <w:r w:rsidRPr="004C6F92">
              <w:rPr>
                <w:rFonts w:ascii="Verdana" w:hAnsi="Verdana"/>
                <w:b/>
                <w:bCs/>
                <w:color w:val="FF0000"/>
                <w:sz w:val="16"/>
                <w:szCs w:val="16"/>
              </w:rPr>
              <w:t>LOTE 03</w:t>
            </w:r>
          </w:p>
        </w:tc>
      </w:tr>
      <w:tr w:rsidR="008D0D7E" w:rsidRPr="008D0D7E" w:rsidTr="008D0D7E">
        <w:trPr>
          <w:jc w:val="center"/>
        </w:trPr>
        <w:tc>
          <w:tcPr>
            <w:tcW w:w="1676" w:type="dxa"/>
            <w:vAlign w:val="center"/>
          </w:tcPr>
          <w:p w:rsidR="008D0D7E" w:rsidRPr="004C6F92" w:rsidRDefault="008D0D7E" w:rsidP="008875FF">
            <w:pPr>
              <w:jc w:val="center"/>
              <w:rPr>
                <w:rFonts w:ascii="Verdana" w:hAnsi="Verdana"/>
                <w:b/>
                <w:bCs/>
                <w:sz w:val="16"/>
                <w:szCs w:val="16"/>
              </w:rPr>
            </w:pPr>
            <w:r w:rsidRPr="004C6F92">
              <w:rPr>
                <w:rFonts w:ascii="Verdana" w:hAnsi="Verdana"/>
                <w:b/>
                <w:bCs/>
                <w:sz w:val="16"/>
                <w:szCs w:val="16"/>
              </w:rPr>
              <w:t>Item</w:t>
            </w:r>
          </w:p>
        </w:tc>
        <w:tc>
          <w:tcPr>
            <w:tcW w:w="2430" w:type="dxa"/>
            <w:vAlign w:val="center"/>
          </w:tcPr>
          <w:p w:rsidR="008D0D7E" w:rsidRPr="004C6F92" w:rsidRDefault="008D0D7E" w:rsidP="008875FF">
            <w:pPr>
              <w:jc w:val="center"/>
              <w:rPr>
                <w:rFonts w:ascii="Verdana" w:hAnsi="Verdana"/>
                <w:b/>
                <w:bCs/>
                <w:sz w:val="16"/>
                <w:szCs w:val="16"/>
              </w:rPr>
            </w:pPr>
            <w:r w:rsidRPr="004C6F92">
              <w:rPr>
                <w:rFonts w:ascii="Verdana" w:hAnsi="Verdana"/>
                <w:b/>
                <w:bCs/>
                <w:sz w:val="16"/>
                <w:szCs w:val="16"/>
              </w:rPr>
              <w:t>Descrição do Serviço</w:t>
            </w:r>
          </w:p>
        </w:tc>
        <w:tc>
          <w:tcPr>
            <w:tcW w:w="1843" w:type="dxa"/>
            <w:vAlign w:val="center"/>
          </w:tcPr>
          <w:p w:rsidR="008D0D7E" w:rsidRPr="004C6F92" w:rsidRDefault="008D0D7E" w:rsidP="008875FF">
            <w:pPr>
              <w:jc w:val="center"/>
              <w:rPr>
                <w:rFonts w:ascii="Verdana" w:hAnsi="Verdana"/>
                <w:b/>
                <w:bCs/>
                <w:sz w:val="16"/>
                <w:szCs w:val="16"/>
              </w:rPr>
            </w:pPr>
            <w:r w:rsidRPr="004C6F92">
              <w:rPr>
                <w:rFonts w:ascii="Verdana" w:hAnsi="Verdana"/>
                <w:b/>
                <w:bCs/>
                <w:sz w:val="16"/>
                <w:szCs w:val="16"/>
              </w:rPr>
              <w:t>Quantidade máx. de serviços/chamados em 24 meses</w:t>
            </w:r>
          </w:p>
        </w:tc>
        <w:tc>
          <w:tcPr>
            <w:tcW w:w="1559" w:type="dxa"/>
            <w:vAlign w:val="center"/>
          </w:tcPr>
          <w:p w:rsidR="008D0D7E" w:rsidRPr="008D0D7E" w:rsidRDefault="008D0D7E" w:rsidP="008875FF">
            <w:pPr>
              <w:jc w:val="center"/>
              <w:rPr>
                <w:b/>
                <w:bCs/>
                <w:sz w:val="16"/>
                <w:szCs w:val="16"/>
              </w:rPr>
            </w:pPr>
            <w:r w:rsidRPr="008D0D7E">
              <w:rPr>
                <w:b/>
                <w:bCs/>
                <w:sz w:val="16"/>
                <w:szCs w:val="16"/>
              </w:rPr>
              <w:t>Valor Unitário (R$)</w:t>
            </w:r>
          </w:p>
        </w:tc>
        <w:tc>
          <w:tcPr>
            <w:tcW w:w="1701" w:type="dxa"/>
            <w:vAlign w:val="center"/>
          </w:tcPr>
          <w:p w:rsidR="008D0D7E" w:rsidRPr="008D0D7E" w:rsidRDefault="008D0D7E" w:rsidP="008875FF">
            <w:pPr>
              <w:jc w:val="center"/>
              <w:rPr>
                <w:b/>
                <w:bCs/>
                <w:sz w:val="16"/>
                <w:szCs w:val="16"/>
              </w:rPr>
            </w:pPr>
            <w:r w:rsidRPr="008D0D7E">
              <w:rPr>
                <w:b/>
                <w:bCs/>
                <w:sz w:val="16"/>
                <w:szCs w:val="16"/>
              </w:rPr>
              <w:t>Valor Total (R$)</w:t>
            </w:r>
          </w:p>
        </w:tc>
      </w:tr>
      <w:tr w:rsidR="004C6F92" w:rsidRPr="008D0D7E" w:rsidTr="008D0D7E">
        <w:trPr>
          <w:jc w:val="center"/>
        </w:trPr>
        <w:tc>
          <w:tcPr>
            <w:tcW w:w="1676" w:type="dxa"/>
            <w:vAlign w:val="center"/>
          </w:tcPr>
          <w:p w:rsidR="004C6F92" w:rsidRPr="004C6F92" w:rsidRDefault="004C6F92" w:rsidP="004C6F92">
            <w:pPr>
              <w:jc w:val="center"/>
              <w:rPr>
                <w:rFonts w:ascii="Verdana" w:hAnsi="Verdana"/>
                <w:b/>
                <w:bCs/>
                <w:sz w:val="16"/>
                <w:szCs w:val="16"/>
              </w:rPr>
            </w:pPr>
            <w:r w:rsidRPr="004C6F92">
              <w:rPr>
                <w:rFonts w:ascii="Verdana" w:hAnsi="Verdana"/>
                <w:b/>
                <w:bCs/>
                <w:sz w:val="16"/>
                <w:szCs w:val="16"/>
              </w:rPr>
              <w:t>1</w:t>
            </w:r>
          </w:p>
        </w:tc>
        <w:tc>
          <w:tcPr>
            <w:tcW w:w="2430" w:type="dxa"/>
            <w:vAlign w:val="center"/>
          </w:tcPr>
          <w:p w:rsidR="004C6F92" w:rsidRPr="004C6F92" w:rsidRDefault="004C6F92" w:rsidP="004C6F92">
            <w:pPr>
              <w:jc w:val="center"/>
              <w:rPr>
                <w:rFonts w:ascii="Verdana" w:hAnsi="Verdana"/>
                <w:b/>
                <w:bCs/>
                <w:sz w:val="16"/>
                <w:szCs w:val="16"/>
              </w:rPr>
            </w:pPr>
            <w:r w:rsidRPr="004C6F92">
              <w:rPr>
                <w:rFonts w:ascii="Verdana" w:hAnsi="Verdana"/>
                <w:b/>
                <w:bCs/>
                <w:sz w:val="16"/>
                <w:szCs w:val="16"/>
              </w:rPr>
              <w:t>Manutenção em 01 (um) Automatizador de porta de enrolar (Com fornecimento de peça/insumos para a realização total dos serviços conforme descrito em Termo de Referência)</w:t>
            </w:r>
          </w:p>
        </w:tc>
        <w:tc>
          <w:tcPr>
            <w:tcW w:w="1843" w:type="dxa"/>
            <w:vAlign w:val="center"/>
          </w:tcPr>
          <w:p w:rsidR="004C6F92" w:rsidRPr="004C6F92" w:rsidRDefault="004C6F92" w:rsidP="004C6F92">
            <w:pPr>
              <w:jc w:val="center"/>
              <w:rPr>
                <w:rFonts w:ascii="Verdana" w:hAnsi="Verdana"/>
                <w:b/>
                <w:bCs/>
                <w:sz w:val="16"/>
                <w:szCs w:val="16"/>
              </w:rPr>
            </w:pPr>
            <w:r w:rsidRPr="004C6F92">
              <w:rPr>
                <w:rFonts w:ascii="Verdana" w:hAnsi="Verdana"/>
                <w:b/>
                <w:bCs/>
                <w:sz w:val="16"/>
                <w:szCs w:val="16"/>
              </w:rPr>
              <w:t>8</w:t>
            </w:r>
          </w:p>
        </w:tc>
        <w:tc>
          <w:tcPr>
            <w:tcW w:w="1559" w:type="dxa"/>
            <w:vAlign w:val="center"/>
          </w:tcPr>
          <w:p w:rsidR="004C6F92" w:rsidRPr="0097144B" w:rsidRDefault="004C6F92" w:rsidP="004C6F92">
            <w:pPr>
              <w:rPr>
                <w:rFonts w:ascii="Verdana" w:hAnsi="Verdana"/>
                <w:b/>
                <w:bCs/>
                <w:sz w:val="16"/>
                <w:szCs w:val="16"/>
              </w:rPr>
            </w:pPr>
            <w:r>
              <w:rPr>
                <w:rFonts w:ascii="Verdana" w:hAnsi="Verdana"/>
                <w:b/>
                <w:bCs/>
                <w:sz w:val="16"/>
                <w:szCs w:val="16"/>
              </w:rPr>
              <w:t>R$</w:t>
            </w:r>
          </w:p>
        </w:tc>
        <w:tc>
          <w:tcPr>
            <w:tcW w:w="1701" w:type="dxa"/>
            <w:vAlign w:val="center"/>
          </w:tcPr>
          <w:p w:rsidR="004C6F92" w:rsidRPr="0097144B" w:rsidRDefault="004C6F92" w:rsidP="004C6F92">
            <w:pPr>
              <w:rPr>
                <w:rFonts w:ascii="Verdana" w:hAnsi="Verdana"/>
                <w:b/>
                <w:bCs/>
                <w:sz w:val="16"/>
                <w:szCs w:val="16"/>
              </w:rPr>
            </w:pPr>
            <w:r>
              <w:rPr>
                <w:rFonts w:ascii="Verdana" w:hAnsi="Verdana"/>
                <w:b/>
                <w:bCs/>
                <w:sz w:val="16"/>
                <w:szCs w:val="16"/>
              </w:rPr>
              <w:t>R$</w:t>
            </w:r>
          </w:p>
        </w:tc>
      </w:tr>
      <w:tr w:rsidR="004C6F92" w:rsidRPr="008D0D7E" w:rsidTr="008D0D7E">
        <w:trPr>
          <w:jc w:val="center"/>
        </w:trPr>
        <w:tc>
          <w:tcPr>
            <w:tcW w:w="1676" w:type="dxa"/>
            <w:vAlign w:val="center"/>
          </w:tcPr>
          <w:p w:rsidR="004C6F92" w:rsidRPr="004C6F92" w:rsidRDefault="004C6F92" w:rsidP="004C6F92">
            <w:pPr>
              <w:jc w:val="center"/>
              <w:rPr>
                <w:rFonts w:ascii="Verdana" w:hAnsi="Verdana"/>
                <w:b/>
                <w:bCs/>
                <w:sz w:val="16"/>
                <w:szCs w:val="16"/>
              </w:rPr>
            </w:pPr>
            <w:r w:rsidRPr="004C6F92">
              <w:rPr>
                <w:rFonts w:ascii="Verdana" w:hAnsi="Verdana"/>
                <w:b/>
                <w:bCs/>
                <w:sz w:val="16"/>
                <w:szCs w:val="16"/>
              </w:rPr>
              <w:t>2</w:t>
            </w:r>
          </w:p>
        </w:tc>
        <w:tc>
          <w:tcPr>
            <w:tcW w:w="2430" w:type="dxa"/>
            <w:vAlign w:val="center"/>
          </w:tcPr>
          <w:p w:rsidR="004C6F92" w:rsidRPr="004C6F92" w:rsidRDefault="004C6F92" w:rsidP="004C6F92">
            <w:pPr>
              <w:jc w:val="center"/>
              <w:rPr>
                <w:rFonts w:ascii="Verdana" w:hAnsi="Verdana"/>
                <w:b/>
                <w:bCs/>
                <w:color w:val="FF0000"/>
                <w:sz w:val="16"/>
                <w:szCs w:val="16"/>
              </w:rPr>
            </w:pPr>
            <w:r w:rsidRPr="004C6F92">
              <w:rPr>
                <w:rFonts w:ascii="Verdana" w:hAnsi="Verdana"/>
                <w:b/>
                <w:bCs/>
                <w:color w:val="FF0000"/>
                <w:sz w:val="16"/>
                <w:szCs w:val="16"/>
              </w:rPr>
              <w:t xml:space="preserve">Valor para Peças/Materiais de reposição </w:t>
            </w:r>
          </w:p>
          <w:p w:rsidR="004C6F92" w:rsidRPr="004C6F92" w:rsidRDefault="004C6F92" w:rsidP="004C6F92">
            <w:pPr>
              <w:jc w:val="center"/>
              <w:rPr>
                <w:rFonts w:ascii="Verdana" w:hAnsi="Verdana"/>
                <w:b/>
                <w:bCs/>
                <w:color w:val="FF0000"/>
                <w:sz w:val="16"/>
                <w:szCs w:val="16"/>
              </w:rPr>
            </w:pPr>
            <w:r w:rsidRPr="004C6F92">
              <w:rPr>
                <w:rFonts w:ascii="Verdana" w:hAnsi="Verdana"/>
                <w:b/>
                <w:bCs/>
                <w:color w:val="FF0000"/>
                <w:sz w:val="16"/>
                <w:szCs w:val="16"/>
              </w:rPr>
              <w:t>(O valor fixado para aquisição de Peças/Materiais de reposição não será configurado objeto de disputa, serve apenas para estimativa de custos, este valor deverá ser somado para compor o valor total da proposta)</w:t>
            </w:r>
          </w:p>
        </w:tc>
        <w:tc>
          <w:tcPr>
            <w:tcW w:w="1843" w:type="dxa"/>
            <w:vAlign w:val="center"/>
          </w:tcPr>
          <w:p w:rsidR="004C6F92" w:rsidRPr="004C6F92" w:rsidRDefault="004C6F92" w:rsidP="004C6F92">
            <w:pPr>
              <w:jc w:val="center"/>
              <w:rPr>
                <w:rFonts w:ascii="Verdana" w:hAnsi="Verdana"/>
                <w:b/>
                <w:bCs/>
                <w:color w:val="FF0000"/>
                <w:sz w:val="16"/>
                <w:szCs w:val="16"/>
              </w:rPr>
            </w:pPr>
            <w:r w:rsidRPr="004C6F92">
              <w:rPr>
                <w:rFonts w:ascii="Verdana" w:hAnsi="Verdana"/>
                <w:b/>
                <w:bCs/>
                <w:color w:val="FF0000"/>
                <w:sz w:val="16"/>
                <w:szCs w:val="16"/>
              </w:rPr>
              <w:t>-</w:t>
            </w:r>
          </w:p>
        </w:tc>
        <w:tc>
          <w:tcPr>
            <w:tcW w:w="1559" w:type="dxa"/>
            <w:vAlign w:val="center"/>
          </w:tcPr>
          <w:p w:rsidR="004C6F92" w:rsidRPr="000C342A" w:rsidRDefault="004C6F92" w:rsidP="004C6F92">
            <w:pPr>
              <w:jc w:val="center"/>
              <w:rPr>
                <w:rFonts w:ascii="Verdana" w:hAnsi="Verdana" w:cs="Arial"/>
                <w:b/>
                <w:bCs/>
                <w:color w:val="FF0000"/>
                <w:sz w:val="16"/>
                <w:szCs w:val="16"/>
              </w:rPr>
            </w:pPr>
            <w:r w:rsidRPr="000C342A">
              <w:rPr>
                <w:rFonts w:ascii="Verdana" w:hAnsi="Verdana" w:cs="Arial"/>
                <w:b/>
                <w:bCs/>
                <w:color w:val="FF0000"/>
                <w:sz w:val="16"/>
                <w:szCs w:val="16"/>
              </w:rPr>
              <w:t>R$ 3.000,00</w:t>
            </w:r>
            <w:r w:rsidR="000C342A" w:rsidRPr="000C342A">
              <w:rPr>
                <w:rFonts w:ascii="Verdana" w:hAnsi="Verdana" w:cs="Arial"/>
                <w:b/>
                <w:bCs/>
                <w:color w:val="FF0000"/>
                <w:sz w:val="16"/>
                <w:szCs w:val="16"/>
              </w:rPr>
              <w:t xml:space="preserve"> (valor fixo)</w:t>
            </w:r>
          </w:p>
        </w:tc>
        <w:tc>
          <w:tcPr>
            <w:tcW w:w="1701" w:type="dxa"/>
            <w:vAlign w:val="center"/>
          </w:tcPr>
          <w:p w:rsidR="004C6F92" w:rsidRPr="000C342A" w:rsidRDefault="004C6F92" w:rsidP="004C6F92">
            <w:pPr>
              <w:jc w:val="center"/>
              <w:rPr>
                <w:rFonts w:ascii="Verdana" w:hAnsi="Verdana" w:cs="Arial"/>
                <w:b/>
                <w:bCs/>
                <w:color w:val="FF0000"/>
                <w:sz w:val="16"/>
                <w:szCs w:val="16"/>
              </w:rPr>
            </w:pPr>
            <w:r w:rsidRPr="000C342A">
              <w:rPr>
                <w:rFonts w:ascii="Verdana" w:hAnsi="Verdana" w:cs="Arial"/>
                <w:b/>
                <w:bCs/>
                <w:color w:val="FF0000"/>
                <w:sz w:val="16"/>
                <w:szCs w:val="16"/>
              </w:rPr>
              <w:t>R$ 3.000,00</w:t>
            </w:r>
            <w:r w:rsidR="000C342A" w:rsidRPr="000C342A">
              <w:rPr>
                <w:rFonts w:ascii="Verdana" w:hAnsi="Verdana" w:cs="Arial"/>
                <w:b/>
                <w:bCs/>
                <w:color w:val="FF0000"/>
                <w:sz w:val="16"/>
                <w:szCs w:val="16"/>
              </w:rPr>
              <w:t xml:space="preserve">   (valor fixo)</w:t>
            </w:r>
          </w:p>
        </w:tc>
      </w:tr>
      <w:tr w:rsidR="004C6F92" w:rsidRPr="008D0D7E" w:rsidTr="004C6F92">
        <w:trPr>
          <w:trHeight w:val="53"/>
          <w:jc w:val="center"/>
        </w:trPr>
        <w:tc>
          <w:tcPr>
            <w:tcW w:w="7508" w:type="dxa"/>
            <w:gridSpan w:val="4"/>
            <w:shd w:val="clear" w:color="auto" w:fill="A6A6A6" w:themeFill="background1" w:themeFillShade="A6"/>
            <w:vAlign w:val="center"/>
          </w:tcPr>
          <w:p w:rsidR="004C6F92" w:rsidRPr="004C6F92" w:rsidRDefault="000C342A" w:rsidP="004C6F92">
            <w:pPr>
              <w:jc w:val="center"/>
              <w:rPr>
                <w:rFonts w:ascii="Verdana" w:hAnsi="Verdana"/>
                <w:b/>
                <w:bCs/>
                <w:sz w:val="16"/>
                <w:szCs w:val="16"/>
              </w:rPr>
            </w:pPr>
            <w:r w:rsidRPr="0097144B">
              <w:rPr>
                <w:rFonts w:ascii="Verdana" w:eastAsia="Verdana" w:hAnsi="Verdana" w:cs="Verdana"/>
                <w:b/>
                <w:sz w:val="16"/>
                <w:szCs w:val="16"/>
              </w:rPr>
              <w:t>VALOR TOTAL DO LOTE</w:t>
            </w:r>
            <w:r>
              <w:rPr>
                <w:rFonts w:ascii="Verdana" w:eastAsia="Verdana" w:hAnsi="Verdana" w:cs="Verdana"/>
                <w:b/>
                <w:sz w:val="16"/>
                <w:szCs w:val="16"/>
              </w:rPr>
              <w:t xml:space="preserve"> 03</w:t>
            </w:r>
          </w:p>
        </w:tc>
        <w:tc>
          <w:tcPr>
            <w:tcW w:w="1701" w:type="dxa"/>
            <w:shd w:val="clear" w:color="auto" w:fill="A6A6A6" w:themeFill="background1" w:themeFillShade="A6"/>
            <w:vAlign w:val="center"/>
          </w:tcPr>
          <w:p w:rsidR="004C6F92" w:rsidRPr="008D0D7E" w:rsidRDefault="004C6F92" w:rsidP="004C6F92">
            <w:pPr>
              <w:jc w:val="center"/>
              <w:rPr>
                <w:b/>
                <w:bCs/>
                <w:sz w:val="16"/>
                <w:szCs w:val="16"/>
              </w:rPr>
            </w:pPr>
          </w:p>
        </w:tc>
      </w:tr>
    </w:tbl>
    <w:p w:rsidR="008D0D7E" w:rsidRDefault="008D0D7E">
      <w:pPr>
        <w:spacing w:line="276" w:lineRule="auto"/>
        <w:jc w:val="both"/>
        <w:rPr>
          <w:rFonts w:ascii="Verdana" w:eastAsia="Verdana" w:hAnsi="Verdana" w:cs="Verdana"/>
        </w:rPr>
      </w:pPr>
    </w:p>
    <w:p w:rsidR="00EA22ED" w:rsidRDefault="00EA22ED">
      <w:pPr>
        <w:spacing w:line="276" w:lineRule="auto"/>
        <w:jc w:val="both"/>
        <w:rPr>
          <w:rFonts w:ascii="Verdana" w:eastAsia="Verdana" w:hAnsi="Verdana" w:cs="Verdana"/>
        </w:rPr>
      </w:pPr>
    </w:p>
    <w:p w:rsidR="00EA22ED" w:rsidRDefault="00906463">
      <w:pPr>
        <w:spacing w:line="276" w:lineRule="auto"/>
        <w:jc w:val="both"/>
      </w:pPr>
      <w:r>
        <w:rPr>
          <w:rFonts w:ascii="Verdana" w:eastAsia="Verdana" w:hAnsi="Verdana" w:cs="Verdana"/>
        </w:rPr>
        <w:t>A validade da proposta é de 60 (sessenta) dias.</w:t>
      </w:r>
    </w:p>
    <w:p w:rsidR="00EA22ED" w:rsidRDefault="00EA22ED">
      <w:pPr>
        <w:spacing w:line="276" w:lineRule="auto"/>
        <w:jc w:val="both"/>
        <w:rPr>
          <w:rFonts w:ascii="Verdana" w:eastAsia="Verdana" w:hAnsi="Verdana" w:cs="Verdana"/>
        </w:rPr>
      </w:pPr>
    </w:p>
    <w:p w:rsidR="00EA22ED" w:rsidRDefault="00EA22ED">
      <w:pPr>
        <w:spacing w:line="276" w:lineRule="auto"/>
        <w:jc w:val="both"/>
        <w:rPr>
          <w:rFonts w:ascii="Verdana" w:eastAsia="Verdana" w:hAnsi="Verdana" w:cs="Verdana"/>
        </w:rPr>
      </w:pPr>
    </w:p>
    <w:p w:rsidR="00EA22ED" w:rsidRDefault="00906463">
      <w:pPr>
        <w:spacing w:line="276" w:lineRule="auto"/>
        <w:jc w:val="both"/>
      </w:pPr>
      <w:r>
        <w:rPr>
          <w:rFonts w:ascii="Verdana" w:eastAsia="Verdana" w:hAnsi="Verdana" w:cs="Verdana"/>
        </w:rPr>
        <w:t>(Local), ____ de ____________ de 2023.</w:t>
      </w:r>
    </w:p>
    <w:p w:rsidR="00EA22ED" w:rsidRDefault="00EA22ED">
      <w:pPr>
        <w:spacing w:line="276" w:lineRule="auto"/>
        <w:jc w:val="both"/>
        <w:rPr>
          <w:rFonts w:ascii="Verdana" w:eastAsia="Verdana" w:hAnsi="Verdana" w:cs="Verdana"/>
        </w:rPr>
      </w:pPr>
    </w:p>
    <w:p w:rsidR="00EA22ED" w:rsidRDefault="00EA22ED">
      <w:pPr>
        <w:spacing w:line="276" w:lineRule="auto"/>
        <w:jc w:val="both"/>
        <w:rPr>
          <w:rFonts w:ascii="Verdana" w:eastAsia="Verdana" w:hAnsi="Verdana" w:cs="Verdana"/>
        </w:rPr>
      </w:pPr>
    </w:p>
    <w:p w:rsidR="00EA22ED" w:rsidRDefault="00EA22ED">
      <w:pPr>
        <w:spacing w:line="276" w:lineRule="auto"/>
        <w:jc w:val="both"/>
        <w:rPr>
          <w:rFonts w:ascii="Verdana" w:eastAsia="Verdana" w:hAnsi="Verdana" w:cs="Verdana"/>
        </w:rPr>
      </w:pPr>
    </w:p>
    <w:p w:rsidR="00EA22ED" w:rsidRDefault="00906463">
      <w:pPr>
        <w:spacing w:line="276" w:lineRule="auto"/>
        <w:jc w:val="center"/>
      </w:pPr>
      <w:r>
        <w:rPr>
          <w:rFonts w:ascii="Verdana" w:eastAsia="Verdana" w:hAnsi="Verdana" w:cs="Verdana"/>
        </w:rPr>
        <w:t>_________________________________________________</w:t>
      </w:r>
    </w:p>
    <w:p w:rsidR="00EA22ED" w:rsidRDefault="00906463">
      <w:pPr>
        <w:spacing w:line="276" w:lineRule="auto"/>
        <w:jc w:val="center"/>
      </w:pPr>
      <w:r>
        <w:rPr>
          <w:rFonts w:ascii="Verdana" w:eastAsia="Verdana" w:hAnsi="Verdana" w:cs="Verdana"/>
        </w:rPr>
        <w:t>(nome e assinatura do representante)</w:t>
      </w:r>
    </w:p>
    <w:p w:rsidR="00EA22ED" w:rsidRDefault="00EA22ED">
      <w:pPr>
        <w:spacing w:after="200" w:line="276" w:lineRule="auto"/>
        <w:rPr>
          <w:rFonts w:ascii="Verdana" w:eastAsia="Verdana" w:hAnsi="Verdana" w:cs="Verdana"/>
        </w:rPr>
      </w:pPr>
    </w:p>
    <w:p w:rsidR="00EA22ED" w:rsidRDefault="00EA22ED">
      <w:pPr>
        <w:spacing w:after="200" w:line="276" w:lineRule="auto"/>
        <w:rPr>
          <w:rFonts w:ascii="Verdana" w:eastAsia="Verdana" w:hAnsi="Verdana" w:cs="Verdana"/>
        </w:rPr>
      </w:pPr>
    </w:p>
    <w:p w:rsidR="00EA22ED" w:rsidRDefault="00EA22ED">
      <w:pPr>
        <w:spacing w:after="200" w:line="276" w:lineRule="auto"/>
        <w:rPr>
          <w:rFonts w:ascii="Verdana" w:eastAsia="Verdana" w:hAnsi="Verdana" w:cs="Verdana"/>
        </w:rPr>
      </w:pPr>
    </w:p>
    <w:p w:rsidR="00EA22ED" w:rsidRDefault="00EA22ED">
      <w:pPr>
        <w:spacing w:after="200" w:line="276" w:lineRule="auto"/>
        <w:rPr>
          <w:rFonts w:ascii="Verdana" w:eastAsia="Verdana" w:hAnsi="Verdana" w:cs="Verdana"/>
        </w:rPr>
      </w:pPr>
    </w:p>
    <w:p w:rsidR="00EA22ED" w:rsidRDefault="00EA22ED">
      <w:pPr>
        <w:spacing w:after="200" w:line="276" w:lineRule="auto"/>
        <w:rPr>
          <w:rFonts w:ascii="Verdana" w:eastAsia="Verdana" w:hAnsi="Verdana" w:cs="Verdana"/>
        </w:rPr>
      </w:pPr>
    </w:p>
    <w:p w:rsidR="00EA22ED" w:rsidRDefault="00EA22ED">
      <w:pPr>
        <w:spacing w:after="200" w:line="276" w:lineRule="auto"/>
        <w:rPr>
          <w:rFonts w:ascii="Verdana" w:eastAsia="Verdana" w:hAnsi="Verdana" w:cs="Verdana"/>
        </w:rPr>
      </w:pPr>
    </w:p>
    <w:p w:rsidR="008D0D7E" w:rsidRDefault="008D0D7E">
      <w:pPr>
        <w:suppressAutoHyphens w:val="0"/>
        <w:rPr>
          <w:rFonts w:ascii="Verdana" w:eastAsia="Verdana" w:hAnsi="Verdana" w:cs="Verdana"/>
        </w:rPr>
      </w:pPr>
      <w:r>
        <w:rPr>
          <w:rFonts w:ascii="Verdana" w:eastAsia="Verdana" w:hAnsi="Verdana" w:cs="Verdana"/>
        </w:rPr>
        <w:br w:type="page"/>
      </w:r>
    </w:p>
    <w:p w:rsidR="00EA22ED" w:rsidRDefault="00906463">
      <w:pPr>
        <w:spacing w:line="276" w:lineRule="auto"/>
        <w:jc w:val="center"/>
      </w:pPr>
      <w:r>
        <w:rPr>
          <w:rFonts w:ascii="Verdana" w:eastAsia="Verdana" w:hAnsi="Verdana" w:cs="Verdana"/>
          <w:b/>
        </w:rPr>
        <w:t>ANEXO VI – DECLARAÇÃO DE CUMPRIMENTO DO ARTIGO 7º, XXXIII, DA CONSTITUIÇÃO FEDERAL</w:t>
      </w:r>
    </w:p>
    <w:p w:rsidR="00EA22ED" w:rsidRDefault="00EA22ED">
      <w:pPr>
        <w:spacing w:line="276" w:lineRule="auto"/>
        <w:jc w:val="center"/>
        <w:rPr>
          <w:rFonts w:ascii="Verdana" w:eastAsia="Verdana" w:hAnsi="Verdana" w:cs="Verdana"/>
        </w:rPr>
      </w:pPr>
    </w:p>
    <w:p w:rsidR="00EA22ED" w:rsidRDefault="00EA22ED">
      <w:pPr>
        <w:spacing w:line="276" w:lineRule="auto"/>
        <w:jc w:val="center"/>
        <w:rPr>
          <w:rFonts w:ascii="Verdana" w:eastAsia="Verdana" w:hAnsi="Verdana" w:cs="Verdana"/>
        </w:rPr>
      </w:pPr>
    </w:p>
    <w:p w:rsidR="00EA22ED" w:rsidRDefault="00906463">
      <w:pPr>
        <w:spacing w:line="276" w:lineRule="auto"/>
        <w:jc w:val="both"/>
      </w:pPr>
      <w:r>
        <w:rPr>
          <w:rFonts w:ascii="Verdana" w:eastAsia="Verdana" w:hAnsi="Verdana" w:cs="Verdana"/>
        </w:rPr>
        <w:t>À</w:t>
      </w:r>
    </w:p>
    <w:p w:rsidR="00EA22ED" w:rsidRDefault="00906463">
      <w:pPr>
        <w:spacing w:line="276" w:lineRule="auto"/>
        <w:jc w:val="both"/>
      </w:pPr>
      <w:r>
        <w:rPr>
          <w:rFonts w:ascii="Verdana" w:eastAsia="Verdana" w:hAnsi="Verdana" w:cs="Verdana"/>
        </w:rPr>
        <w:t>DEFENSORIA PÚBLICA DO ESTADO DO PARANÁ</w:t>
      </w:r>
    </w:p>
    <w:p w:rsidR="00EA22ED" w:rsidRDefault="00906463">
      <w:pPr>
        <w:spacing w:line="276" w:lineRule="auto"/>
        <w:jc w:val="both"/>
      </w:pPr>
      <w:r>
        <w:rPr>
          <w:rFonts w:ascii="Verdana" w:eastAsia="Verdana" w:hAnsi="Verdana" w:cs="Verdana"/>
        </w:rPr>
        <w:t xml:space="preserve">EDITAL DE PREGÃO ELETRÔNICO Nº </w:t>
      </w:r>
      <w:r w:rsidR="0032571D">
        <w:rPr>
          <w:rFonts w:ascii="Verdana" w:eastAsia="Verdana" w:hAnsi="Verdana" w:cs="Verdana"/>
        </w:rPr>
        <w:t>024</w:t>
      </w:r>
      <w:r>
        <w:rPr>
          <w:rFonts w:ascii="Verdana" w:eastAsia="Verdana" w:hAnsi="Verdana" w:cs="Verdana"/>
        </w:rPr>
        <w:t>/2023</w:t>
      </w:r>
    </w:p>
    <w:p w:rsidR="00EA22ED" w:rsidRDefault="00EA22ED">
      <w:pPr>
        <w:spacing w:line="276" w:lineRule="auto"/>
        <w:jc w:val="both"/>
        <w:rPr>
          <w:rFonts w:ascii="Verdana" w:eastAsia="Verdana" w:hAnsi="Verdana" w:cs="Verdana"/>
        </w:rPr>
      </w:pPr>
    </w:p>
    <w:p w:rsidR="00EA22ED" w:rsidRDefault="00EA22ED">
      <w:pPr>
        <w:spacing w:line="276" w:lineRule="auto"/>
        <w:jc w:val="both"/>
        <w:rPr>
          <w:rFonts w:ascii="Verdana" w:eastAsia="Verdana" w:hAnsi="Verdana" w:cs="Verdana"/>
        </w:rPr>
      </w:pPr>
    </w:p>
    <w:p w:rsidR="00EA22ED" w:rsidRDefault="00EA22ED">
      <w:pPr>
        <w:spacing w:line="276" w:lineRule="auto"/>
        <w:jc w:val="both"/>
        <w:rPr>
          <w:rFonts w:ascii="Verdana" w:eastAsia="Verdana" w:hAnsi="Verdana" w:cs="Verdana"/>
        </w:rPr>
      </w:pPr>
    </w:p>
    <w:p w:rsidR="00EA22ED" w:rsidRDefault="00906463">
      <w:pPr>
        <w:spacing w:line="276" w:lineRule="auto"/>
        <w:jc w:val="both"/>
      </w:pPr>
      <w:r>
        <w:rPr>
          <w:rFonts w:ascii="Verdana" w:eastAsia="Verdana" w:hAnsi="Verdana" w:cs="Verdana"/>
        </w:rPr>
        <w:t>Com vistas à participação no pregão acima epigrafado e, para todos os fins de direito, declaramos que não possuímos em nosso quadro funcional menores de dezoito anos executando trabalho no período noturno, perigoso ou insalubre, nem menores de dezesseis anos em qualquer trabalho, salvo na condição de aprendiz, a partir de quatorze anos de idade, consoante art. 7º, inc. XXXIII, da Constituição da República.</w:t>
      </w:r>
    </w:p>
    <w:p w:rsidR="00EA22ED" w:rsidRDefault="00EA22ED">
      <w:pPr>
        <w:spacing w:line="276" w:lineRule="auto"/>
        <w:jc w:val="both"/>
        <w:rPr>
          <w:rFonts w:ascii="Verdana" w:eastAsia="Verdana" w:hAnsi="Verdana" w:cs="Verdana"/>
        </w:rPr>
      </w:pPr>
    </w:p>
    <w:p w:rsidR="00EA22ED" w:rsidRDefault="00906463">
      <w:pPr>
        <w:spacing w:line="276" w:lineRule="auto"/>
        <w:jc w:val="both"/>
      </w:pPr>
      <w:r>
        <w:rPr>
          <w:rFonts w:ascii="Verdana" w:eastAsia="Verdana" w:hAnsi="Verdana" w:cs="Verdana"/>
        </w:rPr>
        <w:t>Por ser expressão de verdade, firmamos a presente declaração.</w:t>
      </w:r>
    </w:p>
    <w:p w:rsidR="00EA22ED" w:rsidRDefault="00EA22ED">
      <w:pPr>
        <w:spacing w:line="276" w:lineRule="auto"/>
        <w:jc w:val="center"/>
        <w:rPr>
          <w:rFonts w:ascii="Verdana" w:eastAsia="Verdana" w:hAnsi="Verdana" w:cs="Verdana"/>
        </w:rPr>
      </w:pPr>
    </w:p>
    <w:p w:rsidR="00EA22ED" w:rsidRDefault="00EA22ED">
      <w:pPr>
        <w:spacing w:line="276" w:lineRule="auto"/>
        <w:jc w:val="center"/>
        <w:rPr>
          <w:rFonts w:ascii="Verdana" w:eastAsia="Verdana" w:hAnsi="Verdana" w:cs="Verdana"/>
        </w:rPr>
      </w:pPr>
    </w:p>
    <w:p w:rsidR="00EA22ED" w:rsidRDefault="00906463">
      <w:pPr>
        <w:spacing w:line="276" w:lineRule="auto"/>
        <w:jc w:val="center"/>
      </w:pPr>
      <w:r>
        <w:rPr>
          <w:rFonts w:ascii="Verdana" w:eastAsia="Verdana" w:hAnsi="Verdana" w:cs="Verdana"/>
        </w:rPr>
        <w:t>(Local), ____ de __________ de 2023.</w:t>
      </w:r>
    </w:p>
    <w:p w:rsidR="00EA22ED" w:rsidRDefault="00EA22ED">
      <w:pPr>
        <w:spacing w:line="276" w:lineRule="auto"/>
        <w:jc w:val="center"/>
        <w:rPr>
          <w:rFonts w:ascii="Verdana" w:eastAsia="Verdana" w:hAnsi="Verdana" w:cs="Verdana"/>
        </w:rPr>
      </w:pPr>
    </w:p>
    <w:p w:rsidR="00EA22ED" w:rsidRDefault="00EA22ED">
      <w:pPr>
        <w:spacing w:line="276" w:lineRule="auto"/>
        <w:jc w:val="center"/>
        <w:rPr>
          <w:rFonts w:ascii="Verdana" w:eastAsia="Verdana" w:hAnsi="Verdana" w:cs="Verdana"/>
        </w:rPr>
      </w:pPr>
    </w:p>
    <w:p w:rsidR="00EA22ED" w:rsidRDefault="00906463">
      <w:pPr>
        <w:spacing w:line="276" w:lineRule="auto"/>
        <w:jc w:val="center"/>
      </w:pPr>
      <w:r>
        <w:rPr>
          <w:rFonts w:ascii="Verdana" w:eastAsia="Verdana" w:hAnsi="Verdana" w:cs="Verdana"/>
        </w:rPr>
        <w:t>_______________________________</w:t>
      </w:r>
    </w:p>
    <w:p w:rsidR="00EA22ED" w:rsidRDefault="00906463">
      <w:pPr>
        <w:spacing w:line="276" w:lineRule="auto"/>
        <w:jc w:val="center"/>
      </w:pPr>
      <w:r>
        <w:rPr>
          <w:rFonts w:ascii="Verdana" w:eastAsia="Verdana" w:hAnsi="Verdana" w:cs="Verdana"/>
        </w:rPr>
        <w:t>Nome da Empresa</w:t>
      </w:r>
    </w:p>
    <w:p w:rsidR="00EA22ED" w:rsidRDefault="00906463">
      <w:pPr>
        <w:spacing w:line="276" w:lineRule="auto"/>
        <w:jc w:val="center"/>
      </w:pPr>
      <w:r>
        <w:rPr>
          <w:rFonts w:ascii="Verdana" w:eastAsia="Verdana" w:hAnsi="Verdana" w:cs="Verdana"/>
        </w:rPr>
        <w:t>CNPJ:</w:t>
      </w:r>
    </w:p>
    <w:p w:rsidR="00EA22ED" w:rsidRDefault="00EA22ED">
      <w:pPr>
        <w:spacing w:line="276" w:lineRule="auto"/>
        <w:jc w:val="center"/>
        <w:rPr>
          <w:rFonts w:ascii="Verdana" w:eastAsia="Verdana" w:hAnsi="Verdana" w:cs="Verdana"/>
        </w:rPr>
      </w:pPr>
    </w:p>
    <w:p w:rsidR="00EA22ED" w:rsidRDefault="00EA22ED">
      <w:pPr>
        <w:spacing w:line="276" w:lineRule="auto"/>
        <w:jc w:val="center"/>
        <w:rPr>
          <w:rFonts w:ascii="Verdana" w:eastAsia="Verdana" w:hAnsi="Verdana" w:cs="Verdana"/>
        </w:rPr>
      </w:pPr>
    </w:p>
    <w:p w:rsidR="00EA22ED" w:rsidRDefault="00906463">
      <w:pPr>
        <w:spacing w:line="276" w:lineRule="auto"/>
        <w:jc w:val="center"/>
      </w:pPr>
      <w:r>
        <w:rPr>
          <w:rFonts w:ascii="Verdana" w:eastAsia="Verdana" w:hAnsi="Verdana" w:cs="Verdana"/>
        </w:rPr>
        <w:t>_________________________________________________________</w:t>
      </w:r>
    </w:p>
    <w:p w:rsidR="00EA22ED" w:rsidRDefault="00906463">
      <w:pPr>
        <w:spacing w:line="276" w:lineRule="auto"/>
        <w:jc w:val="center"/>
      </w:pPr>
      <w:r>
        <w:rPr>
          <w:rFonts w:ascii="Verdana" w:eastAsia="Verdana" w:hAnsi="Verdana" w:cs="Verdana"/>
        </w:rPr>
        <w:t>Representante Legal ou Procurador do Licitante</w:t>
      </w:r>
    </w:p>
    <w:p w:rsidR="00EA22ED" w:rsidRDefault="00906463">
      <w:pPr>
        <w:spacing w:line="276" w:lineRule="auto"/>
        <w:jc w:val="center"/>
      </w:pPr>
      <w:r>
        <w:rPr>
          <w:rFonts w:ascii="Verdana" w:eastAsia="Verdana" w:hAnsi="Verdana" w:cs="Verdana"/>
        </w:rPr>
        <w:t>(nome e assinatura)</w:t>
      </w:r>
    </w:p>
    <w:p w:rsidR="00EA22ED" w:rsidRDefault="00EA22ED">
      <w:pPr>
        <w:spacing w:after="200" w:line="276" w:lineRule="auto"/>
        <w:rPr>
          <w:rFonts w:ascii="Verdana" w:eastAsia="Verdana" w:hAnsi="Verdana" w:cs="Verdana"/>
        </w:rPr>
      </w:pPr>
    </w:p>
    <w:p w:rsidR="00EA22ED" w:rsidRDefault="00EA22ED">
      <w:pPr>
        <w:spacing w:after="200" w:line="276" w:lineRule="auto"/>
        <w:rPr>
          <w:rFonts w:ascii="Verdana" w:eastAsia="Verdana" w:hAnsi="Verdana" w:cs="Verdana"/>
        </w:rPr>
      </w:pPr>
    </w:p>
    <w:p w:rsidR="00EA22ED" w:rsidRDefault="00EA22ED">
      <w:pPr>
        <w:spacing w:after="200" w:line="276" w:lineRule="auto"/>
        <w:rPr>
          <w:rFonts w:ascii="Verdana" w:eastAsia="Verdana" w:hAnsi="Verdana" w:cs="Verdana"/>
        </w:rPr>
      </w:pPr>
    </w:p>
    <w:p w:rsidR="00EA22ED" w:rsidRDefault="00EA22ED">
      <w:pPr>
        <w:spacing w:after="200" w:line="276" w:lineRule="auto"/>
        <w:rPr>
          <w:rFonts w:ascii="Verdana" w:eastAsia="Verdana" w:hAnsi="Verdana" w:cs="Verdana"/>
        </w:rPr>
      </w:pPr>
    </w:p>
    <w:p w:rsidR="00EA22ED" w:rsidRDefault="00EA22ED">
      <w:pPr>
        <w:spacing w:after="200" w:line="276" w:lineRule="auto"/>
        <w:rPr>
          <w:rFonts w:ascii="Verdana" w:eastAsia="Verdana" w:hAnsi="Verdana" w:cs="Verdana"/>
        </w:rPr>
      </w:pPr>
    </w:p>
    <w:p w:rsidR="00EA22ED" w:rsidRDefault="00EA22ED">
      <w:pPr>
        <w:spacing w:after="200" w:line="276" w:lineRule="auto"/>
        <w:rPr>
          <w:rFonts w:ascii="Verdana" w:eastAsia="Verdana" w:hAnsi="Verdana" w:cs="Verdana"/>
        </w:rPr>
      </w:pPr>
    </w:p>
    <w:p w:rsidR="00EA22ED" w:rsidRDefault="00EA22ED">
      <w:pPr>
        <w:spacing w:after="200" w:line="276" w:lineRule="auto"/>
        <w:rPr>
          <w:rFonts w:ascii="Verdana" w:eastAsia="Verdana" w:hAnsi="Verdana" w:cs="Verdana"/>
        </w:rPr>
      </w:pPr>
    </w:p>
    <w:p w:rsidR="00EA22ED" w:rsidRDefault="00EA22ED">
      <w:pPr>
        <w:spacing w:after="200" w:line="276" w:lineRule="auto"/>
        <w:rPr>
          <w:rFonts w:ascii="Verdana" w:eastAsia="Verdana" w:hAnsi="Verdana" w:cs="Verdana"/>
        </w:rPr>
      </w:pPr>
    </w:p>
    <w:p w:rsidR="00EA22ED" w:rsidRDefault="00EA22ED">
      <w:pPr>
        <w:spacing w:after="200" w:line="276" w:lineRule="auto"/>
        <w:rPr>
          <w:rFonts w:ascii="Verdana" w:eastAsia="Verdana" w:hAnsi="Verdana" w:cs="Verdana"/>
        </w:rPr>
      </w:pPr>
    </w:p>
    <w:p w:rsidR="00EA22ED" w:rsidRDefault="00EA22ED">
      <w:pPr>
        <w:spacing w:after="200" w:line="276" w:lineRule="auto"/>
        <w:rPr>
          <w:rFonts w:ascii="Verdana" w:eastAsia="Verdana" w:hAnsi="Verdana" w:cs="Verdana"/>
        </w:rPr>
      </w:pPr>
    </w:p>
    <w:p w:rsidR="00EA22ED" w:rsidRDefault="00EA22ED">
      <w:pPr>
        <w:spacing w:line="276" w:lineRule="auto"/>
        <w:jc w:val="center"/>
        <w:rPr>
          <w:rFonts w:ascii="Verdana" w:eastAsia="Verdana" w:hAnsi="Verdana" w:cs="Verdana"/>
        </w:rPr>
      </w:pPr>
    </w:p>
    <w:p w:rsidR="00EA22ED" w:rsidRDefault="00906463">
      <w:pPr>
        <w:spacing w:line="276" w:lineRule="auto"/>
        <w:jc w:val="center"/>
      </w:pPr>
      <w:r>
        <w:rPr>
          <w:rFonts w:ascii="Verdana" w:eastAsia="Verdana" w:hAnsi="Verdana" w:cs="Verdana"/>
          <w:b/>
        </w:rPr>
        <w:t>ANEXO VII – DECLARAÇÃO DE IDONEIDADE</w:t>
      </w:r>
    </w:p>
    <w:p w:rsidR="00EA22ED" w:rsidRDefault="00EA22ED">
      <w:pPr>
        <w:spacing w:line="276" w:lineRule="auto"/>
        <w:jc w:val="center"/>
        <w:rPr>
          <w:rFonts w:ascii="Verdana" w:eastAsia="Verdana" w:hAnsi="Verdana" w:cs="Verdana"/>
        </w:rPr>
      </w:pPr>
    </w:p>
    <w:p w:rsidR="00EA22ED" w:rsidRDefault="00EA22ED">
      <w:pPr>
        <w:spacing w:line="276" w:lineRule="auto"/>
        <w:jc w:val="center"/>
        <w:rPr>
          <w:rFonts w:ascii="Verdana" w:eastAsia="Verdana" w:hAnsi="Verdana" w:cs="Verdana"/>
        </w:rPr>
      </w:pPr>
    </w:p>
    <w:p w:rsidR="00EA22ED" w:rsidRDefault="00906463">
      <w:pPr>
        <w:spacing w:line="276" w:lineRule="auto"/>
        <w:jc w:val="both"/>
      </w:pPr>
      <w:r>
        <w:rPr>
          <w:rFonts w:ascii="Verdana" w:eastAsia="Verdana" w:hAnsi="Verdana" w:cs="Verdana"/>
        </w:rPr>
        <w:t>À</w:t>
      </w:r>
    </w:p>
    <w:p w:rsidR="00EA22ED" w:rsidRDefault="00906463">
      <w:pPr>
        <w:spacing w:line="276" w:lineRule="auto"/>
        <w:jc w:val="both"/>
      </w:pPr>
      <w:r>
        <w:rPr>
          <w:rFonts w:ascii="Verdana" w:eastAsia="Verdana" w:hAnsi="Verdana" w:cs="Verdana"/>
        </w:rPr>
        <w:t>DEFENSORIA PÚBLICA DO ESTADO DO PARANÁ</w:t>
      </w:r>
    </w:p>
    <w:p w:rsidR="00EA22ED" w:rsidRDefault="00906463">
      <w:pPr>
        <w:spacing w:line="276" w:lineRule="auto"/>
        <w:jc w:val="both"/>
      </w:pPr>
      <w:r>
        <w:rPr>
          <w:rFonts w:ascii="Verdana" w:eastAsia="Verdana" w:hAnsi="Verdana" w:cs="Verdana"/>
        </w:rPr>
        <w:t xml:space="preserve">EDITAL DE PREGÃO ELETRÔNICO Nº </w:t>
      </w:r>
      <w:r w:rsidR="0032571D">
        <w:rPr>
          <w:rFonts w:ascii="Verdana" w:eastAsia="Verdana" w:hAnsi="Verdana" w:cs="Verdana"/>
        </w:rPr>
        <w:t>024</w:t>
      </w:r>
      <w:r>
        <w:rPr>
          <w:rFonts w:ascii="Verdana" w:eastAsia="Verdana" w:hAnsi="Verdana" w:cs="Verdana"/>
        </w:rPr>
        <w:t>/2023</w:t>
      </w:r>
    </w:p>
    <w:p w:rsidR="00EA22ED" w:rsidRDefault="00EA22ED">
      <w:pPr>
        <w:spacing w:line="276" w:lineRule="auto"/>
        <w:jc w:val="center"/>
        <w:rPr>
          <w:rFonts w:ascii="Verdana" w:eastAsia="Verdana" w:hAnsi="Verdana" w:cs="Verdana"/>
        </w:rPr>
      </w:pPr>
    </w:p>
    <w:p w:rsidR="00EA22ED" w:rsidRDefault="00EA22ED">
      <w:pPr>
        <w:spacing w:line="276" w:lineRule="auto"/>
        <w:jc w:val="center"/>
        <w:rPr>
          <w:rFonts w:ascii="Verdana" w:eastAsia="Verdana" w:hAnsi="Verdana" w:cs="Verdana"/>
        </w:rPr>
      </w:pPr>
    </w:p>
    <w:p w:rsidR="00EA22ED" w:rsidRDefault="00EA22ED">
      <w:pPr>
        <w:spacing w:line="276" w:lineRule="auto"/>
        <w:jc w:val="center"/>
        <w:rPr>
          <w:rFonts w:ascii="Verdana" w:eastAsia="Verdana" w:hAnsi="Verdana" w:cs="Verdana"/>
        </w:rPr>
      </w:pPr>
    </w:p>
    <w:p w:rsidR="00EA22ED" w:rsidRDefault="00906463">
      <w:pPr>
        <w:spacing w:line="276" w:lineRule="auto"/>
        <w:jc w:val="both"/>
      </w:pPr>
      <w:r>
        <w:rPr>
          <w:rFonts w:ascii="Verdana" w:eastAsia="Verdana" w:hAnsi="Verdana" w:cs="Verdana"/>
        </w:rPr>
        <w:t>Declaramos para os fins de direito, na qualidade de Licitante do procedimento de licitação em epígrafe, sob a modalidade Pregão Eletrônico, instaurado pela Defensoria Pública do Estado do Paraná, que não fomos suspensos do direito de participar de licitações e impedidos de contratar com a Administração nem declarados inidôneos para licitar ou contratar com o Poder Público, em qualquer de suas esferas, sob as penas da lei, e que, até a presente data, inexistem fatos impeditivos para a nossa habilitação, cientes da obrigatoriedade de declarar ocorrências posteriores.</w:t>
      </w:r>
    </w:p>
    <w:p w:rsidR="00EA22ED" w:rsidRDefault="00EA22ED">
      <w:pPr>
        <w:spacing w:line="276" w:lineRule="auto"/>
        <w:jc w:val="center"/>
        <w:rPr>
          <w:rFonts w:ascii="Verdana" w:eastAsia="Verdana" w:hAnsi="Verdana" w:cs="Verdana"/>
        </w:rPr>
      </w:pPr>
    </w:p>
    <w:p w:rsidR="00EA22ED" w:rsidRDefault="00EA22ED">
      <w:pPr>
        <w:spacing w:line="276" w:lineRule="auto"/>
        <w:jc w:val="center"/>
        <w:rPr>
          <w:rFonts w:ascii="Verdana" w:eastAsia="Verdana" w:hAnsi="Verdana" w:cs="Verdana"/>
        </w:rPr>
      </w:pPr>
    </w:p>
    <w:p w:rsidR="00EA22ED" w:rsidRDefault="00906463">
      <w:pPr>
        <w:spacing w:line="276" w:lineRule="auto"/>
        <w:jc w:val="both"/>
      </w:pPr>
      <w:r>
        <w:rPr>
          <w:rFonts w:ascii="Verdana" w:eastAsia="Verdana" w:hAnsi="Verdana" w:cs="Verdana"/>
        </w:rPr>
        <w:t>Por ser expressão da verdade, firmamos a presente.</w:t>
      </w:r>
    </w:p>
    <w:p w:rsidR="00EA22ED" w:rsidRDefault="00EA22ED">
      <w:pPr>
        <w:spacing w:line="276" w:lineRule="auto"/>
        <w:jc w:val="center"/>
        <w:rPr>
          <w:rFonts w:ascii="Verdana" w:eastAsia="Verdana" w:hAnsi="Verdana" w:cs="Verdana"/>
        </w:rPr>
      </w:pPr>
    </w:p>
    <w:p w:rsidR="00EA22ED" w:rsidRDefault="00906463">
      <w:pPr>
        <w:spacing w:line="276" w:lineRule="auto"/>
        <w:jc w:val="center"/>
      </w:pPr>
      <w:r>
        <w:rPr>
          <w:rFonts w:ascii="Verdana" w:eastAsia="Verdana" w:hAnsi="Verdana" w:cs="Verdana"/>
        </w:rPr>
        <w:t>(Local), _____ de _____________ de 2023.</w:t>
      </w:r>
    </w:p>
    <w:p w:rsidR="00EA22ED" w:rsidRDefault="00EA22ED">
      <w:pPr>
        <w:spacing w:line="276" w:lineRule="auto"/>
        <w:jc w:val="center"/>
        <w:rPr>
          <w:rFonts w:ascii="Verdana" w:eastAsia="Verdana" w:hAnsi="Verdana" w:cs="Verdana"/>
        </w:rPr>
      </w:pPr>
    </w:p>
    <w:p w:rsidR="00EA22ED" w:rsidRDefault="00EA22ED">
      <w:pPr>
        <w:spacing w:line="276" w:lineRule="auto"/>
        <w:jc w:val="center"/>
        <w:rPr>
          <w:rFonts w:ascii="Verdana" w:eastAsia="Verdana" w:hAnsi="Verdana" w:cs="Verdana"/>
        </w:rPr>
      </w:pPr>
    </w:p>
    <w:p w:rsidR="00EA22ED" w:rsidRDefault="00906463">
      <w:pPr>
        <w:spacing w:line="276" w:lineRule="auto"/>
        <w:jc w:val="center"/>
      </w:pPr>
      <w:r>
        <w:rPr>
          <w:rFonts w:ascii="Verdana" w:eastAsia="Verdana" w:hAnsi="Verdana" w:cs="Verdana"/>
        </w:rPr>
        <w:t>_______________________________</w:t>
      </w:r>
    </w:p>
    <w:p w:rsidR="00EA22ED" w:rsidRDefault="00906463">
      <w:pPr>
        <w:spacing w:line="276" w:lineRule="auto"/>
        <w:jc w:val="center"/>
      </w:pPr>
      <w:r>
        <w:rPr>
          <w:rFonts w:ascii="Verdana" w:eastAsia="Verdana" w:hAnsi="Verdana" w:cs="Verdana"/>
        </w:rPr>
        <w:t>Nome da Empresa</w:t>
      </w:r>
    </w:p>
    <w:p w:rsidR="00EA22ED" w:rsidRDefault="00906463">
      <w:pPr>
        <w:spacing w:line="276" w:lineRule="auto"/>
        <w:jc w:val="center"/>
      </w:pPr>
      <w:r>
        <w:rPr>
          <w:rFonts w:ascii="Verdana" w:eastAsia="Verdana" w:hAnsi="Verdana" w:cs="Verdana"/>
        </w:rPr>
        <w:t>CNPJ:</w:t>
      </w:r>
    </w:p>
    <w:p w:rsidR="00EA22ED" w:rsidRDefault="00EA22ED">
      <w:pPr>
        <w:spacing w:line="276" w:lineRule="auto"/>
        <w:jc w:val="center"/>
        <w:rPr>
          <w:rFonts w:ascii="Verdana" w:eastAsia="Verdana" w:hAnsi="Verdana" w:cs="Verdana"/>
        </w:rPr>
      </w:pPr>
    </w:p>
    <w:p w:rsidR="00EA22ED" w:rsidRDefault="00906463">
      <w:pPr>
        <w:spacing w:line="276" w:lineRule="auto"/>
        <w:jc w:val="center"/>
      </w:pPr>
      <w:r>
        <w:rPr>
          <w:rFonts w:ascii="Verdana" w:eastAsia="Verdana" w:hAnsi="Verdana" w:cs="Verdana"/>
        </w:rPr>
        <w:t>_____________________________________________________________</w:t>
      </w:r>
    </w:p>
    <w:p w:rsidR="00EA22ED" w:rsidRDefault="00906463">
      <w:pPr>
        <w:spacing w:line="276" w:lineRule="auto"/>
        <w:jc w:val="center"/>
      </w:pPr>
      <w:r>
        <w:rPr>
          <w:rFonts w:ascii="Verdana" w:eastAsia="Verdana" w:hAnsi="Verdana" w:cs="Verdana"/>
        </w:rPr>
        <w:t>Representante Legal ou Procurador do Licitante</w:t>
      </w:r>
    </w:p>
    <w:p w:rsidR="00EA22ED" w:rsidRDefault="00906463">
      <w:pPr>
        <w:spacing w:line="276" w:lineRule="auto"/>
        <w:jc w:val="center"/>
      </w:pPr>
      <w:r>
        <w:rPr>
          <w:rFonts w:ascii="Verdana" w:eastAsia="Verdana" w:hAnsi="Verdana" w:cs="Verdana"/>
        </w:rPr>
        <w:t>(nome e assinatura)</w:t>
      </w:r>
    </w:p>
    <w:p w:rsidR="00EA22ED" w:rsidRDefault="00EA22ED">
      <w:pPr>
        <w:spacing w:after="200" w:line="276" w:lineRule="auto"/>
        <w:rPr>
          <w:rFonts w:ascii="Verdana" w:eastAsia="Verdana" w:hAnsi="Verdana" w:cs="Verdana"/>
        </w:rPr>
      </w:pPr>
    </w:p>
    <w:p w:rsidR="00EA22ED" w:rsidRDefault="00EA22ED">
      <w:pPr>
        <w:spacing w:after="200" w:line="276" w:lineRule="auto"/>
        <w:rPr>
          <w:rFonts w:ascii="Verdana" w:eastAsia="Verdana" w:hAnsi="Verdana" w:cs="Verdana"/>
        </w:rPr>
      </w:pPr>
    </w:p>
    <w:p w:rsidR="00EA22ED" w:rsidRDefault="00EA22ED">
      <w:pPr>
        <w:spacing w:after="200" w:line="276" w:lineRule="auto"/>
        <w:rPr>
          <w:rFonts w:ascii="Verdana" w:eastAsia="Verdana" w:hAnsi="Verdana" w:cs="Verdana"/>
        </w:rPr>
      </w:pPr>
    </w:p>
    <w:p w:rsidR="00EA22ED" w:rsidRDefault="00EA22ED">
      <w:pPr>
        <w:spacing w:after="200" w:line="276" w:lineRule="auto"/>
        <w:rPr>
          <w:rFonts w:ascii="Verdana" w:eastAsia="Verdana" w:hAnsi="Verdana" w:cs="Verdana"/>
        </w:rPr>
      </w:pPr>
    </w:p>
    <w:p w:rsidR="00EA22ED" w:rsidRDefault="00EA22ED">
      <w:pPr>
        <w:spacing w:after="200" w:line="276" w:lineRule="auto"/>
        <w:rPr>
          <w:rFonts w:ascii="Verdana" w:eastAsia="Verdana" w:hAnsi="Verdana" w:cs="Verdana"/>
        </w:rPr>
      </w:pPr>
    </w:p>
    <w:p w:rsidR="00EA22ED" w:rsidRDefault="00EA22ED">
      <w:pPr>
        <w:spacing w:after="200" w:line="276" w:lineRule="auto"/>
        <w:rPr>
          <w:rFonts w:ascii="Verdana" w:eastAsia="Verdana" w:hAnsi="Verdana" w:cs="Verdana"/>
        </w:rPr>
      </w:pPr>
    </w:p>
    <w:p w:rsidR="00EA22ED" w:rsidRDefault="00EA22ED">
      <w:pPr>
        <w:spacing w:after="200" w:line="276" w:lineRule="auto"/>
        <w:rPr>
          <w:rFonts w:ascii="Verdana" w:eastAsia="Verdana" w:hAnsi="Verdana" w:cs="Verdana"/>
        </w:rPr>
      </w:pPr>
    </w:p>
    <w:p w:rsidR="00EA22ED" w:rsidRDefault="00EA22ED">
      <w:pPr>
        <w:spacing w:after="200" w:line="276" w:lineRule="auto"/>
        <w:rPr>
          <w:rFonts w:ascii="Verdana" w:eastAsia="Verdana" w:hAnsi="Verdana" w:cs="Verdana"/>
        </w:rPr>
      </w:pPr>
    </w:p>
    <w:p w:rsidR="00EA22ED" w:rsidRDefault="00EA22ED">
      <w:pPr>
        <w:spacing w:after="200" w:line="276" w:lineRule="auto"/>
        <w:rPr>
          <w:rFonts w:ascii="Verdana" w:eastAsia="Verdana" w:hAnsi="Verdana" w:cs="Verdana"/>
        </w:rPr>
      </w:pPr>
    </w:p>
    <w:p w:rsidR="00EA22ED" w:rsidRDefault="00EA22ED">
      <w:pPr>
        <w:spacing w:after="200" w:line="276" w:lineRule="auto"/>
        <w:rPr>
          <w:rFonts w:ascii="Verdana" w:eastAsia="Verdana" w:hAnsi="Verdana" w:cs="Verdana"/>
        </w:rPr>
      </w:pPr>
    </w:p>
    <w:p w:rsidR="00EA22ED" w:rsidRDefault="00906463">
      <w:pPr>
        <w:spacing w:line="276" w:lineRule="auto"/>
        <w:jc w:val="center"/>
      </w:pPr>
      <w:bookmarkStart w:id="1" w:name="_heading=h.2et92p0" w:colFirst="0" w:colLast="0"/>
      <w:bookmarkEnd w:id="1"/>
      <w:r>
        <w:rPr>
          <w:rFonts w:ascii="Verdana" w:eastAsia="Verdana" w:hAnsi="Verdana" w:cs="Verdana"/>
          <w:b/>
        </w:rPr>
        <w:t>ANEXO VIII – DECLARAÇÃO DE ATENDIMENTO À POLÍTICA PÚBLICA AMBIENTAL DE LICITAÇÃO SUSTENTÁVEL</w:t>
      </w:r>
    </w:p>
    <w:p w:rsidR="00EA22ED" w:rsidRDefault="00EA22ED">
      <w:pPr>
        <w:spacing w:line="276" w:lineRule="auto"/>
        <w:jc w:val="center"/>
        <w:rPr>
          <w:rFonts w:ascii="Verdana" w:eastAsia="Verdana" w:hAnsi="Verdana" w:cs="Verdana"/>
          <w:b/>
        </w:rPr>
      </w:pPr>
    </w:p>
    <w:p w:rsidR="00EA22ED" w:rsidRDefault="00EA22ED">
      <w:pPr>
        <w:spacing w:line="276" w:lineRule="auto"/>
        <w:jc w:val="center"/>
        <w:rPr>
          <w:rFonts w:ascii="Verdana" w:eastAsia="Verdana" w:hAnsi="Verdana" w:cs="Verdana"/>
        </w:rPr>
      </w:pPr>
    </w:p>
    <w:p w:rsidR="00EA22ED" w:rsidRDefault="00906463">
      <w:pPr>
        <w:spacing w:line="276" w:lineRule="auto"/>
        <w:jc w:val="both"/>
      </w:pPr>
      <w:r>
        <w:rPr>
          <w:rFonts w:ascii="Verdana" w:eastAsia="Verdana" w:hAnsi="Verdana" w:cs="Verdana"/>
        </w:rPr>
        <w:t>À</w:t>
      </w:r>
    </w:p>
    <w:p w:rsidR="00EA22ED" w:rsidRDefault="00906463">
      <w:pPr>
        <w:spacing w:line="276" w:lineRule="auto"/>
        <w:jc w:val="both"/>
      </w:pPr>
      <w:r>
        <w:rPr>
          <w:rFonts w:ascii="Verdana" w:eastAsia="Verdana" w:hAnsi="Verdana" w:cs="Verdana"/>
        </w:rPr>
        <w:t>DEFENSORIA PÚBLICA DO ESTADO DO PARANÁ</w:t>
      </w:r>
    </w:p>
    <w:p w:rsidR="00EA22ED" w:rsidRDefault="00906463">
      <w:pPr>
        <w:spacing w:line="276" w:lineRule="auto"/>
        <w:jc w:val="both"/>
      </w:pPr>
      <w:r>
        <w:rPr>
          <w:rFonts w:ascii="Verdana" w:eastAsia="Verdana" w:hAnsi="Verdana" w:cs="Verdana"/>
        </w:rPr>
        <w:t xml:space="preserve">EDITAL DE PREGÃO ELETRÔNICO Nº </w:t>
      </w:r>
      <w:r w:rsidR="0032571D">
        <w:rPr>
          <w:rFonts w:ascii="Verdana" w:eastAsia="Verdana" w:hAnsi="Verdana" w:cs="Verdana"/>
        </w:rPr>
        <w:t>024</w:t>
      </w:r>
      <w:r>
        <w:rPr>
          <w:rFonts w:ascii="Verdana" w:eastAsia="Verdana" w:hAnsi="Verdana" w:cs="Verdana"/>
        </w:rPr>
        <w:t>/2023</w:t>
      </w:r>
    </w:p>
    <w:p w:rsidR="00EA22ED" w:rsidRDefault="00EA22ED">
      <w:pPr>
        <w:spacing w:line="276" w:lineRule="auto"/>
        <w:jc w:val="center"/>
        <w:rPr>
          <w:rFonts w:ascii="Verdana" w:eastAsia="Verdana" w:hAnsi="Verdana" w:cs="Verdana"/>
          <w:b/>
        </w:rPr>
      </w:pPr>
    </w:p>
    <w:p w:rsidR="00EA22ED" w:rsidRDefault="00EA22ED">
      <w:pPr>
        <w:spacing w:line="276" w:lineRule="auto"/>
        <w:jc w:val="center"/>
        <w:rPr>
          <w:rFonts w:ascii="Verdana" w:eastAsia="Verdana" w:hAnsi="Verdana" w:cs="Verdana"/>
          <w:b/>
        </w:rPr>
      </w:pPr>
    </w:p>
    <w:p w:rsidR="00EA22ED" w:rsidRDefault="00EA22ED">
      <w:pPr>
        <w:spacing w:line="276" w:lineRule="auto"/>
        <w:jc w:val="both"/>
        <w:rPr>
          <w:rFonts w:ascii="Verdana" w:eastAsia="Verdana" w:hAnsi="Verdana" w:cs="Verdana"/>
          <w:b/>
        </w:rPr>
      </w:pPr>
    </w:p>
    <w:p w:rsidR="00EA22ED" w:rsidRDefault="00906463">
      <w:pPr>
        <w:spacing w:line="276" w:lineRule="auto"/>
        <w:jc w:val="both"/>
      </w:pPr>
      <w:r>
        <w:rPr>
          <w:rFonts w:ascii="Verdana" w:eastAsia="Verdana" w:hAnsi="Verdana" w:cs="Verdana"/>
        </w:rPr>
        <w:t>Com vistas à participação no pregão em epígrafe, e para todos os fins de direito, declaramos que atendemos à Política Pública Ambiental de licitação sustentável, e que nos responsabilizamos integralmente com a logística reversa dos produtos, embalagens e serviços pós-consumo no limite da proporção que fornecermos ao Poder Público, assumindo a responsabilidade pela destinação final ambientalmente adequada, conforme artigos 78, § 6º, 78A, 78B e 78C da Lei Estadual 15.608/2007.</w:t>
      </w:r>
    </w:p>
    <w:p w:rsidR="00EA22ED" w:rsidRDefault="00EA22ED">
      <w:pPr>
        <w:spacing w:line="276" w:lineRule="auto"/>
        <w:jc w:val="center"/>
        <w:rPr>
          <w:rFonts w:ascii="Verdana" w:eastAsia="Verdana" w:hAnsi="Verdana" w:cs="Verdana"/>
        </w:rPr>
      </w:pPr>
    </w:p>
    <w:p w:rsidR="00EA22ED" w:rsidRDefault="00EA22ED">
      <w:pPr>
        <w:spacing w:line="276" w:lineRule="auto"/>
        <w:jc w:val="center"/>
        <w:rPr>
          <w:rFonts w:ascii="Verdana" w:eastAsia="Verdana" w:hAnsi="Verdana" w:cs="Verdana"/>
        </w:rPr>
      </w:pPr>
    </w:p>
    <w:p w:rsidR="00EA22ED" w:rsidRDefault="00EA22ED">
      <w:pPr>
        <w:spacing w:line="276" w:lineRule="auto"/>
        <w:jc w:val="center"/>
        <w:rPr>
          <w:rFonts w:ascii="Verdana" w:eastAsia="Verdana" w:hAnsi="Verdana" w:cs="Verdana"/>
        </w:rPr>
      </w:pPr>
    </w:p>
    <w:p w:rsidR="00EA22ED" w:rsidRDefault="00906463">
      <w:pPr>
        <w:spacing w:line="276" w:lineRule="auto"/>
        <w:jc w:val="center"/>
      </w:pPr>
      <w:r>
        <w:rPr>
          <w:rFonts w:ascii="Verdana" w:eastAsia="Verdana" w:hAnsi="Verdana" w:cs="Verdana"/>
        </w:rPr>
        <w:t>(Local), ____ de __________ de 2023.</w:t>
      </w:r>
    </w:p>
    <w:p w:rsidR="00EA22ED" w:rsidRDefault="00EA22ED">
      <w:pPr>
        <w:spacing w:line="276" w:lineRule="auto"/>
        <w:jc w:val="center"/>
        <w:rPr>
          <w:rFonts w:ascii="Verdana" w:eastAsia="Verdana" w:hAnsi="Verdana" w:cs="Verdana"/>
        </w:rPr>
      </w:pPr>
    </w:p>
    <w:p w:rsidR="00EA22ED" w:rsidRDefault="00EA22ED">
      <w:pPr>
        <w:spacing w:line="276" w:lineRule="auto"/>
        <w:jc w:val="center"/>
        <w:rPr>
          <w:rFonts w:ascii="Verdana" w:eastAsia="Verdana" w:hAnsi="Verdana" w:cs="Verdana"/>
        </w:rPr>
      </w:pPr>
    </w:p>
    <w:p w:rsidR="00EA22ED" w:rsidRDefault="00EA22ED">
      <w:pPr>
        <w:spacing w:line="276" w:lineRule="auto"/>
        <w:jc w:val="center"/>
        <w:rPr>
          <w:rFonts w:ascii="Verdana" w:eastAsia="Verdana" w:hAnsi="Verdana" w:cs="Verdana"/>
        </w:rPr>
      </w:pPr>
    </w:p>
    <w:p w:rsidR="00EA22ED" w:rsidRDefault="00906463">
      <w:pPr>
        <w:spacing w:line="276" w:lineRule="auto"/>
        <w:jc w:val="center"/>
      </w:pPr>
      <w:r>
        <w:rPr>
          <w:rFonts w:ascii="Verdana" w:eastAsia="Verdana" w:hAnsi="Verdana" w:cs="Verdana"/>
        </w:rPr>
        <w:t>_______________________________</w:t>
      </w:r>
    </w:p>
    <w:p w:rsidR="00EA22ED" w:rsidRDefault="00906463">
      <w:pPr>
        <w:spacing w:line="276" w:lineRule="auto"/>
        <w:jc w:val="center"/>
      </w:pPr>
      <w:r>
        <w:rPr>
          <w:rFonts w:ascii="Verdana" w:eastAsia="Verdana" w:hAnsi="Verdana" w:cs="Verdana"/>
        </w:rPr>
        <w:t>Nome da Empresa</w:t>
      </w:r>
    </w:p>
    <w:p w:rsidR="00EA22ED" w:rsidRDefault="00906463">
      <w:pPr>
        <w:spacing w:line="276" w:lineRule="auto"/>
        <w:jc w:val="center"/>
      </w:pPr>
      <w:r>
        <w:rPr>
          <w:rFonts w:ascii="Verdana" w:eastAsia="Verdana" w:hAnsi="Verdana" w:cs="Verdana"/>
        </w:rPr>
        <w:t>CNPJ:</w:t>
      </w:r>
    </w:p>
    <w:p w:rsidR="00EA22ED" w:rsidRDefault="00EA22ED">
      <w:pPr>
        <w:spacing w:line="276" w:lineRule="auto"/>
        <w:jc w:val="center"/>
        <w:rPr>
          <w:rFonts w:ascii="Verdana" w:eastAsia="Verdana" w:hAnsi="Verdana" w:cs="Verdana"/>
        </w:rPr>
      </w:pPr>
    </w:p>
    <w:p w:rsidR="00EA22ED" w:rsidRDefault="00EA22ED">
      <w:pPr>
        <w:spacing w:line="276" w:lineRule="auto"/>
        <w:jc w:val="center"/>
        <w:rPr>
          <w:rFonts w:ascii="Verdana" w:eastAsia="Verdana" w:hAnsi="Verdana" w:cs="Verdana"/>
        </w:rPr>
      </w:pPr>
    </w:p>
    <w:p w:rsidR="00EA22ED" w:rsidRDefault="00EA22ED">
      <w:pPr>
        <w:spacing w:line="276" w:lineRule="auto"/>
        <w:jc w:val="center"/>
        <w:rPr>
          <w:rFonts w:ascii="Verdana" w:eastAsia="Verdana" w:hAnsi="Verdana" w:cs="Verdana"/>
        </w:rPr>
      </w:pPr>
    </w:p>
    <w:p w:rsidR="00EA22ED" w:rsidRDefault="00906463">
      <w:pPr>
        <w:spacing w:line="276" w:lineRule="auto"/>
        <w:jc w:val="center"/>
      </w:pPr>
      <w:r>
        <w:rPr>
          <w:rFonts w:ascii="Verdana" w:eastAsia="Verdana" w:hAnsi="Verdana" w:cs="Verdana"/>
        </w:rPr>
        <w:t>_________________________________________________________</w:t>
      </w:r>
    </w:p>
    <w:p w:rsidR="00EA22ED" w:rsidRDefault="00906463">
      <w:pPr>
        <w:spacing w:line="276" w:lineRule="auto"/>
        <w:jc w:val="center"/>
      </w:pPr>
      <w:r>
        <w:rPr>
          <w:rFonts w:ascii="Verdana" w:eastAsia="Verdana" w:hAnsi="Verdana" w:cs="Verdana"/>
        </w:rPr>
        <w:t>Representante Legal ou Procurador do Licitante</w:t>
      </w:r>
    </w:p>
    <w:p w:rsidR="00EA22ED" w:rsidRDefault="00906463">
      <w:pPr>
        <w:spacing w:line="276" w:lineRule="auto"/>
        <w:jc w:val="center"/>
      </w:pPr>
      <w:r>
        <w:rPr>
          <w:rFonts w:ascii="Verdana" w:eastAsia="Verdana" w:hAnsi="Verdana" w:cs="Verdana"/>
        </w:rPr>
        <w:t>(nome e assinatura)</w:t>
      </w:r>
    </w:p>
    <w:p w:rsidR="00EA22ED" w:rsidRDefault="00EA22ED">
      <w:pPr>
        <w:spacing w:line="276" w:lineRule="auto"/>
        <w:jc w:val="center"/>
        <w:rPr>
          <w:rFonts w:ascii="Verdana" w:eastAsia="Verdana" w:hAnsi="Verdana" w:cs="Verdana"/>
          <w:b/>
          <w:highlight w:val="green"/>
        </w:rPr>
      </w:pPr>
    </w:p>
    <w:p w:rsidR="00EA22ED" w:rsidRDefault="00EA22ED">
      <w:pPr>
        <w:spacing w:line="276" w:lineRule="auto"/>
        <w:jc w:val="center"/>
        <w:rPr>
          <w:rFonts w:ascii="Verdana" w:eastAsia="Verdana" w:hAnsi="Verdana" w:cs="Verdana"/>
          <w:b/>
          <w:highlight w:val="green"/>
        </w:rPr>
      </w:pPr>
    </w:p>
    <w:p w:rsidR="00EA22ED" w:rsidRDefault="00EA22ED">
      <w:pPr>
        <w:spacing w:line="276" w:lineRule="auto"/>
        <w:jc w:val="center"/>
        <w:rPr>
          <w:rFonts w:ascii="Verdana" w:eastAsia="Verdana" w:hAnsi="Verdana" w:cs="Verdana"/>
          <w:b/>
          <w:highlight w:val="green"/>
        </w:rPr>
      </w:pPr>
    </w:p>
    <w:p w:rsidR="00EA22ED" w:rsidRDefault="00EA22ED">
      <w:pPr>
        <w:spacing w:line="276" w:lineRule="auto"/>
        <w:jc w:val="center"/>
        <w:rPr>
          <w:rFonts w:ascii="Verdana" w:eastAsia="Verdana" w:hAnsi="Verdana" w:cs="Verdana"/>
          <w:b/>
          <w:highlight w:val="green"/>
        </w:rPr>
      </w:pPr>
    </w:p>
    <w:p w:rsidR="00EA22ED" w:rsidRDefault="00EA22ED">
      <w:pPr>
        <w:spacing w:line="276" w:lineRule="auto"/>
        <w:jc w:val="center"/>
        <w:rPr>
          <w:rFonts w:ascii="Verdana" w:eastAsia="Verdana" w:hAnsi="Verdana" w:cs="Verdana"/>
          <w:b/>
          <w:highlight w:val="green"/>
        </w:rPr>
      </w:pPr>
    </w:p>
    <w:p w:rsidR="00EA22ED" w:rsidRDefault="00EA22ED">
      <w:pPr>
        <w:spacing w:line="276" w:lineRule="auto"/>
        <w:jc w:val="center"/>
        <w:rPr>
          <w:rFonts w:ascii="Verdana" w:eastAsia="Verdana" w:hAnsi="Verdana" w:cs="Verdana"/>
          <w:b/>
          <w:highlight w:val="green"/>
        </w:rPr>
      </w:pPr>
    </w:p>
    <w:p w:rsidR="00EA22ED" w:rsidRDefault="00EA22ED">
      <w:pPr>
        <w:spacing w:line="276" w:lineRule="auto"/>
        <w:jc w:val="center"/>
        <w:rPr>
          <w:rFonts w:ascii="Verdana" w:eastAsia="Verdana" w:hAnsi="Verdana" w:cs="Verdana"/>
          <w:b/>
          <w:highlight w:val="green"/>
        </w:rPr>
      </w:pPr>
    </w:p>
    <w:p w:rsidR="00EA22ED" w:rsidRDefault="00EA22ED">
      <w:pPr>
        <w:spacing w:line="276" w:lineRule="auto"/>
        <w:jc w:val="center"/>
        <w:rPr>
          <w:rFonts w:ascii="Verdana" w:eastAsia="Verdana" w:hAnsi="Verdana" w:cs="Verdana"/>
          <w:b/>
          <w:highlight w:val="green"/>
        </w:rPr>
      </w:pPr>
    </w:p>
    <w:p w:rsidR="00EA22ED" w:rsidRDefault="00EA22ED">
      <w:pPr>
        <w:spacing w:line="276" w:lineRule="auto"/>
        <w:jc w:val="center"/>
        <w:rPr>
          <w:rFonts w:ascii="Verdana" w:eastAsia="Verdana" w:hAnsi="Verdana" w:cs="Verdana"/>
          <w:b/>
          <w:highlight w:val="green"/>
        </w:rPr>
      </w:pPr>
    </w:p>
    <w:p w:rsidR="00EA22ED" w:rsidRDefault="00EA22ED">
      <w:pPr>
        <w:spacing w:line="276" w:lineRule="auto"/>
        <w:jc w:val="center"/>
        <w:rPr>
          <w:rFonts w:ascii="Verdana" w:eastAsia="Verdana" w:hAnsi="Verdana" w:cs="Verdana"/>
          <w:b/>
          <w:highlight w:val="green"/>
        </w:rPr>
      </w:pPr>
    </w:p>
    <w:p w:rsidR="00EA22ED" w:rsidRDefault="00EA22ED">
      <w:pPr>
        <w:spacing w:line="276" w:lineRule="auto"/>
        <w:jc w:val="center"/>
        <w:rPr>
          <w:rFonts w:ascii="Verdana" w:eastAsia="Verdana" w:hAnsi="Verdana" w:cs="Verdana"/>
          <w:b/>
          <w:highlight w:val="green"/>
        </w:rPr>
      </w:pPr>
    </w:p>
    <w:p w:rsidR="00EA22ED" w:rsidRDefault="00EA22ED">
      <w:pPr>
        <w:spacing w:line="276" w:lineRule="auto"/>
        <w:jc w:val="center"/>
        <w:rPr>
          <w:rFonts w:ascii="Verdana" w:eastAsia="Verdana" w:hAnsi="Verdana" w:cs="Verdana"/>
          <w:b/>
          <w:highlight w:val="green"/>
        </w:rPr>
      </w:pPr>
    </w:p>
    <w:p w:rsidR="00EA22ED" w:rsidRDefault="00EA22ED">
      <w:pPr>
        <w:spacing w:line="276" w:lineRule="auto"/>
        <w:jc w:val="center"/>
        <w:rPr>
          <w:rFonts w:ascii="Verdana" w:eastAsia="Verdana" w:hAnsi="Verdana" w:cs="Verdana"/>
          <w:b/>
          <w:highlight w:val="green"/>
        </w:rPr>
      </w:pPr>
    </w:p>
    <w:p w:rsidR="00EA22ED" w:rsidRDefault="00EA22ED">
      <w:pPr>
        <w:spacing w:line="276" w:lineRule="auto"/>
        <w:jc w:val="center"/>
        <w:rPr>
          <w:rFonts w:ascii="Verdana" w:eastAsia="Verdana" w:hAnsi="Verdana" w:cs="Verdana"/>
          <w:b/>
          <w:highlight w:val="green"/>
        </w:rPr>
      </w:pPr>
    </w:p>
    <w:p w:rsidR="00EA22ED" w:rsidRDefault="00EA22ED">
      <w:pPr>
        <w:spacing w:line="276" w:lineRule="auto"/>
        <w:jc w:val="center"/>
        <w:rPr>
          <w:rFonts w:ascii="Verdana" w:eastAsia="Verdana" w:hAnsi="Verdana" w:cs="Verdana"/>
          <w:b/>
          <w:highlight w:val="green"/>
        </w:rPr>
      </w:pPr>
    </w:p>
    <w:p w:rsidR="00EA22ED" w:rsidRDefault="00EA22ED">
      <w:pPr>
        <w:spacing w:line="276" w:lineRule="auto"/>
        <w:jc w:val="center"/>
        <w:rPr>
          <w:rFonts w:ascii="Verdana" w:eastAsia="Verdana" w:hAnsi="Verdana" w:cs="Verdana"/>
          <w:b/>
          <w:highlight w:val="green"/>
        </w:rPr>
      </w:pPr>
    </w:p>
    <w:p w:rsidR="00422C74" w:rsidRDefault="00422C74">
      <w:pPr>
        <w:suppressAutoHyphens w:val="0"/>
        <w:rPr>
          <w:rFonts w:ascii="Verdana" w:eastAsia="Verdana" w:hAnsi="Verdana" w:cs="Verdana"/>
          <w:b/>
        </w:rPr>
      </w:pPr>
      <w:r>
        <w:rPr>
          <w:rFonts w:ascii="Verdana" w:eastAsia="Verdana" w:hAnsi="Verdana" w:cs="Verdana"/>
          <w:b/>
        </w:rPr>
        <w:br w:type="page"/>
      </w:r>
    </w:p>
    <w:p w:rsidR="004A0005" w:rsidRDefault="00906463">
      <w:pPr>
        <w:spacing w:line="276" w:lineRule="auto"/>
        <w:jc w:val="center"/>
        <w:rPr>
          <w:rFonts w:ascii="Verdana" w:eastAsia="Verdana" w:hAnsi="Verdana" w:cs="Verdana"/>
        </w:rPr>
      </w:pPr>
      <w:r>
        <w:rPr>
          <w:rFonts w:ascii="Verdana" w:eastAsia="Verdana" w:hAnsi="Verdana" w:cs="Verdana"/>
          <w:b/>
        </w:rPr>
        <w:t>ANEXO IX – MINUTA DO CONTRATO</w:t>
      </w:r>
    </w:p>
    <w:p w:rsidR="004A0005" w:rsidRPr="004A0005" w:rsidRDefault="004A0005" w:rsidP="004A0005">
      <w:pPr>
        <w:rPr>
          <w:rFonts w:ascii="Verdana" w:eastAsia="Verdana" w:hAnsi="Verdana" w:cs="Verdana"/>
        </w:rPr>
      </w:pPr>
    </w:p>
    <w:p w:rsidR="004A0005" w:rsidRPr="004A0005" w:rsidRDefault="004A0005" w:rsidP="004A0005">
      <w:pPr>
        <w:rPr>
          <w:rFonts w:ascii="Verdana" w:eastAsia="Verdana" w:hAnsi="Verdana" w:cs="Verdana"/>
        </w:rPr>
      </w:pPr>
    </w:p>
    <w:p w:rsidR="004A0005" w:rsidRDefault="004A0005" w:rsidP="004A0005">
      <w:pPr>
        <w:rPr>
          <w:rFonts w:ascii="Verdana" w:eastAsia="Verdana" w:hAnsi="Verdana" w:cs="Verdana"/>
        </w:rPr>
      </w:pPr>
    </w:p>
    <w:p w:rsidR="004A0005" w:rsidRPr="004A0005" w:rsidRDefault="004A0005" w:rsidP="004A0005">
      <w:pPr>
        <w:widowControl w:val="0"/>
        <w:suppressAutoHyphens w:val="0"/>
        <w:spacing w:line="276" w:lineRule="auto"/>
        <w:jc w:val="both"/>
        <w:rPr>
          <w:rFonts w:ascii="Verdana" w:hAnsi="Verdana" w:cs="Arial"/>
        </w:rPr>
      </w:pPr>
      <w:r>
        <w:rPr>
          <w:rFonts w:ascii="Verdana" w:eastAsia="Verdana" w:hAnsi="Verdana" w:cs="Verdana"/>
        </w:rPr>
        <w:tab/>
      </w:r>
      <w:r w:rsidRPr="004A0005">
        <w:rPr>
          <w:rFonts w:ascii="Verdana" w:hAnsi="Verdana" w:cs="Arial"/>
        </w:rPr>
        <w:t>Protocolo n° __.___.___-_</w:t>
      </w:r>
    </w:p>
    <w:p w:rsidR="004A0005" w:rsidRPr="004A0005" w:rsidRDefault="004A0005" w:rsidP="004A0005">
      <w:pPr>
        <w:widowControl w:val="0"/>
        <w:suppressAutoHyphens w:val="0"/>
        <w:spacing w:line="276" w:lineRule="auto"/>
        <w:jc w:val="both"/>
        <w:rPr>
          <w:rFonts w:ascii="Verdana" w:hAnsi="Verdana" w:cs="Arial"/>
        </w:rPr>
      </w:pPr>
    </w:p>
    <w:p w:rsidR="004A0005" w:rsidRPr="004A0005" w:rsidRDefault="004A0005" w:rsidP="004A0005">
      <w:pPr>
        <w:widowControl w:val="0"/>
        <w:suppressAutoHyphens w:val="0"/>
        <w:spacing w:line="276" w:lineRule="auto"/>
        <w:jc w:val="both"/>
        <w:rPr>
          <w:rFonts w:ascii="Verdana" w:hAnsi="Verdana" w:cs="Arial"/>
        </w:rPr>
      </w:pPr>
    </w:p>
    <w:p w:rsidR="004A0005" w:rsidRPr="004A0005" w:rsidRDefault="004A0005" w:rsidP="004A0005">
      <w:pPr>
        <w:widowControl w:val="0"/>
        <w:suppressAutoHyphens w:val="0"/>
        <w:spacing w:line="276" w:lineRule="auto"/>
        <w:jc w:val="center"/>
        <w:rPr>
          <w:rFonts w:ascii="Verdana" w:hAnsi="Verdana" w:cs="Arial"/>
        </w:rPr>
      </w:pPr>
      <w:r w:rsidRPr="004A0005">
        <w:rPr>
          <w:rFonts w:ascii="Verdana" w:hAnsi="Verdana" w:cs="Arial"/>
        </w:rPr>
        <w:t>CONTRATO N° ___/____</w:t>
      </w:r>
    </w:p>
    <w:p w:rsidR="004A0005" w:rsidRPr="004A0005" w:rsidRDefault="004A0005" w:rsidP="004A0005">
      <w:pPr>
        <w:widowControl w:val="0"/>
        <w:suppressAutoHyphens w:val="0"/>
        <w:spacing w:line="276" w:lineRule="auto"/>
        <w:jc w:val="center"/>
        <w:rPr>
          <w:rFonts w:ascii="Verdana" w:hAnsi="Verdana" w:cs="Arial"/>
          <w:color w:val="FF0000"/>
        </w:rPr>
      </w:pPr>
      <w:r w:rsidRPr="004A0005">
        <w:rPr>
          <w:rFonts w:ascii="Verdana" w:hAnsi="Verdana" w:cs="Arial"/>
          <w:color w:val="FF0000"/>
        </w:rPr>
        <w:t>(17.193.966-6 – v.2 de 08/12/2022)</w:t>
      </w:r>
    </w:p>
    <w:p w:rsidR="004A0005" w:rsidRPr="004A0005" w:rsidRDefault="004A0005" w:rsidP="004A0005">
      <w:pPr>
        <w:widowControl w:val="0"/>
        <w:suppressAutoHyphens w:val="0"/>
        <w:spacing w:line="276" w:lineRule="auto"/>
        <w:jc w:val="center"/>
        <w:rPr>
          <w:rFonts w:ascii="Verdana" w:hAnsi="Verdana" w:cs="Arial"/>
          <w:color w:val="FF0000"/>
        </w:rPr>
      </w:pPr>
      <w:r w:rsidRPr="004A0005">
        <w:rPr>
          <w:rFonts w:ascii="Verdana" w:hAnsi="Verdana" w:cs="Arial"/>
          <w:color w:val="FF0000"/>
        </w:rPr>
        <w:t>(cláusulas básicas de 28/07/2022)</w:t>
      </w:r>
    </w:p>
    <w:p w:rsidR="004A0005" w:rsidRPr="004A0005" w:rsidRDefault="004A0005" w:rsidP="004A0005">
      <w:pPr>
        <w:widowControl w:val="0"/>
        <w:suppressAutoHyphens w:val="0"/>
        <w:spacing w:line="276" w:lineRule="auto"/>
        <w:jc w:val="both"/>
        <w:rPr>
          <w:rFonts w:ascii="Verdana" w:hAnsi="Verdana" w:cs="Arial"/>
        </w:rPr>
      </w:pPr>
    </w:p>
    <w:p w:rsidR="004A0005" w:rsidRPr="004A0005" w:rsidRDefault="004A0005" w:rsidP="004A0005">
      <w:pPr>
        <w:widowControl w:val="0"/>
        <w:suppressAutoHyphens w:val="0"/>
        <w:spacing w:line="276" w:lineRule="auto"/>
        <w:jc w:val="both"/>
        <w:rPr>
          <w:rFonts w:ascii="Verdana" w:hAnsi="Verdana" w:cs="Arial"/>
        </w:rPr>
      </w:pPr>
    </w:p>
    <w:p w:rsidR="004A0005" w:rsidRPr="004A0005" w:rsidRDefault="004A0005" w:rsidP="004A0005">
      <w:pPr>
        <w:widowControl w:val="0"/>
        <w:suppressAutoHyphens w:val="0"/>
        <w:spacing w:line="276" w:lineRule="auto"/>
        <w:ind w:left="4536"/>
        <w:jc w:val="both"/>
        <w:rPr>
          <w:rFonts w:ascii="Verdana" w:hAnsi="Verdana" w:cs="Arial"/>
        </w:rPr>
      </w:pPr>
      <w:r w:rsidRPr="004A0005">
        <w:rPr>
          <w:rFonts w:ascii="Verdana" w:hAnsi="Verdana" w:cs="Arial"/>
        </w:rPr>
        <w:t>Termo de Contrato n° ___/____ que fazem entre si a Defensoria Pública do Estado do Paraná e [RAZÃO SOCIAL DA CONTRATADA].</w:t>
      </w:r>
    </w:p>
    <w:p w:rsidR="004A0005" w:rsidRPr="004A0005" w:rsidRDefault="004A0005" w:rsidP="004A0005">
      <w:pPr>
        <w:widowControl w:val="0"/>
        <w:suppressAutoHyphens w:val="0"/>
        <w:spacing w:line="276" w:lineRule="auto"/>
        <w:ind w:left="4536"/>
        <w:jc w:val="both"/>
        <w:rPr>
          <w:rFonts w:ascii="Verdana" w:hAnsi="Verdana" w:cs="Arial"/>
        </w:rPr>
      </w:pPr>
    </w:p>
    <w:p w:rsidR="004A0005" w:rsidRPr="004A0005" w:rsidRDefault="004A0005" w:rsidP="004A0005">
      <w:pPr>
        <w:widowControl w:val="0"/>
        <w:suppressAutoHyphens w:val="0"/>
        <w:spacing w:line="276" w:lineRule="auto"/>
        <w:ind w:left="4536"/>
        <w:jc w:val="both"/>
        <w:rPr>
          <w:rFonts w:ascii="Verdana" w:hAnsi="Verdana" w:cs="Arial"/>
        </w:rPr>
      </w:pPr>
    </w:p>
    <w:p w:rsidR="004A0005" w:rsidRPr="004A0005" w:rsidRDefault="004A0005" w:rsidP="004A0005">
      <w:pPr>
        <w:widowControl w:val="0"/>
        <w:suppressAutoHyphens w:val="0"/>
        <w:spacing w:line="276" w:lineRule="auto"/>
        <w:jc w:val="both"/>
        <w:rPr>
          <w:rFonts w:ascii="Verdana" w:hAnsi="Verdana" w:cs="Arial"/>
        </w:rPr>
      </w:pPr>
      <w:bookmarkStart w:id="2" w:name="_Hlk30516902"/>
      <w:r w:rsidRPr="004A0005">
        <w:rPr>
          <w:rFonts w:ascii="Verdana" w:hAnsi="Verdana" w:cs="Arial"/>
        </w:rPr>
        <w:t xml:space="preserve">A DEFENSORIA PÚBLICA DO ESTADO DO PARANÁ (DPE/PR), órgão público estadual independente, inscrita no CNPJ sob o n° 13.950.733/0001-39, sediada na Rua Mateus Leme, n° 1908, Centro Cívico, Curitiba-PR, doravante denominada CONTRATANTE, neste ato representada pelo Defensor Público-Geral do Estado do Paraná, Dr. ANDRÉ RIBEIRO GIAMBERARDINO, inscrito no CPF/MF n° 045.885.439-54 e </w:t>
      </w:r>
      <w:r w:rsidRPr="004A0005">
        <w:rPr>
          <w:rFonts w:ascii="Verdana" w:hAnsi="Verdana" w:cs="Arial"/>
          <w:bCs/>
        </w:rPr>
        <w:t>[RAZÃO SOCIAL DA CONTRATADA]</w:t>
      </w:r>
      <w:r w:rsidRPr="004A0005">
        <w:rPr>
          <w:rFonts w:ascii="Verdana" w:hAnsi="Verdana" w:cs="Arial"/>
        </w:rPr>
        <w:t xml:space="preserve">, </w:t>
      </w:r>
      <w:bookmarkEnd w:id="2"/>
      <w:r w:rsidRPr="004A0005">
        <w:rPr>
          <w:rFonts w:ascii="Verdana" w:hAnsi="Verdana" w:cs="Arial"/>
        </w:rPr>
        <w:t>inscrita no CNPJ sob o n° [N° CNPJ], com sede à [ENDEREÇO], n° [N°],</w:t>
      </w:r>
      <w:r w:rsidRPr="004A0005">
        <w:rPr>
          <w:rFonts w:ascii="Verdana" w:hAnsi="Verdana" w:cs="Arial"/>
          <w:noProof/>
        </w:rPr>
        <w:t xml:space="preserve"> bairro [BAIRRO], [CIDADE]/[ESTADO]</w:t>
      </w:r>
      <w:r w:rsidRPr="004A0005">
        <w:rPr>
          <w:rFonts w:ascii="Verdana" w:hAnsi="Verdana" w:cs="Arial"/>
        </w:rPr>
        <w:t>, CEP [CEP], doravante denominada CONTRATADA, neste ato representada por seu(a) [SÓCIO/REPRESENTANTE], Sr(a). [NOME], inscrito(a) no CPF/MF sob o n° [N° CPF], resolvem celebrar o presente Termo de Contrato, em virtude do/a [MODALIDADE DE LICITAÇÃO] n° ___/____ (Protocolo n° __.___.___-_), cuja [HOMOLOGAÇÃO/RATIFICAÇÃO] foi realizada na data de __/__/____ e publicada no DIOE n° __.___, mediante as cláusulas e condições adiante expostas:</w:t>
      </w:r>
    </w:p>
    <w:p w:rsidR="004A0005" w:rsidRPr="004A0005" w:rsidRDefault="004A0005" w:rsidP="004A0005">
      <w:pPr>
        <w:widowControl w:val="0"/>
        <w:suppressAutoHyphens w:val="0"/>
        <w:spacing w:line="276" w:lineRule="auto"/>
        <w:jc w:val="both"/>
        <w:rPr>
          <w:rFonts w:ascii="Verdana" w:hAnsi="Verdana" w:cs="Arial"/>
        </w:rPr>
      </w:pPr>
    </w:p>
    <w:p w:rsidR="004A0005" w:rsidRPr="004A0005" w:rsidRDefault="004A0005" w:rsidP="004A0005">
      <w:pPr>
        <w:pStyle w:val="Ttulo1"/>
        <w:widowControl w:val="0"/>
        <w:jc w:val="both"/>
        <w:rPr>
          <w:rFonts w:ascii="Verdana" w:hAnsi="Verdana"/>
          <w:sz w:val="20"/>
          <w:szCs w:val="20"/>
        </w:rPr>
      </w:pPr>
      <w:r w:rsidRPr="004A0005">
        <w:rPr>
          <w:rFonts w:ascii="Verdana" w:hAnsi="Verdana"/>
          <w:sz w:val="20"/>
          <w:szCs w:val="20"/>
        </w:rPr>
        <w:t>CLÁUSULA PRIMEIRA – DO OBJETO</w:t>
      </w:r>
    </w:p>
    <w:p w:rsidR="004A0005" w:rsidRPr="004A0005" w:rsidRDefault="004A0005" w:rsidP="004A0005">
      <w:pPr>
        <w:pStyle w:val="Ttulo2"/>
        <w:widowControl w:val="0"/>
        <w:jc w:val="both"/>
        <w:rPr>
          <w:rFonts w:ascii="Verdana" w:hAnsi="Verdana"/>
          <w:b w:val="0"/>
          <w:sz w:val="20"/>
          <w:szCs w:val="20"/>
        </w:rPr>
      </w:pPr>
      <w:r w:rsidRPr="004A0005">
        <w:rPr>
          <w:rFonts w:ascii="Verdana" w:hAnsi="Verdana"/>
          <w:b w:val="0"/>
          <w:sz w:val="20"/>
          <w:szCs w:val="20"/>
        </w:rPr>
        <w:t>1.1.</w:t>
      </w:r>
      <w:r w:rsidRPr="004A0005">
        <w:rPr>
          <w:rFonts w:ascii="Verdana" w:hAnsi="Verdana"/>
          <w:b w:val="0"/>
          <w:sz w:val="20"/>
          <w:szCs w:val="20"/>
        </w:rPr>
        <w:tab/>
        <w:t xml:space="preserve">O objeto do presente Termo de Contrato é a </w:t>
      </w:r>
      <w:r w:rsidRPr="004A0005">
        <w:rPr>
          <w:rFonts w:ascii="Verdana" w:hAnsi="Verdana"/>
          <w:b w:val="0"/>
          <w:i/>
          <w:iCs/>
          <w:sz w:val="20"/>
          <w:szCs w:val="20"/>
        </w:rPr>
        <w:t>manutenção com fornecimento de peças, para os portões e portas automáticas das sedes da Defensoria Pública do Estado do Paraná – DPE/PR, localizadas em Curitiba</w:t>
      </w:r>
      <w:r w:rsidRPr="004A0005">
        <w:rPr>
          <w:rFonts w:ascii="Verdana" w:hAnsi="Verdana"/>
          <w:b w:val="0"/>
          <w:sz w:val="20"/>
          <w:szCs w:val="20"/>
        </w:rPr>
        <w:t>.</w:t>
      </w:r>
    </w:p>
    <w:p w:rsidR="004A0005" w:rsidRPr="004A0005" w:rsidRDefault="004A0005" w:rsidP="004A0005">
      <w:pPr>
        <w:widowControl w:val="0"/>
        <w:jc w:val="both"/>
        <w:rPr>
          <w:rFonts w:ascii="Verdana" w:hAnsi="Verdana"/>
        </w:rPr>
      </w:pPr>
    </w:p>
    <w:p w:rsidR="004A0005" w:rsidRPr="004A0005" w:rsidRDefault="004A0005" w:rsidP="004A0005">
      <w:pPr>
        <w:pStyle w:val="Ttulo1"/>
        <w:widowControl w:val="0"/>
        <w:jc w:val="both"/>
        <w:rPr>
          <w:rFonts w:ascii="Verdana" w:hAnsi="Verdana"/>
          <w:sz w:val="20"/>
          <w:szCs w:val="20"/>
        </w:rPr>
      </w:pPr>
      <w:r w:rsidRPr="004A0005">
        <w:rPr>
          <w:rFonts w:ascii="Verdana" w:hAnsi="Verdana"/>
          <w:sz w:val="20"/>
          <w:szCs w:val="20"/>
        </w:rPr>
        <w:t>CLÁUSULA SEGUNDA – DO DETALHAMENTO DO OBJETO</w:t>
      </w:r>
    </w:p>
    <w:p w:rsidR="004A0005" w:rsidRPr="004A0005" w:rsidRDefault="004A0005" w:rsidP="004A0005">
      <w:pPr>
        <w:widowControl w:val="0"/>
        <w:spacing w:line="276" w:lineRule="auto"/>
        <w:jc w:val="both"/>
        <w:rPr>
          <w:rFonts w:ascii="Verdana" w:hAnsi="Verdana"/>
        </w:rPr>
      </w:pPr>
      <w:r w:rsidRPr="004A0005">
        <w:rPr>
          <w:rFonts w:ascii="Verdana" w:hAnsi="Verdana"/>
        </w:rPr>
        <w:t>2.1.</w:t>
      </w:r>
      <w:r w:rsidRPr="004A0005">
        <w:rPr>
          <w:rFonts w:ascii="Verdana" w:hAnsi="Verdana"/>
        </w:rPr>
        <w:tab/>
        <w:t>Os serviços deverão ser realizados mediante chamado no endereço [...].</w:t>
      </w:r>
    </w:p>
    <w:tbl>
      <w:tblPr>
        <w:tblStyle w:val="Tabelacomgrade"/>
        <w:tblW w:w="0" w:type="auto"/>
        <w:shd w:val="clear" w:color="auto" w:fill="C2D69B" w:themeFill="accent3" w:themeFillTint="99"/>
        <w:tblLook w:val="04A0" w:firstRow="1" w:lastRow="0" w:firstColumn="1" w:lastColumn="0" w:noHBand="0" w:noVBand="1"/>
      </w:tblPr>
      <w:tblGrid>
        <w:gridCol w:w="502"/>
        <w:gridCol w:w="502"/>
        <w:gridCol w:w="3885"/>
        <w:gridCol w:w="1556"/>
        <w:gridCol w:w="1414"/>
        <w:gridCol w:w="1372"/>
      </w:tblGrid>
      <w:tr w:rsidR="004A0005" w:rsidRPr="004A0005" w:rsidTr="0066678F">
        <w:trPr>
          <w:cantSplit/>
          <w:trHeight w:val="828"/>
        </w:trPr>
        <w:tc>
          <w:tcPr>
            <w:tcW w:w="496" w:type="dxa"/>
            <w:shd w:val="clear" w:color="auto" w:fill="C2D69B" w:themeFill="accent3" w:themeFillTint="99"/>
            <w:textDirection w:val="btLr"/>
            <w:vAlign w:val="center"/>
          </w:tcPr>
          <w:p w:rsidR="004A0005" w:rsidRPr="004A0005" w:rsidRDefault="004A0005" w:rsidP="004A0005">
            <w:pPr>
              <w:widowControl w:val="0"/>
              <w:spacing w:line="276" w:lineRule="auto"/>
              <w:ind w:left="113" w:right="113"/>
              <w:jc w:val="both"/>
              <w:rPr>
                <w:rFonts w:ascii="Verdana" w:hAnsi="Verdana" w:cs="Arial"/>
                <w:bCs/>
              </w:rPr>
            </w:pPr>
            <w:r w:rsidRPr="004A0005">
              <w:rPr>
                <w:rFonts w:ascii="Verdana" w:hAnsi="Verdana" w:cs="Arial"/>
                <w:bCs/>
              </w:rPr>
              <w:t>LOTE</w:t>
            </w:r>
          </w:p>
        </w:tc>
        <w:tc>
          <w:tcPr>
            <w:tcW w:w="494" w:type="dxa"/>
            <w:shd w:val="clear" w:color="auto" w:fill="C2D69B" w:themeFill="accent3" w:themeFillTint="99"/>
            <w:textDirection w:val="btLr"/>
            <w:vAlign w:val="center"/>
          </w:tcPr>
          <w:p w:rsidR="004A0005" w:rsidRPr="004A0005" w:rsidRDefault="004A0005" w:rsidP="004A0005">
            <w:pPr>
              <w:widowControl w:val="0"/>
              <w:spacing w:line="276" w:lineRule="auto"/>
              <w:ind w:left="113" w:right="113"/>
              <w:jc w:val="both"/>
              <w:rPr>
                <w:rFonts w:ascii="Verdana" w:hAnsi="Verdana" w:cs="Arial"/>
                <w:bCs/>
              </w:rPr>
            </w:pPr>
            <w:r w:rsidRPr="004A0005">
              <w:rPr>
                <w:rFonts w:ascii="Verdana" w:hAnsi="Verdana" w:cs="Arial"/>
                <w:bCs/>
              </w:rPr>
              <w:t>ITEM</w:t>
            </w:r>
          </w:p>
        </w:tc>
        <w:tc>
          <w:tcPr>
            <w:tcW w:w="3938" w:type="dxa"/>
            <w:shd w:val="clear" w:color="auto" w:fill="C2D69B" w:themeFill="accent3" w:themeFillTint="99"/>
            <w:vAlign w:val="center"/>
          </w:tcPr>
          <w:p w:rsidR="004A0005" w:rsidRPr="004A0005" w:rsidRDefault="004A0005" w:rsidP="004A0005">
            <w:pPr>
              <w:widowControl w:val="0"/>
              <w:spacing w:line="276" w:lineRule="auto"/>
              <w:jc w:val="both"/>
              <w:rPr>
                <w:rFonts w:ascii="Verdana" w:hAnsi="Verdana" w:cs="Arial"/>
                <w:bCs/>
              </w:rPr>
            </w:pPr>
            <w:r w:rsidRPr="004A0005">
              <w:rPr>
                <w:rFonts w:ascii="Verdana" w:hAnsi="Verdana" w:cs="Arial"/>
                <w:bCs/>
              </w:rPr>
              <w:t>DESCRIÇÃO</w:t>
            </w:r>
          </w:p>
        </w:tc>
        <w:tc>
          <w:tcPr>
            <w:tcW w:w="1559" w:type="dxa"/>
            <w:shd w:val="clear" w:color="auto" w:fill="C2D69B" w:themeFill="accent3" w:themeFillTint="99"/>
            <w:vAlign w:val="center"/>
          </w:tcPr>
          <w:p w:rsidR="004A0005" w:rsidRPr="004A0005" w:rsidRDefault="004A0005" w:rsidP="004A0005">
            <w:pPr>
              <w:widowControl w:val="0"/>
              <w:spacing w:line="276" w:lineRule="auto"/>
              <w:jc w:val="both"/>
              <w:rPr>
                <w:rFonts w:ascii="Verdana" w:hAnsi="Verdana" w:cs="Arial"/>
                <w:bCs/>
              </w:rPr>
            </w:pPr>
            <w:r w:rsidRPr="004A0005">
              <w:rPr>
                <w:rFonts w:ascii="Verdana" w:hAnsi="Verdana" w:cs="Arial"/>
                <w:bCs/>
              </w:rPr>
              <w:t>QT. MÁX. CHAMADOS</w:t>
            </w:r>
          </w:p>
        </w:tc>
        <w:tc>
          <w:tcPr>
            <w:tcW w:w="1418" w:type="dxa"/>
            <w:shd w:val="clear" w:color="auto" w:fill="C2D69B" w:themeFill="accent3" w:themeFillTint="99"/>
            <w:vAlign w:val="center"/>
          </w:tcPr>
          <w:p w:rsidR="004A0005" w:rsidRPr="004A0005" w:rsidRDefault="004A0005" w:rsidP="004A0005">
            <w:pPr>
              <w:widowControl w:val="0"/>
              <w:spacing w:line="276" w:lineRule="auto"/>
              <w:jc w:val="both"/>
              <w:rPr>
                <w:rFonts w:ascii="Verdana" w:hAnsi="Verdana" w:cs="Arial"/>
                <w:bCs/>
              </w:rPr>
            </w:pPr>
            <w:r w:rsidRPr="004A0005">
              <w:rPr>
                <w:rFonts w:ascii="Verdana" w:hAnsi="Verdana" w:cs="Arial"/>
                <w:bCs/>
              </w:rPr>
              <w:t>VALOR UNITÁRIO</w:t>
            </w:r>
          </w:p>
        </w:tc>
        <w:tc>
          <w:tcPr>
            <w:tcW w:w="1382" w:type="dxa"/>
            <w:shd w:val="clear" w:color="auto" w:fill="C2D69B" w:themeFill="accent3" w:themeFillTint="99"/>
            <w:vAlign w:val="center"/>
          </w:tcPr>
          <w:p w:rsidR="004A0005" w:rsidRPr="004A0005" w:rsidRDefault="004A0005" w:rsidP="004A0005">
            <w:pPr>
              <w:widowControl w:val="0"/>
              <w:spacing w:line="276" w:lineRule="auto"/>
              <w:jc w:val="both"/>
              <w:rPr>
                <w:rFonts w:ascii="Verdana" w:hAnsi="Verdana" w:cs="Arial"/>
                <w:bCs/>
              </w:rPr>
            </w:pPr>
            <w:r w:rsidRPr="004A0005">
              <w:rPr>
                <w:rFonts w:ascii="Verdana" w:hAnsi="Verdana" w:cs="Arial"/>
                <w:bCs/>
              </w:rPr>
              <w:t>VALOR TOTAL</w:t>
            </w:r>
          </w:p>
        </w:tc>
      </w:tr>
      <w:tr w:rsidR="004A0005" w:rsidRPr="004A0005" w:rsidTr="0066678F">
        <w:tc>
          <w:tcPr>
            <w:tcW w:w="496" w:type="dxa"/>
            <w:shd w:val="clear" w:color="auto" w:fill="C2D69B" w:themeFill="accent3" w:themeFillTint="99"/>
            <w:vAlign w:val="center"/>
          </w:tcPr>
          <w:p w:rsidR="004A0005" w:rsidRPr="004A0005" w:rsidRDefault="004A0005" w:rsidP="004A0005">
            <w:pPr>
              <w:widowControl w:val="0"/>
              <w:spacing w:line="276" w:lineRule="auto"/>
              <w:jc w:val="both"/>
              <w:rPr>
                <w:rFonts w:ascii="Verdana" w:hAnsi="Verdana" w:cs="Arial"/>
                <w:bCs/>
              </w:rPr>
            </w:pPr>
            <w:r w:rsidRPr="0066678F">
              <w:rPr>
                <w:rFonts w:ascii="Verdana" w:hAnsi="Verdana" w:cs="Arial"/>
                <w:bCs/>
                <w:highlight w:val="yellow"/>
              </w:rPr>
              <w:t>...</w:t>
            </w:r>
          </w:p>
        </w:tc>
        <w:tc>
          <w:tcPr>
            <w:tcW w:w="494" w:type="dxa"/>
            <w:shd w:val="clear" w:color="auto" w:fill="C2D69B" w:themeFill="accent3" w:themeFillTint="99"/>
            <w:vAlign w:val="center"/>
          </w:tcPr>
          <w:p w:rsidR="004A0005" w:rsidRPr="004A0005" w:rsidRDefault="004A0005" w:rsidP="004A0005">
            <w:pPr>
              <w:widowControl w:val="0"/>
              <w:spacing w:line="276" w:lineRule="auto"/>
              <w:jc w:val="both"/>
              <w:rPr>
                <w:rFonts w:ascii="Verdana" w:hAnsi="Verdana" w:cs="Arial"/>
              </w:rPr>
            </w:pPr>
            <w:r w:rsidRPr="0066678F">
              <w:rPr>
                <w:rFonts w:ascii="Verdana" w:hAnsi="Verdana" w:cs="Arial"/>
                <w:bCs/>
                <w:highlight w:val="yellow"/>
              </w:rPr>
              <w:t>...</w:t>
            </w:r>
          </w:p>
        </w:tc>
        <w:tc>
          <w:tcPr>
            <w:tcW w:w="3938" w:type="dxa"/>
            <w:shd w:val="clear" w:color="auto" w:fill="FFFFFF" w:themeFill="background1"/>
            <w:vAlign w:val="center"/>
          </w:tcPr>
          <w:p w:rsidR="004A0005" w:rsidRPr="004A0005" w:rsidRDefault="004A0005" w:rsidP="004A0005">
            <w:pPr>
              <w:widowControl w:val="0"/>
              <w:spacing w:line="276" w:lineRule="auto"/>
              <w:jc w:val="both"/>
              <w:rPr>
                <w:rFonts w:ascii="Verdana" w:hAnsi="Verdana" w:cs="Arial"/>
              </w:rPr>
            </w:pPr>
            <w:r w:rsidRPr="0066678F">
              <w:rPr>
                <w:rFonts w:ascii="Verdana" w:hAnsi="Verdana" w:cs="Arial"/>
                <w:bCs/>
                <w:highlight w:val="yellow"/>
              </w:rPr>
              <w:t>...</w:t>
            </w:r>
          </w:p>
        </w:tc>
        <w:tc>
          <w:tcPr>
            <w:tcW w:w="1559" w:type="dxa"/>
            <w:shd w:val="clear" w:color="auto" w:fill="FFFFFF" w:themeFill="background1"/>
            <w:vAlign w:val="center"/>
          </w:tcPr>
          <w:p w:rsidR="004A0005" w:rsidRPr="004A0005" w:rsidRDefault="004A0005" w:rsidP="004A0005">
            <w:pPr>
              <w:widowControl w:val="0"/>
              <w:spacing w:line="276" w:lineRule="auto"/>
              <w:jc w:val="both"/>
              <w:rPr>
                <w:rFonts w:ascii="Verdana" w:hAnsi="Verdana" w:cs="Arial"/>
              </w:rPr>
            </w:pPr>
            <w:r w:rsidRPr="004A0005">
              <w:rPr>
                <w:rFonts w:ascii="Verdana" w:hAnsi="Verdana" w:cs="Arial"/>
                <w:bCs/>
                <w:highlight w:val="yellow"/>
              </w:rPr>
              <w:t>...</w:t>
            </w:r>
          </w:p>
        </w:tc>
        <w:tc>
          <w:tcPr>
            <w:tcW w:w="1418" w:type="dxa"/>
            <w:shd w:val="clear" w:color="auto" w:fill="FFFFFF" w:themeFill="background1"/>
            <w:vAlign w:val="center"/>
          </w:tcPr>
          <w:p w:rsidR="004A0005" w:rsidRPr="004A0005" w:rsidRDefault="004A0005" w:rsidP="004A0005">
            <w:pPr>
              <w:widowControl w:val="0"/>
              <w:spacing w:line="276" w:lineRule="auto"/>
              <w:jc w:val="both"/>
              <w:rPr>
                <w:rFonts w:ascii="Verdana" w:hAnsi="Verdana" w:cs="Arial"/>
              </w:rPr>
            </w:pPr>
            <w:r w:rsidRPr="004A0005">
              <w:rPr>
                <w:rFonts w:ascii="Verdana" w:hAnsi="Verdana" w:cs="Arial"/>
                <w:bCs/>
              </w:rPr>
              <w:t xml:space="preserve">R$ </w:t>
            </w:r>
            <w:r w:rsidRPr="004A0005">
              <w:rPr>
                <w:rFonts w:ascii="Verdana" w:hAnsi="Verdana" w:cs="Arial"/>
                <w:bCs/>
                <w:highlight w:val="yellow"/>
              </w:rPr>
              <w:t>___</w:t>
            </w:r>
          </w:p>
        </w:tc>
        <w:tc>
          <w:tcPr>
            <w:tcW w:w="1382" w:type="dxa"/>
            <w:shd w:val="clear" w:color="auto" w:fill="FFFFFF" w:themeFill="background1"/>
            <w:vAlign w:val="center"/>
          </w:tcPr>
          <w:p w:rsidR="004A0005" w:rsidRPr="004A0005" w:rsidRDefault="004A0005" w:rsidP="004A0005">
            <w:pPr>
              <w:widowControl w:val="0"/>
              <w:spacing w:line="276" w:lineRule="auto"/>
              <w:jc w:val="both"/>
              <w:rPr>
                <w:rFonts w:ascii="Verdana" w:hAnsi="Verdana" w:cs="Arial"/>
              </w:rPr>
            </w:pPr>
            <w:r w:rsidRPr="004A0005">
              <w:rPr>
                <w:rFonts w:ascii="Verdana" w:hAnsi="Verdana" w:cs="Arial"/>
                <w:bCs/>
              </w:rPr>
              <w:t xml:space="preserve">R$ </w:t>
            </w:r>
            <w:r w:rsidRPr="004A0005">
              <w:rPr>
                <w:rFonts w:ascii="Verdana" w:hAnsi="Verdana" w:cs="Arial"/>
                <w:bCs/>
                <w:highlight w:val="yellow"/>
              </w:rPr>
              <w:t>___</w:t>
            </w:r>
          </w:p>
        </w:tc>
      </w:tr>
      <w:tr w:rsidR="004A0005" w:rsidRPr="004A0005" w:rsidTr="0066678F">
        <w:tc>
          <w:tcPr>
            <w:tcW w:w="9287" w:type="dxa"/>
            <w:gridSpan w:val="6"/>
            <w:shd w:val="clear" w:color="auto" w:fill="C2D69B" w:themeFill="accent3" w:themeFillTint="99"/>
            <w:vAlign w:val="center"/>
          </w:tcPr>
          <w:p w:rsidR="004A0005" w:rsidRPr="004A0005" w:rsidRDefault="004A0005" w:rsidP="004A0005">
            <w:pPr>
              <w:widowControl w:val="0"/>
              <w:spacing w:line="276" w:lineRule="auto"/>
              <w:jc w:val="both"/>
              <w:rPr>
                <w:rFonts w:ascii="Verdana" w:hAnsi="Verdana" w:cs="Arial"/>
              </w:rPr>
            </w:pPr>
            <w:r w:rsidRPr="004A0005">
              <w:rPr>
                <w:rFonts w:ascii="Verdana" w:hAnsi="Verdana" w:cs="Arial"/>
                <w:bCs/>
              </w:rPr>
              <w:t>VALOR GLOBAL ESTIMADO DO CONTRATO: R$ __.___,__ (POR EXTENSO)</w:t>
            </w:r>
          </w:p>
        </w:tc>
      </w:tr>
    </w:tbl>
    <w:p w:rsidR="004A0005" w:rsidRPr="004A0005" w:rsidRDefault="004A0005" w:rsidP="004A0005">
      <w:pPr>
        <w:pStyle w:val="Ttulo2"/>
        <w:widowControl w:val="0"/>
        <w:jc w:val="both"/>
        <w:rPr>
          <w:rFonts w:ascii="Verdana" w:hAnsi="Verdana"/>
          <w:b w:val="0"/>
          <w:sz w:val="20"/>
          <w:szCs w:val="20"/>
        </w:rPr>
      </w:pPr>
      <w:r w:rsidRPr="004A0005">
        <w:rPr>
          <w:rFonts w:ascii="Verdana" w:hAnsi="Verdana"/>
          <w:b w:val="0"/>
          <w:sz w:val="20"/>
          <w:szCs w:val="20"/>
        </w:rPr>
        <w:t>2.2.</w:t>
      </w:r>
      <w:r w:rsidRPr="004A0005">
        <w:rPr>
          <w:rFonts w:ascii="Verdana" w:hAnsi="Verdana"/>
          <w:b w:val="0"/>
          <w:sz w:val="20"/>
          <w:szCs w:val="20"/>
        </w:rPr>
        <w:tab/>
      </w:r>
      <w:r w:rsidRPr="004A0005">
        <w:rPr>
          <w:rFonts w:ascii="Verdana" w:hAnsi="Verdana"/>
          <w:b w:val="0"/>
          <w:sz w:val="20"/>
          <w:szCs w:val="20"/>
          <w:u w:val="single"/>
        </w:rPr>
        <w:t>Aplicam-se todas as disposições contidas no procedimento da contratação indicado em epígrafe, independentemente de transcrição, em especial com relação ao Termo de Referência e anexos, e à Proposta de Preços apresentada pela CONTRATADA</w:t>
      </w:r>
      <w:r w:rsidRPr="004A0005">
        <w:rPr>
          <w:rFonts w:ascii="Verdana" w:hAnsi="Verdana"/>
          <w:b w:val="0"/>
          <w:sz w:val="20"/>
          <w:szCs w:val="20"/>
        </w:rPr>
        <w:t>.</w:t>
      </w:r>
    </w:p>
    <w:p w:rsidR="004A0005" w:rsidRPr="004A0005" w:rsidRDefault="004A0005" w:rsidP="004A0005">
      <w:pPr>
        <w:widowControl w:val="0"/>
        <w:jc w:val="both"/>
        <w:rPr>
          <w:rFonts w:ascii="Verdana" w:hAnsi="Verdana"/>
        </w:rPr>
      </w:pPr>
    </w:p>
    <w:p w:rsidR="004A0005" w:rsidRPr="004A0005" w:rsidRDefault="004A0005" w:rsidP="004A0005">
      <w:pPr>
        <w:pStyle w:val="Ttulo1"/>
        <w:widowControl w:val="0"/>
        <w:jc w:val="both"/>
        <w:rPr>
          <w:rFonts w:ascii="Verdana" w:hAnsi="Verdana"/>
          <w:sz w:val="20"/>
          <w:szCs w:val="20"/>
        </w:rPr>
      </w:pPr>
      <w:r w:rsidRPr="004A0005">
        <w:rPr>
          <w:rFonts w:ascii="Verdana" w:hAnsi="Verdana"/>
          <w:sz w:val="20"/>
          <w:szCs w:val="20"/>
        </w:rPr>
        <w:t>CLÁUSULA TERCEIRA – DAS CONDIÇÕES DA PRESTAÇÃO DOS SERVIÇOS</w:t>
      </w:r>
    </w:p>
    <w:p w:rsidR="004A0005" w:rsidRPr="004A0005" w:rsidRDefault="004A0005" w:rsidP="004A0005">
      <w:pPr>
        <w:pStyle w:val="Ttulo2"/>
        <w:widowControl w:val="0"/>
        <w:jc w:val="both"/>
        <w:rPr>
          <w:rFonts w:ascii="Verdana" w:hAnsi="Verdana"/>
          <w:b w:val="0"/>
          <w:sz w:val="20"/>
          <w:szCs w:val="20"/>
        </w:rPr>
      </w:pPr>
      <w:r w:rsidRPr="004A0005">
        <w:rPr>
          <w:rFonts w:ascii="Verdana" w:hAnsi="Verdana"/>
          <w:b w:val="0"/>
          <w:sz w:val="20"/>
          <w:szCs w:val="20"/>
        </w:rPr>
        <w:t>3.1.</w:t>
      </w:r>
      <w:r w:rsidRPr="004A0005">
        <w:rPr>
          <w:rFonts w:ascii="Verdana" w:hAnsi="Verdana"/>
          <w:b w:val="0"/>
          <w:sz w:val="20"/>
          <w:szCs w:val="20"/>
        </w:rPr>
        <w:tab/>
        <w:t xml:space="preserve">Os serviços deverão ser prestados de acordo com as condições estabelecidas no procedimento da contratação elencado no preâmbulo, seu respectivo Termo de Referência e anexos, bem como na proposta comercial apresentada pela CONTRATADA, os quais integram e vinculam este instrumento, </w:t>
      </w:r>
      <w:r w:rsidRPr="004A0005">
        <w:rPr>
          <w:rFonts w:ascii="Verdana" w:hAnsi="Verdana"/>
          <w:b w:val="0"/>
          <w:sz w:val="20"/>
          <w:szCs w:val="20"/>
          <w:u w:val="single"/>
        </w:rPr>
        <w:t>independente de transcrição</w:t>
      </w:r>
      <w:r w:rsidRPr="004A0005">
        <w:rPr>
          <w:rFonts w:ascii="Verdana" w:hAnsi="Verdana"/>
          <w:b w:val="0"/>
          <w:sz w:val="20"/>
          <w:szCs w:val="20"/>
        </w:rPr>
        <w:t>.</w:t>
      </w:r>
    </w:p>
    <w:p w:rsidR="004A0005" w:rsidRPr="004A0005" w:rsidRDefault="004A0005" w:rsidP="004A0005">
      <w:pPr>
        <w:widowControl w:val="0"/>
        <w:spacing w:line="276" w:lineRule="auto"/>
        <w:jc w:val="both"/>
        <w:rPr>
          <w:rFonts w:ascii="Verdana" w:hAnsi="Verdana"/>
        </w:rPr>
      </w:pPr>
    </w:p>
    <w:p w:rsidR="004A0005" w:rsidRPr="004A0005" w:rsidRDefault="004A0005" w:rsidP="004A0005">
      <w:pPr>
        <w:pStyle w:val="Ttulo1"/>
        <w:widowControl w:val="0"/>
        <w:jc w:val="both"/>
        <w:rPr>
          <w:rFonts w:ascii="Verdana" w:hAnsi="Verdana"/>
          <w:sz w:val="20"/>
          <w:szCs w:val="20"/>
        </w:rPr>
      </w:pPr>
      <w:r w:rsidRPr="004A0005">
        <w:rPr>
          <w:rFonts w:ascii="Verdana" w:hAnsi="Verdana"/>
          <w:sz w:val="20"/>
          <w:szCs w:val="20"/>
        </w:rPr>
        <w:t xml:space="preserve">CLÁUSULA QUARTA – DA FUNDAMENTAÇÃO </w:t>
      </w:r>
    </w:p>
    <w:p w:rsidR="004A0005" w:rsidRPr="004A0005" w:rsidRDefault="004A0005" w:rsidP="004A0005">
      <w:pPr>
        <w:pStyle w:val="Ttulo2"/>
        <w:widowControl w:val="0"/>
        <w:jc w:val="both"/>
        <w:rPr>
          <w:rFonts w:ascii="Verdana" w:hAnsi="Verdana"/>
          <w:b w:val="0"/>
          <w:sz w:val="20"/>
          <w:szCs w:val="20"/>
        </w:rPr>
      </w:pPr>
      <w:r w:rsidRPr="004A0005">
        <w:rPr>
          <w:rFonts w:ascii="Verdana" w:hAnsi="Verdana"/>
          <w:b w:val="0"/>
          <w:sz w:val="20"/>
          <w:szCs w:val="20"/>
        </w:rPr>
        <w:t>4.1.</w:t>
      </w:r>
      <w:r w:rsidRPr="004A0005">
        <w:rPr>
          <w:rFonts w:ascii="Verdana" w:hAnsi="Verdana"/>
          <w:b w:val="0"/>
          <w:sz w:val="20"/>
          <w:szCs w:val="20"/>
        </w:rPr>
        <w:tab/>
        <w:t xml:space="preserve">O </w:t>
      </w:r>
      <w:r w:rsidRPr="004A0005">
        <w:rPr>
          <w:rStyle w:val="Subitem1Char"/>
          <w:rFonts w:ascii="Verdana" w:hAnsi="Verdana"/>
          <w:b w:val="0"/>
          <w:sz w:val="20"/>
          <w:szCs w:val="20"/>
        </w:rPr>
        <w:t>presente contrato</w:t>
      </w:r>
      <w:r w:rsidRPr="004A0005">
        <w:rPr>
          <w:rFonts w:ascii="Verdana" w:hAnsi="Verdana"/>
          <w:b w:val="0"/>
          <w:sz w:val="20"/>
          <w:szCs w:val="20"/>
        </w:rPr>
        <w:t xml:space="preserve"> é originário d[o/a] [MODALIDADE DO PROCEDIMENTO DA CONTRATAÇÃO] referenciad[o/a] em epígrafe, com fulcro [LEGISLAÇÃO].</w:t>
      </w:r>
    </w:p>
    <w:p w:rsidR="004A0005" w:rsidRPr="004A0005" w:rsidRDefault="004A0005" w:rsidP="004A0005">
      <w:pPr>
        <w:widowControl w:val="0"/>
        <w:spacing w:line="276" w:lineRule="auto"/>
        <w:jc w:val="both"/>
        <w:rPr>
          <w:rFonts w:ascii="Verdana" w:hAnsi="Verdana"/>
        </w:rPr>
      </w:pPr>
    </w:p>
    <w:p w:rsidR="004A0005" w:rsidRPr="004A0005" w:rsidRDefault="004A0005" w:rsidP="004A0005">
      <w:pPr>
        <w:pStyle w:val="Ttulo1"/>
        <w:widowControl w:val="0"/>
        <w:jc w:val="both"/>
        <w:rPr>
          <w:rFonts w:ascii="Verdana" w:hAnsi="Verdana"/>
          <w:sz w:val="20"/>
          <w:szCs w:val="20"/>
        </w:rPr>
      </w:pPr>
      <w:r w:rsidRPr="004A0005">
        <w:rPr>
          <w:rFonts w:ascii="Verdana" w:hAnsi="Verdana"/>
          <w:sz w:val="20"/>
          <w:szCs w:val="20"/>
        </w:rPr>
        <w:t>CLÁUSULA QUINTA - DO PRAZO DE VIGÊNCIA</w:t>
      </w:r>
    </w:p>
    <w:p w:rsidR="004A0005" w:rsidRPr="004A0005" w:rsidRDefault="004A0005" w:rsidP="004A0005">
      <w:pPr>
        <w:pStyle w:val="Subitem1"/>
        <w:numPr>
          <w:ilvl w:val="0"/>
          <w:numId w:val="0"/>
        </w:numPr>
        <w:ind w:left="720"/>
        <w:rPr>
          <w:rFonts w:ascii="Verdana" w:hAnsi="Verdana"/>
          <w:sz w:val="20"/>
          <w:szCs w:val="20"/>
        </w:rPr>
      </w:pPr>
      <w:r w:rsidRPr="004A0005">
        <w:rPr>
          <w:rFonts w:ascii="Verdana" w:hAnsi="Verdana"/>
          <w:sz w:val="20"/>
          <w:szCs w:val="20"/>
        </w:rPr>
        <w:t>5.1.</w:t>
      </w:r>
      <w:r w:rsidRPr="004A0005">
        <w:rPr>
          <w:rFonts w:ascii="Verdana" w:hAnsi="Verdana"/>
          <w:sz w:val="20"/>
          <w:szCs w:val="20"/>
        </w:rPr>
        <w:tab/>
        <w:t>O prazo de vigência da contratação será de 24 (vinte e quatro) meses, excluído o dia do termo final, contados da publicação no Diário Oficial Eletrônico da Defensoria Pública do Estado do Paraná (DEDPR), prorrogável na forma do artigo 103 inciso II, da Lei Estadual n° 15.608/2007.</w:t>
      </w:r>
    </w:p>
    <w:p w:rsidR="004A0005" w:rsidRPr="004A0005" w:rsidRDefault="004A0005" w:rsidP="004A0005">
      <w:pPr>
        <w:widowControl w:val="0"/>
        <w:suppressAutoHyphens w:val="0"/>
        <w:spacing w:line="276" w:lineRule="auto"/>
        <w:jc w:val="both"/>
        <w:rPr>
          <w:rFonts w:ascii="Verdana" w:hAnsi="Verdana"/>
        </w:rPr>
      </w:pPr>
    </w:p>
    <w:p w:rsidR="004A0005" w:rsidRPr="004A0005" w:rsidRDefault="004A0005" w:rsidP="004A0005">
      <w:pPr>
        <w:pStyle w:val="Ttulo1"/>
        <w:widowControl w:val="0"/>
        <w:jc w:val="both"/>
        <w:rPr>
          <w:rFonts w:ascii="Verdana" w:hAnsi="Verdana"/>
          <w:sz w:val="20"/>
          <w:szCs w:val="20"/>
        </w:rPr>
      </w:pPr>
      <w:r w:rsidRPr="004A0005">
        <w:rPr>
          <w:rFonts w:ascii="Verdana" w:hAnsi="Verdana"/>
          <w:sz w:val="20"/>
          <w:szCs w:val="20"/>
        </w:rPr>
        <w:t>CLÁUSULA SEXTA – DO PREÇO</w:t>
      </w:r>
    </w:p>
    <w:p w:rsidR="004A0005" w:rsidRPr="004A0005" w:rsidRDefault="004A0005" w:rsidP="004A0005">
      <w:pPr>
        <w:pStyle w:val="Ttulo2"/>
        <w:widowControl w:val="0"/>
        <w:jc w:val="both"/>
        <w:rPr>
          <w:rFonts w:ascii="Verdana" w:hAnsi="Verdana"/>
          <w:b w:val="0"/>
          <w:sz w:val="20"/>
          <w:szCs w:val="20"/>
        </w:rPr>
      </w:pPr>
      <w:r w:rsidRPr="004A0005">
        <w:rPr>
          <w:rFonts w:ascii="Verdana" w:hAnsi="Verdana"/>
          <w:b w:val="0"/>
          <w:sz w:val="20"/>
          <w:szCs w:val="20"/>
        </w:rPr>
        <w:t>6.1.</w:t>
      </w:r>
      <w:r w:rsidRPr="004A0005">
        <w:rPr>
          <w:rFonts w:ascii="Verdana" w:hAnsi="Verdana"/>
          <w:b w:val="0"/>
          <w:sz w:val="20"/>
          <w:szCs w:val="20"/>
        </w:rPr>
        <w:tab/>
        <w:t>O valor global estimado do presente Termo de Contrato é de R$ _.___,__ ([VALOR GLOBAL DO CONTRATO POR EXTENSO]).</w:t>
      </w:r>
    </w:p>
    <w:p w:rsidR="004A0005" w:rsidRPr="004A0005" w:rsidRDefault="004A0005" w:rsidP="004A0005">
      <w:pPr>
        <w:pStyle w:val="Ttulo2"/>
        <w:widowControl w:val="0"/>
        <w:jc w:val="both"/>
        <w:rPr>
          <w:rFonts w:ascii="Verdana" w:hAnsi="Verdana"/>
          <w:b w:val="0"/>
          <w:sz w:val="20"/>
          <w:szCs w:val="20"/>
        </w:rPr>
      </w:pPr>
      <w:r w:rsidRPr="004A0005">
        <w:rPr>
          <w:rFonts w:ascii="Verdana" w:hAnsi="Verdana"/>
          <w:b w:val="0"/>
          <w:sz w:val="20"/>
          <w:szCs w:val="20"/>
        </w:rPr>
        <w:t>6.2.</w:t>
      </w:r>
      <w:r w:rsidRPr="004A0005">
        <w:rPr>
          <w:rFonts w:ascii="Verdana" w:hAnsi="Verdana"/>
          <w:b w:val="0"/>
          <w:sz w:val="20"/>
          <w:szCs w:val="20"/>
        </w:rPr>
        <w:tab/>
        <w:t>No preço estão incluídos todos os impostos, taxas, emolumentos, contribuições fiscais e parafiscais, despesas com transporte, seguros, materiais, encargos sociais, trabalhistas, previdenciários, securitários, e/ou quaisquer outros ônus fiscais e tributários de origem Federal, Estadual e Municipal, assim como custos referentes à responsabilidade compartilhada pelo ciclo de vida, da geração até a destinação ambientalmente adequada dos produtos embalagens e serviços, não cabendo à DPE-PR quaisquer custos adicionais.</w:t>
      </w:r>
    </w:p>
    <w:p w:rsidR="004A0005" w:rsidRPr="004A0005" w:rsidRDefault="004A0005" w:rsidP="004A0005">
      <w:pPr>
        <w:widowControl w:val="0"/>
        <w:jc w:val="both"/>
        <w:rPr>
          <w:rFonts w:ascii="Verdana" w:hAnsi="Verdana"/>
        </w:rPr>
      </w:pPr>
    </w:p>
    <w:p w:rsidR="004A0005" w:rsidRPr="004A0005" w:rsidRDefault="004A0005" w:rsidP="004A0005">
      <w:pPr>
        <w:pStyle w:val="Ttulo1"/>
        <w:widowControl w:val="0"/>
        <w:jc w:val="both"/>
        <w:rPr>
          <w:rFonts w:ascii="Verdana" w:hAnsi="Verdana"/>
          <w:sz w:val="20"/>
          <w:szCs w:val="20"/>
        </w:rPr>
      </w:pPr>
      <w:r w:rsidRPr="004A0005">
        <w:rPr>
          <w:rFonts w:ascii="Verdana" w:hAnsi="Verdana"/>
          <w:sz w:val="20"/>
          <w:szCs w:val="20"/>
        </w:rPr>
        <w:t>CLÁUSULA SÉTIMA – DO RECEBIMENTO</w:t>
      </w:r>
    </w:p>
    <w:p w:rsidR="004A0005" w:rsidRPr="004A0005" w:rsidRDefault="004A0005" w:rsidP="004A0005">
      <w:pPr>
        <w:pStyle w:val="Ttulo2"/>
        <w:widowControl w:val="0"/>
        <w:jc w:val="both"/>
        <w:rPr>
          <w:rFonts w:ascii="Verdana" w:hAnsi="Verdana"/>
          <w:b w:val="0"/>
          <w:sz w:val="20"/>
          <w:szCs w:val="20"/>
        </w:rPr>
      </w:pPr>
      <w:r w:rsidRPr="004A0005">
        <w:rPr>
          <w:rFonts w:ascii="Verdana" w:hAnsi="Verdana"/>
          <w:b w:val="0"/>
          <w:sz w:val="20"/>
          <w:szCs w:val="20"/>
        </w:rPr>
        <w:t>7.1.</w:t>
      </w:r>
      <w:r w:rsidRPr="004A0005">
        <w:rPr>
          <w:rFonts w:ascii="Verdana" w:hAnsi="Verdana"/>
          <w:b w:val="0"/>
          <w:sz w:val="20"/>
          <w:szCs w:val="20"/>
        </w:rPr>
        <w:tab/>
        <w:t>O objeto será recebido provisoriamente pelo responsável pelo acompanhamento, mediante termo circunstanciado, assinado pelas partes, no prazo limite estabelecido nas cláusulas seguintes, após a comunicação escrita da CONTRATADA, acompanhada do respectivo documento de cobrança e dos documentos relacionados à sua categoria empresarial que permitam à CONTRATANTE prestar as informações necessárias perante o fisco, nos termos da legislação aplicável, para efeito de posterior verificação de sua conformidade com as especificações constantes no Termo de Referência, na proposta e demais documentos pertinentes à contratação.</w:t>
      </w:r>
    </w:p>
    <w:p w:rsidR="004A0005" w:rsidRPr="004A0005" w:rsidRDefault="004A0005" w:rsidP="0066678F">
      <w:pPr>
        <w:pStyle w:val="subitem2"/>
        <w:numPr>
          <w:ilvl w:val="0"/>
          <w:numId w:val="0"/>
        </w:numPr>
        <w:ind w:left="360"/>
        <w:rPr>
          <w:rFonts w:ascii="Verdana" w:hAnsi="Verdana"/>
          <w:sz w:val="20"/>
          <w:szCs w:val="20"/>
        </w:rPr>
      </w:pPr>
      <w:r w:rsidRPr="004A0005">
        <w:rPr>
          <w:rFonts w:ascii="Verdana" w:hAnsi="Verdana"/>
          <w:sz w:val="20"/>
          <w:szCs w:val="20"/>
        </w:rPr>
        <w:t>7.1.1.</w:t>
      </w:r>
      <w:r w:rsidRPr="004A0005">
        <w:rPr>
          <w:rFonts w:ascii="Verdana" w:hAnsi="Verdana"/>
          <w:sz w:val="20"/>
          <w:szCs w:val="20"/>
        </w:rPr>
        <w:tab/>
        <w:t>O recebimento provisório será realizado em até __ (____) dias, nos termos do artigo 73 da Lei 8.666/1993 e artigo 123 da Lei Estadual 15.608/2007.</w:t>
      </w:r>
    </w:p>
    <w:p w:rsidR="004A0005" w:rsidRPr="004A0005" w:rsidRDefault="004A0005" w:rsidP="0066678F">
      <w:pPr>
        <w:pStyle w:val="subitem2"/>
        <w:numPr>
          <w:ilvl w:val="0"/>
          <w:numId w:val="0"/>
        </w:numPr>
        <w:ind w:left="360"/>
        <w:rPr>
          <w:rFonts w:ascii="Verdana" w:hAnsi="Verdana"/>
          <w:sz w:val="20"/>
          <w:szCs w:val="20"/>
        </w:rPr>
      </w:pPr>
      <w:r w:rsidRPr="004A0005">
        <w:rPr>
          <w:rFonts w:ascii="Verdana" w:hAnsi="Verdana"/>
          <w:sz w:val="20"/>
          <w:szCs w:val="20"/>
        </w:rPr>
        <w:t>7.1.2.</w:t>
      </w:r>
      <w:r w:rsidRPr="004A0005">
        <w:rPr>
          <w:rFonts w:ascii="Verdana" w:hAnsi="Verdana"/>
          <w:sz w:val="20"/>
          <w:szCs w:val="20"/>
        </w:rPr>
        <w:tab/>
        <w:t>O recebimento provisório poderá ser dispensado nos casos previstos taxativamente no artigo 74, incisos I, II e III da Lei 8.666/1993, sendo neste caso realizado mediante recibo, conforme parágrafo único do citado dispositivo.</w:t>
      </w:r>
    </w:p>
    <w:p w:rsidR="004A0005" w:rsidRPr="004A0005" w:rsidRDefault="004A0005" w:rsidP="004A0005">
      <w:pPr>
        <w:pStyle w:val="Ttulo2"/>
        <w:widowControl w:val="0"/>
        <w:jc w:val="both"/>
        <w:rPr>
          <w:rFonts w:ascii="Verdana" w:hAnsi="Verdana"/>
          <w:b w:val="0"/>
          <w:sz w:val="20"/>
          <w:szCs w:val="20"/>
        </w:rPr>
      </w:pPr>
      <w:r w:rsidRPr="004A0005">
        <w:rPr>
          <w:rFonts w:ascii="Verdana" w:hAnsi="Verdana"/>
          <w:b w:val="0"/>
          <w:sz w:val="20"/>
          <w:szCs w:val="20"/>
        </w:rPr>
        <w:t>7.2.</w:t>
      </w:r>
      <w:r w:rsidRPr="004A0005">
        <w:rPr>
          <w:rFonts w:ascii="Verdana" w:hAnsi="Verdana"/>
          <w:b w:val="0"/>
          <w:sz w:val="20"/>
          <w:szCs w:val="20"/>
        </w:rPr>
        <w:tab/>
        <w:t>O objeto será recebido definitivamente somente mediante a presença do documento de cobrança e dos documentos relacionados à sua categoria empresarial que permitam à CONTRATANTE prestar as informações necessárias perante o fisco, nos termos da legislação pertinente, bem como após a verificação da manutenção dos requisitos de habilitação requeridos no procedimento de compra, inclusive mediante a apresentação das seguintes certidões negativas ou positivas com efeito de negativas:</w:t>
      </w:r>
    </w:p>
    <w:p w:rsidR="004A0005" w:rsidRPr="004A0005" w:rsidRDefault="004A0005" w:rsidP="0066678F">
      <w:pPr>
        <w:pStyle w:val="subitem2"/>
        <w:numPr>
          <w:ilvl w:val="0"/>
          <w:numId w:val="0"/>
        </w:numPr>
        <w:ind w:left="360"/>
        <w:rPr>
          <w:rFonts w:ascii="Verdana" w:hAnsi="Verdana"/>
          <w:sz w:val="20"/>
          <w:szCs w:val="20"/>
        </w:rPr>
      </w:pPr>
      <w:r w:rsidRPr="004A0005">
        <w:rPr>
          <w:rFonts w:ascii="Verdana" w:hAnsi="Verdana"/>
          <w:sz w:val="20"/>
          <w:szCs w:val="20"/>
        </w:rPr>
        <w:t>7.2.1.</w:t>
      </w:r>
      <w:r w:rsidRPr="004A0005">
        <w:rPr>
          <w:rFonts w:ascii="Verdana" w:hAnsi="Verdana"/>
          <w:sz w:val="20"/>
          <w:szCs w:val="20"/>
        </w:rPr>
        <w:tab/>
        <w:t>Fiscais de Débitos das receitas nos âmbitos municipal, estadual e federal;</w:t>
      </w:r>
    </w:p>
    <w:p w:rsidR="004A0005" w:rsidRPr="004A0005" w:rsidRDefault="004A0005" w:rsidP="0066678F">
      <w:pPr>
        <w:pStyle w:val="subitem2"/>
        <w:numPr>
          <w:ilvl w:val="0"/>
          <w:numId w:val="0"/>
        </w:numPr>
        <w:ind w:left="360"/>
        <w:rPr>
          <w:rFonts w:ascii="Verdana" w:hAnsi="Verdana"/>
          <w:sz w:val="20"/>
          <w:szCs w:val="20"/>
        </w:rPr>
      </w:pPr>
      <w:r w:rsidRPr="004A0005">
        <w:rPr>
          <w:rFonts w:ascii="Verdana" w:hAnsi="Verdana"/>
          <w:sz w:val="20"/>
          <w:szCs w:val="20"/>
        </w:rPr>
        <w:t>7.2.2.</w:t>
      </w:r>
      <w:r w:rsidRPr="004A0005">
        <w:rPr>
          <w:rFonts w:ascii="Verdana" w:hAnsi="Verdana"/>
          <w:sz w:val="20"/>
          <w:szCs w:val="20"/>
        </w:rPr>
        <w:tab/>
        <w:t>Certidão de Débitos Trabalhistas, emitida pelo Tribunal Superior do Trabalho;</w:t>
      </w:r>
    </w:p>
    <w:p w:rsidR="004A0005" w:rsidRPr="004A0005" w:rsidRDefault="004A0005" w:rsidP="0066678F">
      <w:pPr>
        <w:pStyle w:val="subitem2"/>
        <w:numPr>
          <w:ilvl w:val="0"/>
          <w:numId w:val="0"/>
        </w:numPr>
        <w:ind w:left="360"/>
        <w:rPr>
          <w:rFonts w:ascii="Verdana" w:hAnsi="Verdana"/>
          <w:sz w:val="20"/>
          <w:szCs w:val="20"/>
        </w:rPr>
      </w:pPr>
      <w:r w:rsidRPr="004A0005">
        <w:rPr>
          <w:rFonts w:ascii="Verdana" w:hAnsi="Verdana"/>
          <w:sz w:val="20"/>
          <w:szCs w:val="20"/>
        </w:rPr>
        <w:t>7.2.3.</w:t>
      </w:r>
      <w:r w:rsidRPr="004A0005">
        <w:rPr>
          <w:rFonts w:ascii="Verdana" w:hAnsi="Verdana"/>
          <w:sz w:val="20"/>
          <w:szCs w:val="20"/>
        </w:rPr>
        <w:tab/>
        <w:t>Certificado de Regularidade do FGTS – CRF.</w:t>
      </w:r>
    </w:p>
    <w:p w:rsidR="004A0005" w:rsidRPr="004A0005" w:rsidRDefault="004A0005" w:rsidP="0066678F">
      <w:pPr>
        <w:pStyle w:val="subitem2"/>
        <w:numPr>
          <w:ilvl w:val="0"/>
          <w:numId w:val="0"/>
        </w:numPr>
        <w:ind w:left="360"/>
        <w:rPr>
          <w:rFonts w:ascii="Verdana" w:hAnsi="Verdana"/>
          <w:sz w:val="20"/>
          <w:szCs w:val="20"/>
        </w:rPr>
      </w:pPr>
      <w:r w:rsidRPr="004A0005">
        <w:rPr>
          <w:rFonts w:ascii="Verdana" w:hAnsi="Verdana"/>
          <w:sz w:val="20"/>
          <w:szCs w:val="20"/>
        </w:rPr>
        <w:t>7.2.4.</w:t>
      </w:r>
      <w:r w:rsidRPr="004A0005">
        <w:rPr>
          <w:rFonts w:ascii="Verdana" w:hAnsi="Verdana"/>
          <w:sz w:val="20"/>
          <w:szCs w:val="20"/>
        </w:rPr>
        <w:tab/>
        <w:t>Caso alguma das referidas certidões tenha seu prazo de validade expirado, poderá o órgão responsável pelo recebimento definitivo, a seu exclusivo critério, diligenciar para obtenção do documento atualizado ou solicitar que a CONTRATADA o apresente.</w:t>
      </w:r>
    </w:p>
    <w:p w:rsidR="004A0005" w:rsidRPr="004A0005" w:rsidRDefault="004A0005" w:rsidP="0066678F">
      <w:pPr>
        <w:pStyle w:val="subitem2"/>
        <w:numPr>
          <w:ilvl w:val="0"/>
          <w:numId w:val="0"/>
        </w:numPr>
        <w:ind w:left="360"/>
        <w:rPr>
          <w:rFonts w:ascii="Verdana" w:hAnsi="Verdana"/>
          <w:sz w:val="20"/>
          <w:szCs w:val="20"/>
        </w:rPr>
      </w:pPr>
      <w:r w:rsidRPr="004A0005">
        <w:rPr>
          <w:rFonts w:ascii="Verdana" w:hAnsi="Verdana"/>
          <w:sz w:val="20"/>
          <w:szCs w:val="20"/>
        </w:rPr>
        <w:t>7.2.5.</w:t>
      </w:r>
      <w:r w:rsidRPr="004A0005">
        <w:rPr>
          <w:rFonts w:ascii="Verdana" w:hAnsi="Verdana"/>
          <w:sz w:val="20"/>
          <w:szCs w:val="20"/>
        </w:rPr>
        <w:tab/>
        <w:t>Na ocorrência da hipótese mencionada no item anterior, ou quando se verificar alguma inconsistência nos documentos enviados pela CONTRATADA, o prazo de recebimento será interrompido e recomeçará a contar do zero a partir da regularização da pendência.</w:t>
      </w:r>
    </w:p>
    <w:p w:rsidR="004A0005" w:rsidRPr="004A0005" w:rsidRDefault="004A0005" w:rsidP="004A0005">
      <w:pPr>
        <w:pStyle w:val="Ttulo2"/>
        <w:widowControl w:val="0"/>
        <w:jc w:val="both"/>
        <w:rPr>
          <w:rFonts w:ascii="Verdana" w:hAnsi="Verdana"/>
          <w:b w:val="0"/>
          <w:sz w:val="20"/>
          <w:szCs w:val="20"/>
        </w:rPr>
      </w:pPr>
      <w:r w:rsidRPr="004A0005">
        <w:rPr>
          <w:rFonts w:ascii="Verdana" w:hAnsi="Verdana"/>
          <w:b w:val="0"/>
          <w:sz w:val="20"/>
          <w:szCs w:val="20"/>
        </w:rPr>
        <w:t>7.3.</w:t>
      </w:r>
      <w:r w:rsidRPr="004A0005">
        <w:rPr>
          <w:rFonts w:ascii="Verdana" w:hAnsi="Verdana"/>
          <w:b w:val="0"/>
          <w:sz w:val="20"/>
          <w:szCs w:val="20"/>
        </w:rPr>
        <w:tab/>
        <w:t>O recebimento definitivo será realizado em até __ (____) dias, nos termos do artigo 73 da Lei 8.666/1993 e artigo 123 da Lei Estadual 15.608/2007, após o decurso do prazo de observação ou vistoria que comprove a adequação do objeto ao contratado, salvo quando houver previsão expressa e justificada.</w:t>
      </w:r>
    </w:p>
    <w:p w:rsidR="004A0005" w:rsidRPr="004A0005" w:rsidRDefault="004A0005" w:rsidP="004A0005">
      <w:pPr>
        <w:pStyle w:val="Ttulo2"/>
        <w:widowControl w:val="0"/>
        <w:jc w:val="both"/>
        <w:rPr>
          <w:rFonts w:ascii="Verdana" w:hAnsi="Verdana"/>
          <w:b w:val="0"/>
          <w:sz w:val="20"/>
          <w:szCs w:val="20"/>
        </w:rPr>
      </w:pPr>
      <w:r w:rsidRPr="004A0005">
        <w:rPr>
          <w:rFonts w:ascii="Verdana" w:hAnsi="Verdana"/>
          <w:b w:val="0"/>
          <w:sz w:val="20"/>
          <w:szCs w:val="20"/>
        </w:rPr>
        <w:t>7.4.</w:t>
      </w:r>
      <w:r w:rsidRPr="004A0005">
        <w:rPr>
          <w:rFonts w:ascii="Verdana" w:hAnsi="Verdana"/>
          <w:b w:val="0"/>
          <w:sz w:val="20"/>
          <w:szCs w:val="20"/>
        </w:rPr>
        <w:tab/>
        <w:t>No caso de recebimento definitivo de objeto cujo valor supere R$ 176.000,00 (cento e setenta e seis mil reais), deverá ser designada comissão específica pela autoridade competente, composta por, no mínimo, 3 (três) membros, que elaborará termo circunstanciado para esse fim.</w:t>
      </w:r>
    </w:p>
    <w:p w:rsidR="004A0005" w:rsidRPr="004A0005" w:rsidRDefault="004A0005" w:rsidP="004A0005">
      <w:pPr>
        <w:pStyle w:val="Ttulo2"/>
        <w:widowControl w:val="0"/>
        <w:jc w:val="both"/>
        <w:rPr>
          <w:rFonts w:ascii="Verdana" w:hAnsi="Verdana"/>
          <w:b w:val="0"/>
          <w:sz w:val="20"/>
          <w:szCs w:val="20"/>
        </w:rPr>
      </w:pPr>
      <w:r w:rsidRPr="004A0005">
        <w:rPr>
          <w:rFonts w:ascii="Verdana" w:hAnsi="Verdana"/>
          <w:b w:val="0"/>
          <w:sz w:val="20"/>
          <w:szCs w:val="20"/>
        </w:rPr>
        <w:t>7.5.</w:t>
      </w:r>
      <w:r w:rsidRPr="004A0005">
        <w:rPr>
          <w:rFonts w:ascii="Verdana" w:hAnsi="Verdana"/>
          <w:b w:val="0"/>
          <w:sz w:val="20"/>
          <w:szCs w:val="20"/>
        </w:rPr>
        <w:tab/>
        <w:t>Na hipótese de o termo circunstanciado ou a verificação a que se refere os itens anteriores não serem realizados, serão reconhecidos de forma tácita, mediante comunicação à Administração nos 15 (quinze) dias anteriores à exaustão dos mesmos, nos termos do artigo 73, § 4º da Lei 8.666/1993.</w:t>
      </w:r>
    </w:p>
    <w:p w:rsidR="004A0005" w:rsidRPr="004A0005" w:rsidRDefault="004A0005" w:rsidP="004A0005">
      <w:pPr>
        <w:pStyle w:val="Ttulo2"/>
        <w:widowControl w:val="0"/>
        <w:jc w:val="both"/>
        <w:rPr>
          <w:rFonts w:ascii="Verdana" w:hAnsi="Verdana"/>
          <w:b w:val="0"/>
          <w:sz w:val="20"/>
          <w:szCs w:val="20"/>
        </w:rPr>
      </w:pPr>
      <w:r w:rsidRPr="004A0005">
        <w:rPr>
          <w:rFonts w:ascii="Verdana" w:hAnsi="Verdana"/>
          <w:b w:val="0"/>
          <w:sz w:val="20"/>
          <w:szCs w:val="20"/>
        </w:rPr>
        <w:t>7.6.</w:t>
      </w:r>
      <w:r w:rsidRPr="004A0005">
        <w:rPr>
          <w:rFonts w:ascii="Verdana" w:hAnsi="Verdana"/>
          <w:b w:val="0"/>
          <w:sz w:val="20"/>
          <w:szCs w:val="20"/>
        </w:rPr>
        <w:tab/>
        <w:t>Antes do encaminhamento ao Departamento Financeiro (DFI) e consequente liberação do pagamento, o servidor responsável terá o prazo de 10 (dez) dias para realizar o ateste do documento de cobrança e dos eventuais documentos acessórios que sejam necessários, a contar do recebimento de todos os documentos elencados nos itens anteriores.</w:t>
      </w:r>
    </w:p>
    <w:p w:rsidR="004A0005" w:rsidRPr="004A0005" w:rsidRDefault="004A0005" w:rsidP="004A0005">
      <w:pPr>
        <w:pStyle w:val="Ttulo2"/>
        <w:widowControl w:val="0"/>
        <w:jc w:val="both"/>
        <w:rPr>
          <w:rFonts w:ascii="Verdana" w:hAnsi="Verdana"/>
          <w:b w:val="0"/>
          <w:sz w:val="20"/>
          <w:szCs w:val="20"/>
        </w:rPr>
      </w:pPr>
      <w:r w:rsidRPr="004A0005">
        <w:rPr>
          <w:rFonts w:ascii="Verdana" w:hAnsi="Verdana"/>
          <w:b w:val="0"/>
          <w:sz w:val="20"/>
          <w:szCs w:val="20"/>
        </w:rPr>
        <w:t>7.7.</w:t>
      </w:r>
      <w:r w:rsidRPr="004A0005">
        <w:rPr>
          <w:rFonts w:ascii="Verdana" w:hAnsi="Verdana"/>
          <w:b w:val="0"/>
          <w:sz w:val="20"/>
          <w:szCs w:val="20"/>
        </w:rPr>
        <w:tab/>
        <w:t>O objeto prestado será recusado caso apresente especificações técnicas diferentes das contidas neste Termo de Referência, salvo se de especificações semelhantes ou superiores, a exclusivo critério da CONTRATANTE, mediante devido procedimento interno, nos limites da discricionariedade administrativa.</w:t>
      </w:r>
    </w:p>
    <w:p w:rsidR="004A0005" w:rsidRPr="004A0005" w:rsidRDefault="004A0005" w:rsidP="004A0005">
      <w:pPr>
        <w:pStyle w:val="Ttulo2"/>
        <w:widowControl w:val="0"/>
        <w:jc w:val="both"/>
        <w:rPr>
          <w:rFonts w:ascii="Verdana" w:hAnsi="Verdana"/>
          <w:b w:val="0"/>
          <w:sz w:val="20"/>
          <w:szCs w:val="20"/>
        </w:rPr>
      </w:pPr>
      <w:r w:rsidRPr="004A0005">
        <w:rPr>
          <w:rFonts w:ascii="Verdana" w:hAnsi="Verdana"/>
          <w:b w:val="0"/>
          <w:sz w:val="20"/>
          <w:szCs w:val="20"/>
        </w:rPr>
        <w:t>7.8.</w:t>
      </w:r>
      <w:r w:rsidRPr="004A0005">
        <w:rPr>
          <w:rFonts w:ascii="Verdana" w:hAnsi="Verdana"/>
          <w:b w:val="0"/>
          <w:sz w:val="20"/>
          <w:szCs w:val="20"/>
        </w:rPr>
        <w:tab/>
        <w:t>A CONTRATADA deverá corrigir, refazer ou substituir o objeto que apresentar quaisquer divergências com as especificações fornecidas, bem como realizar possíveis adequações necessárias, sem ônus para a CONTRATANTE.</w:t>
      </w:r>
    </w:p>
    <w:p w:rsidR="004A0005" w:rsidRPr="004A0005" w:rsidRDefault="004A0005" w:rsidP="004A0005">
      <w:pPr>
        <w:pStyle w:val="Ttulo2"/>
        <w:widowControl w:val="0"/>
        <w:jc w:val="both"/>
        <w:rPr>
          <w:rFonts w:ascii="Verdana" w:hAnsi="Verdana"/>
          <w:b w:val="0"/>
          <w:sz w:val="20"/>
          <w:szCs w:val="20"/>
        </w:rPr>
      </w:pPr>
      <w:r w:rsidRPr="004A0005">
        <w:rPr>
          <w:rFonts w:ascii="Verdana" w:hAnsi="Verdana"/>
          <w:b w:val="0"/>
          <w:sz w:val="20"/>
          <w:szCs w:val="20"/>
        </w:rPr>
        <w:t>7.9.</w:t>
      </w:r>
      <w:r w:rsidRPr="004A0005">
        <w:rPr>
          <w:rFonts w:ascii="Verdana" w:hAnsi="Verdana"/>
          <w:b w:val="0"/>
          <w:sz w:val="20"/>
          <w:szCs w:val="20"/>
        </w:rPr>
        <w:tab/>
        <w:t>O recebimento definitivo do objeto fica condicionado à demonstração de cumprimento pela CONTRATADA de todas as suas obrigações assumidas, dentre as quais se incluem a apresentação dos documentos pertinentes, conforme descrito no item 7.2, e demais documentos complementares.</w:t>
      </w:r>
    </w:p>
    <w:p w:rsidR="004A0005" w:rsidRPr="004A0005" w:rsidRDefault="004A0005" w:rsidP="004A0005">
      <w:pPr>
        <w:pStyle w:val="Ttulo2"/>
        <w:widowControl w:val="0"/>
        <w:jc w:val="both"/>
        <w:rPr>
          <w:rFonts w:ascii="Verdana" w:hAnsi="Verdana"/>
          <w:b w:val="0"/>
          <w:sz w:val="20"/>
          <w:szCs w:val="20"/>
        </w:rPr>
      </w:pPr>
      <w:r w:rsidRPr="004A0005">
        <w:rPr>
          <w:rFonts w:ascii="Verdana" w:hAnsi="Verdana"/>
          <w:b w:val="0"/>
          <w:sz w:val="20"/>
          <w:szCs w:val="20"/>
        </w:rPr>
        <w:t>7.10.</w:t>
      </w:r>
      <w:r w:rsidRPr="004A0005">
        <w:rPr>
          <w:rFonts w:ascii="Verdana" w:hAnsi="Verdana"/>
          <w:b w:val="0"/>
          <w:sz w:val="20"/>
          <w:szCs w:val="20"/>
        </w:rPr>
        <w:tab/>
        <w:t>Os recebimentos provisório ou definitivo do objeto não excluem a responsabilidade da CONTRATADA pelos prejuízos resultantes da incorreta execução/prestação do objeto.</w:t>
      </w:r>
    </w:p>
    <w:p w:rsidR="004A0005" w:rsidRPr="004A0005" w:rsidRDefault="004A0005" w:rsidP="004A0005">
      <w:pPr>
        <w:pStyle w:val="Ttulo2"/>
        <w:widowControl w:val="0"/>
        <w:jc w:val="both"/>
        <w:rPr>
          <w:rFonts w:ascii="Verdana" w:hAnsi="Verdana"/>
          <w:b w:val="0"/>
          <w:sz w:val="20"/>
          <w:szCs w:val="20"/>
        </w:rPr>
      </w:pPr>
      <w:r w:rsidRPr="004A0005">
        <w:rPr>
          <w:rFonts w:ascii="Verdana" w:hAnsi="Verdana"/>
          <w:b w:val="0"/>
          <w:sz w:val="20"/>
          <w:szCs w:val="20"/>
        </w:rPr>
        <w:t>7.11.</w:t>
      </w:r>
      <w:r w:rsidRPr="004A0005">
        <w:rPr>
          <w:rFonts w:ascii="Verdana" w:hAnsi="Verdana"/>
          <w:b w:val="0"/>
          <w:sz w:val="20"/>
          <w:szCs w:val="20"/>
        </w:rPr>
        <w:tab/>
        <w:t>Os recebimentos provisório e definitivo ficam condicionados à prestação da totalidade do objeto indicado na ordem de fornecimento/serviço, sendo vedados recebimentos fracionados decorrentes de um mesmo pedido.</w:t>
      </w:r>
    </w:p>
    <w:p w:rsidR="004A0005" w:rsidRPr="004A0005" w:rsidRDefault="004A0005" w:rsidP="0066678F">
      <w:pPr>
        <w:pStyle w:val="subitem2"/>
        <w:numPr>
          <w:ilvl w:val="0"/>
          <w:numId w:val="0"/>
        </w:numPr>
        <w:ind w:left="360"/>
        <w:rPr>
          <w:rFonts w:ascii="Verdana" w:hAnsi="Verdana"/>
          <w:sz w:val="20"/>
          <w:szCs w:val="20"/>
        </w:rPr>
      </w:pPr>
      <w:r w:rsidRPr="004A0005">
        <w:rPr>
          <w:rFonts w:ascii="Verdana" w:hAnsi="Verdana"/>
          <w:sz w:val="20"/>
          <w:szCs w:val="20"/>
        </w:rPr>
        <w:t>7.11.1.</w:t>
      </w:r>
      <w:r w:rsidRPr="004A0005">
        <w:rPr>
          <w:rFonts w:ascii="Verdana" w:hAnsi="Verdana"/>
          <w:sz w:val="20"/>
          <w:szCs w:val="20"/>
        </w:rPr>
        <w:tab/>
        <w:t>Caso a prestação do objeto seja estipulada de forma parcelada, os recebimentos provisório e definitivo serão efetuados apenas por ocasião entrega da última parcela, quando, então, serão adotadas as medidas destinadas ao pagamento dos serviços, desde que observadas as demais condições do Termo de Referência.</w:t>
      </w:r>
    </w:p>
    <w:p w:rsidR="004A0005" w:rsidRPr="004A0005" w:rsidRDefault="004A0005" w:rsidP="004A0005">
      <w:pPr>
        <w:jc w:val="both"/>
        <w:rPr>
          <w:rFonts w:ascii="Verdana" w:hAnsi="Verdana"/>
        </w:rPr>
      </w:pPr>
    </w:p>
    <w:p w:rsidR="004A0005" w:rsidRPr="004A0005" w:rsidRDefault="004A0005" w:rsidP="004A0005">
      <w:pPr>
        <w:pStyle w:val="Ttulo1"/>
        <w:widowControl w:val="0"/>
        <w:jc w:val="both"/>
        <w:rPr>
          <w:rFonts w:ascii="Verdana" w:hAnsi="Verdana"/>
          <w:sz w:val="20"/>
          <w:szCs w:val="20"/>
        </w:rPr>
      </w:pPr>
      <w:r w:rsidRPr="004A0005">
        <w:rPr>
          <w:rFonts w:ascii="Verdana" w:hAnsi="Verdana"/>
          <w:sz w:val="20"/>
          <w:szCs w:val="20"/>
        </w:rPr>
        <w:t>CLÁUSULA OITAVA – DAS CONDIÇÕES DE PAGAMENTO</w:t>
      </w:r>
    </w:p>
    <w:p w:rsidR="004A0005" w:rsidRPr="004A0005" w:rsidRDefault="004A0005" w:rsidP="004A0005">
      <w:pPr>
        <w:pStyle w:val="Ttulo2"/>
        <w:widowControl w:val="0"/>
        <w:jc w:val="both"/>
        <w:rPr>
          <w:rFonts w:ascii="Verdana" w:hAnsi="Verdana"/>
          <w:b w:val="0"/>
          <w:sz w:val="20"/>
          <w:szCs w:val="20"/>
        </w:rPr>
      </w:pPr>
      <w:r w:rsidRPr="004A0005">
        <w:rPr>
          <w:rFonts w:ascii="Verdana" w:hAnsi="Verdana"/>
          <w:b w:val="0"/>
          <w:sz w:val="20"/>
          <w:szCs w:val="20"/>
        </w:rPr>
        <w:t>8.1.</w:t>
      </w:r>
      <w:r w:rsidRPr="004A0005">
        <w:rPr>
          <w:rFonts w:ascii="Verdana" w:hAnsi="Verdana"/>
          <w:b w:val="0"/>
          <w:sz w:val="20"/>
          <w:szCs w:val="20"/>
        </w:rPr>
        <w:tab/>
        <w:t>Após o recebimento definitivo pelo responsável pelo acompanhamento, os pagamentos serão efetuados na forma de depósito ou crédito em conta corrente em favor da CONTRATADA em até 30 (trinta) dias, exceto para as despesas de valor inferior a R$ 17.600,00 (dezessete mil e seiscentos reais), cujo pagamento será efetuado em até 5 (cinco) dias úteis, nos termos do § 3° do artigo 5° da Lei 8.666/93, contados também do recebimento definitivo.</w:t>
      </w:r>
    </w:p>
    <w:p w:rsidR="004A0005" w:rsidRPr="004A0005" w:rsidRDefault="004A0005" w:rsidP="004A0005">
      <w:pPr>
        <w:pStyle w:val="Ttulo2"/>
        <w:widowControl w:val="0"/>
        <w:jc w:val="both"/>
        <w:rPr>
          <w:rFonts w:ascii="Verdana" w:hAnsi="Verdana"/>
          <w:b w:val="0"/>
          <w:sz w:val="20"/>
          <w:szCs w:val="20"/>
        </w:rPr>
      </w:pPr>
      <w:r w:rsidRPr="004A0005">
        <w:rPr>
          <w:rFonts w:ascii="Verdana" w:hAnsi="Verdana"/>
          <w:b w:val="0"/>
          <w:sz w:val="20"/>
          <w:szCs w:val="20"/>
        </w:rPr>
        <w:t>8.2</w:t>
      </w:r>
      <w:r w:rsidRPr="004A0005">
        <w:rPr>
          <w:rFonts w:ascii="Verdana" w:hAnsi="Verdana"/>
          <w:b w:val="0"/>
          <w:sz w:val="20"/>
          <w:szCs w:val="20"/>
        </w:rPr>
        <w:tab/>
        <w:t>O faturamento deverá ser realizado em face do CNPJ 13.950.733/0001-39 da CONTRATANTE;</w:t>
      </w:r>
    </w:p>
    <w:p w:rsidR="004A0005" w:rsidRPr="004A0005" w:rsidRDefault="004A0005" w:rsidP="004A0005">
      <w:pPr>
        <w:pStyle w:val="Ttulo2"/>
        <w:widowControl w:val="0"/>
        <w:jc w:val="both"/>
        <w:rPr>
          <w:rFonts w:ascii="Verdana" w:hAnsi="Verdana"/>
          <w:b w:val="0"/>
          <w:sz w:val="20"/>
          <w:szCs w:val="20"/>
        </w:rPr>
      </w:pPr>
      <w:r w:rsidRPr="004A0005">
        <w:rPr>
          <w:rFonts w:ascii="Verdana" w:hAnsi="Verdana"/>
          <w:b w:val="0"/>
          <w:sz w:val="20"/>
          <w:szCs w:val="20"/>
        </w:rPr>
        <w:t>8.3.</w:t>
      </w:r>
      <w:r w:rsidRPr="004A0005">
        <w:rPr>
          <w:rFonts w:ascii="Verdana" w:hAnsi="Verdana"/>
          <w:b w:val="0"/>
          <w:sz w:val="20"/>
          <w:szCs w:val="20"/>
        </w:rPr>
        <w:tab/>
        <w:t>Para a liberação do pagamento, o responsável pelo acompanhamento encaminhará o documento de cobrança e documentação complementar ao Departamento Financeiro que então providenciará a liquidação da obrigação.</w:t>
      </w:r>
    </w:p>
    <w:p w:rsidR="004A0005" w:rsidRPr="004A0005" w:rsidRDefault="004A0005" w:rsidP="004A0005">
      <w:pPr>
        <w:pStyle w:val="PargrafodaLista"/>
        <w:widowControl w:val="0"/>
        <w:ind w:left="0"/>
        <w:jc w:val="both"/>
        <w:rPr>
          <w:rFonts w:ascii="Verdana" w:hAnsi="Verdana" w:cs="Arial"/>
        </w:rPr>
      </w:pPr>
      <w:r w:rsidRPr="004A0005">
        <w:rPr>
          <w:rFonts w:ascii="Verdana" w:hAnsi="Verdana" w:cs="Arial"/>
        </w:rPr>
        <w:t>8.4.</w:t>
      </w:r>
      <w:r w:rsidRPr="004A0005">
        <w:rPr>
          <w:rFonts w:ascii="Verdana" w:hAnsi="Verdana" w:cs="Arial"/>
        </w:rPr>
        <w:tab/>
        <w:t>A pendência de liquidação de obrigação financeira imposta em virtude de penalidade ou inadimplência poderá gerar a retenção e/ou o desconto dos pagamentos devidos a CONTRATADA, sem que isso gere direito a acréscimos de qualquer natureza.</w:t>
      </w:r>
    </w:p>
    <w:p w:rsidR="004A0005" w:rsidRPr="004A0005" w:rsidRDefault="004A0005" w:rsidP="004A0005">
      <w:pPr>
        <w:pStyle w:val="PargrafodaLista"/>
        <w:widowControl w:val="0"/>
        <w:ind w:left="709"/>
        <w:jc w:val="both"/>
        <w:rPr>
          <w:rFonts w:ascii="Verdana" w:hAnsi="Verdana" w:cs="Arial"/>
        </w:rPr>
      </w:pPr>
      <w:r w:rsidRPr="004A0005">
        <w:rPr>
          <w:rFonts w:ascii="Verdana" w:hAnsi="Verdana" w:cs="Arial"/>
        </w:rPr>
        <w:t>8.4.1.</w:t>
      </w:r>
      <w:r w:rsidRPr="004A0005">
        <w:rPr>
          <w:rFonts w:ascii="Verdana" w:hAnsi="Verdana" w:cs="Arial"/>
        </w:rPr>
        <w:tab/>
        <w:t>Eventuais retenções e/ou descontos dos pagamentos serão apreciados em procedimento específico para apuração do eventual inadimplemento.</w:t>
      </w:r>
    </w:p>
    <w:p w:rsidR="004A0005" w:rsidRPr="004A0005" w:rsidRDefault="004A0005" w:rsidP="004A0005">
      <w:pPr>
        <w:pStyle w:val="TR-Corpo"/>
        <w:widowControl w:val="0"/>
        <w:spacing w:after="0"/>
        <w:rPr>
          <w:rFonts w:ascii="Verdana" w:hAnsi="Verdana"/>
          <w:sz w:val="20"/>
          <w:szCs w:val="20"/>
        </w:rPr>
      </w:pPr>
      <w:r w:rsidRPr="004A0005">
        <w:rPr>
          <w:rFonts w:ascii="Verdana" w:hAnsi="Verdana"/>
          <w:sz w:val="20"/>
          <w:szCs w:val="20"/>
        </w:rPr>
        <w:t>8.5.</w:t>
      </w:r>
      <w:r w:rsidRPr="004A0005">
        <w:rPr>
          <w:rFonts w:ascii="Verdana" w:hAnsi="Verdana"/>
          <w:sz w:val="20"/>
          <w:szCs w:val="20"/>
        </w:rPr>
        <w:tab/>
        <w:t>Nos casos de eventuais atrasos de pagamento, desde que a fornecedora não tenha concorrido de alguma forma para tanto, fica convencionado que os encargos moratórios devidos pela DPE-PR, entre a última data prevista para pagamento e a correspondente ao efetivo adimplemento da parcela, serão pagos, mediante solicitação da fornecedora, e calculados, desconsiderado o critério pro rata die, com juros moratórios de 0,5% (meio por cento) ao mês e correção monetária pelo índice IGP-M/FGV.</w:t>
      </w:r>
    </w:p>
    <w:p w:rsidR="004A0005" w:rsidRPr="004A0005" w:rsidRDefault="004A0005" w:rsidP="004A0005">
      <w:pPr>
        <w:pStyle w:val="TR-Corpo"/>
        <w:widowControl w:val="0"/>
        <w:spacing w:after="0"/>
        <w:rPr>
          <w:rFonts w:ascii="Verdana" w:hAnsi="Verdana"/>
          <w:sz w:val="20"/>
          <w:szCs w:val="20"/>
        </w:rPr>
      </w:pPr>
      <w:r w:rsidRPr="004A0005">
        <w:rPr>
          <w:rFonts w:ascii="Verdana" w:hAnsi="Verdana"/>
          <w:sz w:val="20"/>
          <w:szCs w:val="20"/>
        </w:rPr>
        <w:t>8.6.</w:t>
      </w:r>
      <w:r w:rsidRPr="004A0005">
        <w:rPr>
          <w:rFonts w:ascii="Verdana" w:hAnsi="Verdana"/>
          <w:sz w:val="20"/>
          <w:szCs w:val="20"/>
        </w:rPr>
        <w:tab/>
        <w:t>A DPE-PR fará as retenções de acordo com a legislação vigente e/ou exigirá a comprovação dos recolhimentos exigidos em lei.</w:t>
      </w:r>
    </w:p>
    <w:p w:rsidR="004A0005" w:rsidRPr="004A0005" w:rsidRDefault="004A0005" w:rsidP="004A0005">
      <w:pPr>
        <w:pStyle w:val="TR-Corpo"/>
        <w:widowControl w:val="0"/>
        <w:spacing w:after="0"/>
        <w:ind w:left="709"/>
        <w:rPr>
          <w:rFonts w:ascii="Verdana" w:hAnsi="Verdana"/>
          <w:sz w:val="20"/>
          <w:szCs w:val="20"/>
        </w:rPr>
      </w:pPr>
      <w:r w:rsidRPr="004A0005">
        <w:rPr>
          <w:rFonts w:ascii="Verdana" w:hAnsi="Verdana"/>
          <w:sz w:val="20"/>
          <w:szCs w:val="20"/>
        </w:rPr>
        <w:t>8.6.1.</w:t>
      </w:r>
      <w:r w:rsidRPr="004A0005">
        <w:rPr>
          <w:rFonts w:ascii="Verdana" w:hAnsi="Verdana"/>
          <w:sz w:val="20"/>
          <w:szCs w:val="20"/>
        </w:rPr>
        <w:tab/>
        <w:t>Eventuais encargos decorrentes de atrasos nas retenções de responsabilidade da DPE-PR serão imputáveis exclusivamente à fornecedora quando esta deixar de apresentar os documentos necessários em tempo hábil.</w:t>
      </w:r>
    </w:p>
    <w:p w:rsidR="004A0005" w:rsidRPr="004A0005" w:rsidRDefault="004A0005" w:rsidP="004A0005">
      <w:pPr>
        <w:jc w:val="both"/>
        <w:rPr>
          <w:rFonts w:ascii="Verdana" w:hAnsi="Verdana"/>
        </w:rPr>
      </w:pPr>
    </w:p>
    <w:p w:rsidR="004A0005" w:rsidRPr="004A0005" w:rsidRDefault="004A0005" w:rsidP="004A0005">
      <w:pPr>
        <w:pStyle w:val="Ttulo1"/>
        <w:widowControl w:val="0"/>
        <w:jc w:val="both"/>
        <w:rPr>
          <w:rFonts w:ascii="Verdana" w:hAnsi="Verdana"/>
          <w:sz w:val="20"/>
          <w:szCs w:val="20"/>
        </w:rPr>
      </w:pPr>
      <w:r w:rsidRPr="004A0005">
        <w:rPr>
          <w:rFonts w:ascii="Verdana" w:hAnsi="Verdana"/>
          <w:sz w:val="20"/>
          <w:szCs w:val="20"/>
        </w:rPr>
        <w:t>CLÁUSULA NONA – DAS CONDIÇÕES DE REVISÃO E REAJUSTE</w:t>
      </w:r>
    </w:p>
    <w:p w:rsidR="004A0005" w:rsidRPr="004A0005" w:rsidRDefault="004A0005" w:rsidP="004A0005">
      <w:pPr>
        <w:pStyle w:val="Ttulo3"/>
        <w:numPr>
          <w:ilvl w:val="0"/>
          <w:numId w:val="0"/>
        </w:numPr>
        <w:jc w:val="both"/>
        <w:rPr>
          <w:rFonts w:ascii="Verdana" w:hAnsi="Verdana"/>
          <w:b w:val="0"/>
          <w:color w:val="auto"/>
          <w:sz w:val="20"/>
          <w:szCs w:val="20"/>
        </w:rPr>
      </w:pPr>
      <w:r w:rsidRPr="004A0005">
        <w:rPr>
          <w:rFonts w:ascii="Verdana" w:hAnsi="Verdana"/>
          <w:b w:val="0"/>
          <w:color w:val="auto"/>
          <w:sz w:val="20"/>
          <w:szCs w:val="20"/>
        </w:rPr>
        <w:t>9.1.</w:t>
      </w:r>
      <w:r w:rsidRPr="004A0005">
        <w:rPr>
          <w:rFonts w:ascii="Verdana" w:hAnsi="Verdana"/>
          <w:b w:val="0"/>
          <w:color w:val="auto"/>
          <w:sz w:val="20"/>
          <w:szCs w:val="20"/>
        </w:rPr>
        <w:tab/>
        <w:t>O preço contratado é suscetível de reajuste e/ou revisão, observadas, em qualquer caso, as disposições legais aplicáveis.</w:t>
      </w:r>
    </w:p>
    <w:p w:rsidR="004A0005" w:rsidRPr="004A0005" w:rsidRDefault="004A0005" w:rsidP="004A0005">
      <w:pPr>
        <w:pStyle w:val="Ttulo2"/>
        <w:widowControl w:val="0"/>
        <w:jc w:val="both"/>
        <w:rPr>
          <w:rFonts w:ascii="Verdana" w:hAnsi="Verdana"/>
          <w:b w:val="0"/>
          <w:sz w:val="20"/>
          <w:szCs w:val="20"/>
        </w:rPr>
      </w:pPr>
      <w:r w:rsidRPr="004A0005">
        <w:rPr>
          <w:rFonts w:ascii="Verdana" w:hAnsi="Verdana"/>
          <w:b w:val="0"/>
          <w:sz w:val="20"/>
          <w:szCs w:val="20"/>
        </w:rPr>
        <w:t>9.2.</w:t>
      </w:r>
      <w:r w:rsidRPr="004A0005">
        <w:rPr>
          <w:rFonts w:ascii="Verdana" w:hAnsi="Verdana"/>
          <w:b w:val="0"/>
          <w:sz w:val="20"/>
          <w:szCs w:val="20"/>
        </w:rPr>
        <w:tab/>
        <w:t>O reajuste será realizado anualmente em relação aos custos sujeitos à variação de mercado, depois de decorridos 12 (doze) meses da data de apresentação da proposta (em __/__/____ conforme mov. __ dos autos __.___.___-__), devendo ser utilizado índices específicos ou setoriais mais adequados à natureza da obra, compra ou serviço, sempre que existentes, nos termos dos artigos 113 e 114 da Lei n° 15.608/2007.</w:t>
      </w:r>
    </w:p>
    <w:p w:rsidR="004A0005" w:rsidRPr="004A0005" w:rsidRDefault="004A0005" w:rsidP="004A0005">
      <w:pPr>
        <w:pStyle w:val="Ttulo3"/>
        <w:numPr>
          <w:ilvl w:val="0"/>
          <w:numId w:val="0"/>
        </w:numPr>
        <w:jc w:val="both"/>
        <w:rPr>
          <w:rFonts w:ascii="Verdana" w:hAnsi="Verdana"/>
          <w:b w:val="0"/>
          <w:color w:val="auto"/>
          <w:sz w:val="20"/>
          <w:szCs w:val="20"/>
        </w:rPr>
      </w:pPr>
      <w:r w:rsidRPr="004A0005">
        <w:rPr>
          <w:rFonts w:ascii="Verdana" w:hAnsi="Verdana"/>
          <w:b w:val="0"/>
          <w:color w:val="auto"/>
          <w:sz w:val="20"/>
          <w:szCs w:val="20"/>
        </w:rPr>
        <w:t>9.3.</w:t>
      </w:r>
      <w:r w:rsidRPr="004A0005">
        <w:rPr>
          <w:rFonts w:ascii="Verdana" w:hAnsi="Verdana"/>
          <w:b w:val="0"/>
          <w:color w:val="auto"/>
          <w:sz w:val="20"/>
          <w:szCs w:val="20"/>
        </w:rPr>
        <w:tab/>
        <w:t>Na ausência dos índices oficiais específicos ou setoriais, previstos no item anterior, adotar-se-á o índice geral de preços mais vantajoso para a Administração, dentre os seguintes:</w:t>
      </w:r>
    </w:p>
    <w:p w:rsidR="004A0005" w:rsidRPr="004A0005" w:rsidRDefault="004A0005" w:rsidP="004A0005">
      <w:pPr>
        <w:pStyle w:val="Ttulo3"/>
        <w:numPr>
          <w:ilvl w:val="0"/>
          <w:numId w:val="0"/>
        </w:numPr>
        <w:ind w:left="2160"/>
        <w:jc w:val="both"/>
        <w:rPr>
          <w:rFonts w:ascii="Verdana" w:hAnsi="Verdana"/>
          <w:b w:val="0"/>
          <w:color w:val="auto"/>
          <w:sz w:val="20"/>
          <w:szCs w:val="20"/>
        </w:rPr>
      </w:pPr>
      <w:r w:rsidRPr="004A0005">
        <w:rPr>
          <w:rFonts w:ascii="Verdana" w:hAnsi="Verdana"/>
          <w:b w:val="0"/>
          <w:color w:val="auto"/>
          <w:sz w:val="20"/>
          <w:szCs w:val="20"/>
        </w:rPr>
        <w:t>9.3.1.</w:t>
      </w:r>
      <w:r w:rsidRPr="004A0005">
        <w:rPr>
          <w:rFonts w:ascii="Verdana" w:hAnsi="Verdana"/>
          <w:b w:val="0"/>
          <w:color w:val="auto"/>
          <w:sz w:val="20"/>
          <w:szCs w:val="20"/>
        </w:rPr>
        <w:tab/>
        <w:t>Índice de Preços ao Consumidor Amplo – IPCA;</w:t>
      </w:r>
    </w:p>
    <w:p w:rsidR="004A0005" w:rsidRPr="004A0005" w:rsidRDefault="004A0005" w:rsidP="004A0005">
      <w:pPr>
        <w:pStyle w:val="Ttulo3"/>
        <w:numPr>
          <w:ilvl w:val="0"/>
          <w:numId w:val="0"/>
        </w:numPr>
        <w:ind w:left="2160"/>
        <w:jc w:val="both"/>
        <w:rPr>
          <w:rFonts w:ascii="Verdana" w:hAnsi="Verdana"/>
          <w:b w:val="0"/>
          <w:color w:val="auto"/>
          <w:sz w:val="20"/>
          <w:szCs w:val="20"/>
        </w:rPr>
      </w:pPr>
      <w:r w:rsidRPr="004A0005">
        <w:rPr>
          <w:rFonts w:ascii="Verdana" w:hAnsi="Verdana"/>
          <w:b w:val="0"/>
          <w:color w:val="auto"/>
          <w:sz w:val="20"/>
          <w:szCs w:val="20"/>
        </w:rPr>
        <w:t>9.3.2.</w:t>
      </w:r>
      <w:r w:rsidRPr="004A0005">
        <w:rPr>
          <w:rFonts w:ascii="Verdana" w:hAnsi="Verdana"/>
          <w:b w:val="0"/>
          <w:color w:val="auto"/>
          <w:sz w:val="20"/>
          <w:szCs w:val="20"/>
        </w:rPr>
        <w:tab/>
        <w:t>Índice Nacional de Preços ao Consumidor – INPC;</w:t>
      </w:r>
    </w:p>
    <w:p w:rsidR="004A0005" w:rsidRPr="004A0005" w:rsidRDefault="004A0005" w:rsidP="004A0005">
      <w:pPr>
        <w:pStyle w:val="Ttulo3"/>
        <w:numPr>
          <w:ilvl w:val="0"/>
          <w:numId w:val="0"/>
        </w:numPr>
        <w:ind w:left="2160"/>
        <w:jc w:val="both"/>
        <w:rPr>
          <w:rFonts w:ascii="Verdana" w:hAnsi="Verdana"/>
          <w:b w:val="0"/>
          <w:color w:val="auto"/>
          <w:sz w:val="20"/>
          <w:szCs w:val="20"/>
        </w:rPr>
      </w:pPr>
      <w:r w:rsidRPr="004A0005">
        <w:rPr>
          <w:rFonts w:ascii="Verdana" w:hAnsi="Verdana"/>
          <w:b w:val="0"/>
          <w:color w:val="auto"/>
          <w:sz w:val="20"/>
          <w:szCs w:val="20"/>
        </w:rPr>
        <w:t>9.3.3.</w:t>
      </w:r>
      <w:r w:rsidRPr="004A0005">
        <w:rPr>
          <w:rFonts w:ascii="Verdana" w:hAnsi="Verdana"/>
          <w:b w:val="0"/>
          <w:color w:val="auto"/>
          <w:sz w:val="20"/>
          <w:szCs w:val="20"/>
        </w:rPr>
        <w:tab/>
        <w:t>Índice Geral de Preços do Mercado – IGP-M; ou</w:t>
      </w:r>
    </w:p>
    <w:p w:rsidR="004A0005" w:rsidRPr="004A0005" w:rsidRDefault="004A0005" w:rsidP="004A0005">
      <w:pPr>
        <w:pStyle w:val="Ttulo3"/>
        <w:numPr>
          <w:ilvl w:val="0"/>
          <w:numId w:val="0"/>
        </w:numPr>
        <w:ind w:left="2160"/>
        <w:jc w:val="both"/>
        <w:rPr>
          <w:rFonts w:ascii="Verdana" w:hAnsi="Verdana"/>
          <w:b w:val="0"/>
          <w:color w:val="auto"/>
          <w:sz w:val="20"/>
          <w:szCs w:val="20"/>
        </w:rPr>
      </w:pPr>
      <w:r w:rsidRPr="004A0005">
        <w:rPr>
          <w:rFonts w:ascii="Verdana" w:hAnsi="Verdana"/>
          <w:b w:val="0"/>
          <w:color w:val="auto"/>
          <w:sz w:val="20"/>
          <w:szCs w:val="20"/>
        </w:rPr>
        <w:t>9.3.4.</w:t>
      </w:r>
      <w:r w:rsidRPr="004A0005">
        <w:rPr>
          <w:rFonts w:ascii="Verdana" w:hAnsi="Verdana"/>
          <w:b w:val="0"/>
          <w:color w:val="auto"/>
          <w:sz w:val="20"/>
          <w:szCs w:val="20"/>
        </w:rPr>
        <w:tab/>
        <w:t>Índice Geral de Preços – Disponibilidade Interna – a IGP-DI.</w:t>
      </w:r>
    </w:p>
    <w:p w:rsidR="004A0005" w:rsidRPr="004A0005" w:rsidRDefault="004A0005" w:rsidP="004A0005">
      <w:pPr>
        <w:pStyle w:val="Ttulo2"/>
        <w:widowControl w:val="0"/>
        <w:jc w:val="both"/>
        <w:rPr>
          <w:rFonts w:ascii="Verdana" w:hAnsi="Verdana"/>
          <w:b w:val="0"/>
          <w:sz w:val="20"/>
          <w:szCs w:val="20"/>
        </w:rPr>
      </w:pPr>
      <w:r w:rsidRPr="004A0005">
        <w:rPr>
          <w:rFonts w:ascii="Verdana" w:hAnsi="Verdana"/>
          <w:b w:val="0"/>
          <w:sz w:val="20"/>
          <w:szCs w:val="20"/>
        </w:rPr>
        <w:t>9.4</w:t>
      </w:r>
      <w:r w:rsidRPr="004A0005">
        <w:rPr>
          <w:rFonts w:ascii="Verdana" w:hAnsi="Verdana"/>
          <w:b w:val="0"/>
          <w:sz w:val="20"/>
          <w:szCs w:val="20"/>
        </w:rPr>
        <w:tab/>
        <w:t xml:space="preserve"> Na hipótese de não ter sido divulgado o índice relativo ao último mês do período da apuração, deverá ser adotada a variação dos 12 (doze) meses imediatamente antecedentes a esse mês;</w:t>
      </w:r>
    </w:p>
    <w:p w:rsidR="004A0005" w:rsidRPr="004A0005" w:rsidRDefault="004A0005" w:rsidP="004A0005">
      <w:pPr>
        <w:pStyle w:val="Ttulo2"/>
        <w:widowControl w:val="0"/>
        <w:jc w:val="both"/>
        <w:rPr>
          <w:rFonts w:ascii="Verdana" w:hAnsi="Verdana"/>
          <w:b w:val="0"/>
          <w:sz w:val="20"/>
          <w:szCs w:val="20"/>
        </w:rPr>
      </w:pPr>
      <w:r w:rsidRPr="004A0005">
        <w:rPr>
          <w:rFonts w:ascii="Verdana" w:hAnsi="Verdana"/>
          <w:b w:val="0"/>
          <w:sz w:val="20"/>
          <w:szCs w:val="20"/>
        </w:rPr>
        <w:t>9.5.</w:t>
      </w:r>
      <w:r w:rsidRPr="004A0005">
        <w:rPr>
          <w:rFonts w:ascii="Verdana" w:hAnsi="Verdana"/>
          <w:b w:val="0"/>
          <w:sz w:val="20"/>
          <w:szCs w:val="20"/>
        </w:rPr>
        <w:tab/>
        <w:t xml:space="preserve">Competirá à CONTRATADA, quando esta considerar que o índice aplicável é insuficiente ao reequilíbrio do contrato, justificar e comprovar a variação dos custos, apresentando memória de cálculo e planilhas apropriadas para análise e posterior aprovação da CONTRATANTE, indicando claramente e justificando o índice adotado; </w:t>
      </w:r>
    </w:p>
    <w:p w:rsidR="004A0005" w:rsidRPr="004A0005" w:rsidRDefault="004A0005" w:rsidP="004A0005">
      <w:pPr>
        <w:pStyle w:val="Ttulo2"/>
        <w:widowControl w:val="0"/>
        <w:jc w:val="both"/>
        <w:rPr>
          <w:rFonts w:ascii="Verdana" w:hAnsi="Verdana"/>
          <w:b w:val="0"/>
          <w:sz w:val="20"/>
          <w:szCs w:val="20"/>
        </w:rPr>
      </w:pPr>
      <w:r w:rsidRPr="004A0005">
        <w:rPr>
          <w:rFonts w:ascii="Verdana" w:hAnsi="Verdana"/>
          <w:b w:val="0"/>
          <w:sz w:val="20"/>
          <w:szCs w:val="20"/>
        </w:rPr>
        <w:t>9.6.</w:t>
      </w:r>
      <w:r w:rsidRPr="004A0005">
        <w:rPr>
          <w:rFonts w:ascii="Verdana" w:hAnsi="Verdana"/>
          <w:b w:val="0"/>
          <w:sz w:val="20"/>
          <w:szCs w:val="20"/>
        </w:rPr>
        <w:tab/>
        <w:t>O prazo para a CONTRATADA solicitar o reajuste encerra-se na data da prorrogação contratual subsequente ao período em que se completarem 12 (doze) meses da apresentação da proposta ou do reajuste anterior, ou na data do encerramento da vigência do contrato, caso não haja prorrogação;</w:t>
      </w:r>
    </w:p>
    <w:p w:rsidR="004A0005" w:rsidRPr="004A0005" w:rsidRDefault="004A0005" w:rsidP="004A0005">
      <w:pPr>
        <w:pStyle w:val="Ttulo2"/>
        <w:widowControl w:val="0"/>
        <w:jc w:val="both"/>
        <w:rPr>
          <w:rFonts w:ascii="Verdana" w:hAnsi="Verdana"/>
          <w:b w:val="0"/>
          <w:sz w:val="20"/>
          <w:szCs w:val="20"/>
        </w:rPr>
      </w:pPr>
      <w:r w:rsidRPr="004A0005">
        <w:rPr>
          <w:rFonts w:ascii="Verdana" w:hAnsi="Verdana"/>
          <w:b w:val="0"/>
          <w:sz w:val="20"/>
          <w:szCs w:val="20"/>
        </w:rPr>
        <w:t>9.7.</w:t>
      </w:r>
      <w:r w:rsidRPr="004A0005">
        <w:rPr>
          <w:rFonts w:ascii="Verdana" w:hAnsi="Verdana"/>
          <w:b w:val="0"/>
          <w:sz w:val="20"/>
          <w:szCs w:val="20"/>
        </w:rPr>
        <w:tab/>
        <w:t>Caso a CONTRATADA não solicite o reajuste tempestivamente, dentro do prazo acima fixado, ocorrerá a preclusão do direito ao reajuste;</w:t>
      </w:r>
    </w:p>
    <w:p w:rsidR="004A0005" w:rsidRPr="004A0005" w:rsidRDefault="004A0005" w:rsidP="004A0005">
      <w:pPr>
        <w:pStyle w:val="Ttulo2"/>
        <w:widowControl w:val="0"/>
        <w:jc w:val="both"/>
        <w:rPr>
          <w:rFonts w:ascii="Verdana" w:hAnsi="Verdana"/>
          <w:b w:val="0"/>
          <w:sz w:val="20"/>
          <w:szCs w:val="20"/>
        </w:rPr>
      </w:pPr>
      <w:r w:rsidRPr="004A0005">
        <w:rPr>
          <w:rFonts w:ascii="Verdana" w:hAnsi="Verdana"/>
          <w:b w:val="0"/>
          <w:sz w:val="20"/>
          <w:szCs w:val="20"/>
        </w:rPr>
        <w:t>9.8.</w:t>
      </w:r>
      <w:r w:rsidRPr="004A0005">
        <w:rPr>
          <w:rFonts w:ascii="Verdana" w:hAnsi="Verdana"/>
          <w:b w:val="0"/>
          <w:sz w:val="20"/>
          <w:szCs w:val="20"/>
        </w:rPr>
        <w:tab/>
        <w:t>Nessas condições, se a vigência do contrato tiver sido prorrogada, novo reajuste só poderá ser pleiteado após o decurso de novo interregno mínimo de 12 (doze) meses, contados do período em que se completarem 12 (doze) meses da apresentação da proposta ou do reajuste anterior;</w:t>
      </w:r>
    </w:p>
    <w:p w:rsidR="004A0005" w:rsidRPr="004A0005" w:rsidRDefault="004A0005" w:rsidP="004A0005">
      <w:pPr>
        <w:pStyle w:val="Ttulo2"/>
        <w:widowControl w:val="0"/>
        <w:jc w:val="both"/>
        <w:rPr>
          <w:rFonts w:ascii="Verdana" w:hAnsi="Verdana"/>
          <w:b w:val="0"/>
          <w:sz w:val="20"/>
          <w:szCs w:val="20"/>
        </w:rPr>
      </w:pPr>
      <w:r w:rsidRPr="004A0005">
        <w:rPr>
          <w:rFonts w:ascii="Verdana" w:hAnsi="Verdana"/>
          <w:b w:val="0"/>
          <w:sz w:val="20"/>
          <w:szCs w:val="20"/>
        </w:rPr>
        <w:t>9.9.</w:t>
      </w:r>
      <w:r w:rsidRPr="004A0005">
        <w:rPr>
          <w:rFonts w:ascii="Verdana" w:hAnsi="Verdana"/>
          <w:b w:val="0"/>
          <w:sz w:val="20"/>
          <w:szCs w:val="20"/>
        </w:rPr>
        <w:tab/>
        <w:t>Caso, na data da prorrogação contratual, ainda não tenha sido possível à CONTRATANTE ou à CONTRATADA proceder aos cálculos devidos, deverá ser inserida cláusula no termo aditivo de prorrogação para resguardar o direito futuro ao reajuste, a ser exercido tão logo se disponha dos valores reajustados, sob pena de preclusão;</w:t>
      </w:r>
    </w:p>
    <w:p w:rsidR="004A0005" w:rsidRPr="004A0005" w:rsidRDefault="004A0005" w:rsidP="004A0005">
      <w:pPr>
        <w:pStyle w:val="Ttulo2"/>
        <w:widowControl w:val="0"/>
        <w:jc w:val="both"/>
        <w:rPr>
          <w:rFonts w:ascii="Verdana" w:hAnsi="Verdana"/>
          <w:b w:val="0"/>
          <w:sz w:val="20"/>
          <w:szCs w:val="20"/>
        </w:rPr>
      </w:pPr>
      <w:r w:rsidRPr="004A0005">
        <w:rPr>
          <w:rFonts w:ascii="Verdana" w:hAnsi="Verdana"/>
          <w:b w:val="0"/>
          <w:sz w:val="20"/>
          <w:szCs w:val="20"/>
        </w:rPr>
        <w:t>9.10.</w:t>
      </w:r>
      <w:r w:rsidRPr="004A0005">
        <w:rPr>
          <w:rFonts w:ascii="Verdana" w:hAnsi="Verdana"/>
          <w:b w:val="0"/>
          <w:sz w:val="20"/>
          <w:szCs w:val="20"/>
        </w:rPr>
        <w:tab/>
        <w:t>Os novos valores contratuais decorrentes dos reajustes terão suas vigências iniciadas a partir do dia seguinte à data em que se completarem 12 (doze) meses da apresentação da proposta, do reajuste anterior ou da data em que deveria ter ocorrido o reajuste anterior;</w:t>
      </w:r>
    </w:p>
    <w:p w:rsidR="004A0005" w:rsidRPr="004A0005" w:rsidRDefault="004A0005" w:rsidP="004A0005">
      <w:pPr>
        <w:pStyle w:val="Ttulo3"/>
        <w:numPr>
          <w:ilvl w:val="0"/>
          <w:numId w:val="0"/>
        </w:numPr>
        <w:jc w:val="both"/>
        <w:rPr>
          <w:rFonts w:ascii="Verdana" w:hAnsi="Verdana"/>
          <w:b w:val="0"/>
          <w:color w:val="auto"/>
          <w:sz w:val="20"/>
          <w:szCs w:val="20"/>
        </w:rPr>
      </w:pPr>
      <w:r w:rsidRPr="004A0005">
        <w:rPr>
          <w:rFonts w:ascii="Verdana" w:hAnsi="Verdana"/>
          <w:b w:val="0"/>
          <w:color w:val="auto"/>
          <w:sz w:val="20"/>
          <w:szCs w:val="20"/>
        </w:rPr>
        <w:t>9.11.</w:t>
      </w:r>
      <w:r w:rsidRPr="004A0005">
        <w:rPr>
          <w:rFonts w:ascii="Verdana" w:hAnsi="Verdana"/>
          <w:b w:val="0"/>
          <w:color w:val="auto"/>
          <w:sz w:val="20"/>
          <w:szCs w:val="20"/>
        </w:rPr>
        <w:tab/>
        <w:t>Quando, antes da data do reajuste, já tiver ocorrido a revisão do contrato para manutenção do seu equilíbrio econômico financeiro, será a revisão considerada à ocasião do reajuste, para evitar acumulação injustificada.</w:t>
      </w:r>
    </w:p>
    <w:p w:rsidR="004A0005" w:rsidRPr="004A0005" w:rsidRDefault="004A0005" w:rsidP="004A0005">
      <w:pPr>
        <w:pStyle w:val="Ttulo3"/>
        <w:numPr>
          <w:ilvl w:val="0"/>
          <w:numId w:val="0"/>
        </w:numPr>
        <w:jc w:val="both"/>
        <w:rPr>
          <w:rFonts w:ascii="Verdana" w:hAnsi="Verdana"/>
          <w:b w:val="0"/>
          <w:color w:val="auto"/>
          <w:sz w:val="20"/>
          <w:szCs w:val="20"/>
        </w:rPr>
      </w:pPr>
      <w:r w:rsidRPr="004A0005">
        <w:rPr>
          <w:rFonts w:ascii="Verdana" w:hAnsi="Verdana"/>
          <w:b w:val="0"/>
          <w:color w:val="auto"/>
          <w:sz w:val="20"/>
          <w:szCs w:val="20"/>
        </w:rPr>
        <w:t>9.12.</w:t>
      </w:r>
      <w:r w:rsidRPr="004A0005">
        <w:rPr>
          <w:rFonts w:ascii="Verdana" w:hAnsi="Verdana"/>
          <w:b w:val="0"/>
          <w:color w:val="auto"/>
          <w:sz w:val="20"/>
          <w:szCs w:val="20"/>
        </w:rPr>
        <w:tab/>
        <w:t>Os valores resultantes de reajuste terão sempre, no máximo, quatro casas decimais.</w:t>
      </w:r>
    </w:p>
    <w:p w:rsidR="004A0005" w:rsidRPr="004A0005" w:rsidRDefault="004A0005" w:rsidP="004A0005">
      <w:pPr>
        <w:pStyle w:val="Ttulo3"/>
        <w:numPr>
          <w:ilvl w:val="0"/>
          <w:numId w:val="0"/>
        </w:numPr>
        <w:jc w:val="both"/>
        <w:rPr>
          <w:rFonts w:ascii="Verdana" w:hAnsi="Verdana"/>
          <w:b w:val="0"/>
          <w:color w:val="auto"/>
          <w:sz w:val="20"/>
          <w:szCs w:val="20"/>
        </w:rPr>
      </w:pPr>
      <w:r w:rsidRPr="004A0005">
        <w:rPr>
          <w:rFonts w:ascii="Verdana" w:hAnsi="Verdana"/>
          <w:b w:val="0"/>
          <w:color w:val="auto"/>
          <w:sz w:val="20"/>
          <w:szCs w:val="20"/>
        </w:rPr>
        <w:t>9.13.</w:t>
      </w:r>
      <w:r w:rsidRPr="004A0005">
        <w:rPr>
          <w:rFonts w:ascii="Verdana" w:hAnsi="Verdana"/>
          <w:b w:val="0"/>
          <w:color w:val="auto"/>
          <w:sz w:val="20"/>
          <w:szCs w:val="20"/>
        </w:rPr>
        <w:tab/>
        <w:t>A revisão será realizada única e tão somente com relação às hipóteses previstas em lei, em especial aquelas constantes do artigo 112, § 3°, incisos II e III, da Lei Estadual n° 15.608/2007, observando todas as disposições pertinentes.</w:t>
      </w:r>
    </w:p>
    <w:p w:rsidR="004A0005" w:rsidRPr="004A0005" w:rsidRDefault="004A0005" w:rsidP="004A0005">
      <w:pPr>
        <w:pStyle w:val="Ttulo3"/>
        <w:numPr>
          <w:ilvl w:val="0"/>
          <w:numId w:val="0"/>
        </w:numPr>
        <w:ind w:left="2160"/>
        <w:jc w:val="both"/>
        <w:rPr>
          <w:rFonts w:ascii="Verdana" w:hAnsi="Verdana"/>
          <w:b w:val="0"/>
          <w:color w:val="auto"/>
          <w:sz w:val="20"/>
          <w:szCs w:val="20"/>
        </w:rPr>
      </w:pPr>
      <w:r w:rsidRPr="004A0005">
        <w:rPr>
          <w:rFonts w:ascii="Verdana" w:hAnsi="Verdana"/>
          <w:b w:val="0"/>
          <w:color w:val="auto"/>
          <w:sz w:val="20"/>
          <w:szCs w:val="20"/>
        </w:rPr>
        <w:t>9.13.1.</w:t>
      </w:r>
      <w:r w:rsidRPr="004A0005">
        <w:rPr>
          <w:rFonts w:ascii="Verdana" w:hAnsi="Verdana"/>
          <w:b w:val="0"/>
          <w:color w:val="auto"/>
          <w:sz w:val="20"/>
          <w:szCs w:val="20"/>
        </w:rPr>
        <w:tab/>
        <w:t>A revisão do preço original do contrato dependerá da efetiva comprovação do desequilíbrio, das necessárias justificativas, dos pronunciamentos dos setores técnico e jurídico, além da aprovação da autoridade competente.</w:t>
      </w:r>
    </w:p>
    <w:p w:rsidR="004A0005" w:rsidRPr="004A0005" w:rsidRDefault="004A0005" w:rsidP="004A0005">
      <w:pPr>
        <w:jc w:val="both"/>
        <w:rPr>
          <w:rFonts w:ascii="Verdana" w:hAnsi="Verdana"/>
        </w:rPr>
      </w:pPr>
    </w:p>
    <w:p w:rsidR="004A0005" w:rsidRPr="004A0005" w:rsidRDefault="004A0005" w:rsidP="004A0005">
      <w:pPr>
        <w:widowControl w:val="0"/>
        <w:suppressAutoHyphens w:val="0"/>
        <w:spacing w:line="276" w:lineRule="auto"/>
        <w:jc w:val="both"/>
        <w:rPr>
          <w:rFonts w:ascii="Verdana" w:hAnsi="Verdana" w:cs="Arial"/>
          <w:b/>
        </w:rPr>
      </w:pPr>
      <w:r w:rsidRPr="004A0005">
        <w:rPr>
          <w:rFonts w:ascii="Verdana" w:hAnsi="Verdana" w:cs="Arial"/>
          <w:b/>
        </w:rPr>
        <w:t>CLÁUSULA DÉCIMA – DA FISCALIZAÇÃO</w:t>
      </w:r>
    </w:p>
    <w:p w:rsidR="004A0005" w:rsidRPr="004A0005" w:rsidRDefault="004A0005" w:rsidP="004A0005">
      <w:pPr>
        <w:pStyle w:val="Ttulo2"/>
        <w:jc w:val="both"/>
        <w:rPr>
          <w:rFonts w:ascii="Verdana" w:hAnsi="Verdana"/>
          <w:b w:val="0"/>
          <w:sz w:val="20"/>
          <w:szCs w:val="20"/>
        </w:rPr>
      </w:pPr>
      <w:r w:rsidRPr="004A0005">
        <w:rPr>
          <w:rFonts w:ascii="Verdana" w:hAnsi="Verdana"/>
          <w:b w:val="0"/>
          <w:sz w:val="20"/>
          <w:szCs w:val="20"/>
        </w:rPr>
        <w:t>10.1.</w:t>
      </w:r>
      <w:r w:rsidRPr="004A0005">
        <w:rPr>
          <w:rFonts w:ascii="Verdana" w:hAnsi="Verdana"/>
          <w:b w:val="0"/>
          <w:sz w:val="20"/>
          <w:szCs w:val="20"/>
        </w:rPr>
        <w:tab/>
        <w:t>Será designado representante pela autoridade competente para acompanhar e fiscalizar a execução dos serviços, anotando em registro próprio todas as ocorrências relacionadas com a execução e determinando o que for necessário à regularização de falhas ou defeitos observados.</w:t>
      </w:r>
    </w:p>
    <w:p w:rsidR="004A0005" w:rsidRPr="004A0005" w:rsidRDefault="004A0005" w:rsidP="004A0005">
      <w:pPr>
        <w:pStyle w:val="Ttulo2"/>
        <w:widowControl w:val="0"/>
        <w:jc w:val="both"/>
        <w:rPr>
          <w:rFonts w:ascii="Verdana" w:hAnsi="Verdana"/>
          <w:b w:val="0"/>
          <w:sz w:val="20"/>
          <w:szCs w:val="20"/>
        </w:rPr>
      </w:pPr>
      <w:r w:rsidRPr="004A0005">
        <w:rPr>
          <w:rFonts w:ascii="Verdana" w:hAnsi="Verdana"/>
          <w:b w:val="0"/>
          <w:sz w:val="20"/>
          <w:szCs w:val="20"/>
        </w:rPr>
        <w:t>10.2.</w:t>
      </w:r>
      <w:r w:rsidRPr="004A0005">
        <w:rPr>
          <w:rFonts w:ascii="Verdana" w:hAnsi="Verdana"/>
          <w:b w:val="0"/>
          <w:sz w:val="20"/>
          <w:szCs w:val="20"/>
        </w:rPr>
        <w:tab/>
        <w:t>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artigo 120, inciso II, da Lei Estadual nº 15.608/07.</w:t>
      </w:r>
    </w:p>
    <w:p w:rsidR="004A0005" w:rsidRPr="004A0005" w:rsidRDefault="004A0005" w:rsidP="004A0005">
      <w:pPr>
        <w:pStyle w:val="Ttulo3"/>
        <w:numPr>
          <w:ilvl w:val="0"/>
          <w:numId w:val="0"/>
        </w:numPr>
        <w:ind w:left="2160"/>
        <w:jc w:val="both"/>
        <w:rPr>
          <w:rFonts w:ascii="Verdana" w:hAnsi="Verdana"/>
          <w:b w:val="0"/>
          <w:color w:val="auto"/>
          <w:sz w:val="20"/>
          <w:szCs w:val="20"/>
        </w:rPr>
      </w:pPr>
      <w:r w:rsidRPr="004A0005">
        <w:rPr>
          <w:rFonts w:ascii="Verdana" w:hAnsi="Verdana"/>
          <w:b w:val="0"/>
          <w:color w:val="auto"/>
          <w:sz w:val="20"/>
          <w:szCs w:val="20"/>
        </w:rPr>
        <w:t>10.2.1.</w:t>
      </w:r>
      <w:r w:rsidRPr="004A0005">
        <w:rPr>
          <w:rFonts w:ascii="Verdana" w:hAnsi="Verdana"/>
          <w:b w:val="0"/>
          <w:color w:val="auto"/>
          <w:sz w:val="20"/>
          <w:szCs w:val="20"/>
        </w:rPr>
        <w:tab/>
        <w:t>A Administração não responderá por quaisquer compromissos assumidos pela Contratada com terceiros, ainda que vinculados à execução do instrumento contratual, bem como por qualquer dano causado a terceiros em decorrência de ato da Contratada, de seus empregados, prepostos ou subordinados.</w:t>
      </w:r>
    </w:p>
    <w:p w:rsidR="004A0005" w:rsidRPr="004A0005" w:rsidRDefault="004A0005" w:rsidP="004A0005">
      <w:pPr>
        <w:pStyle w:val="Ttulo2"/>
        <w:widowControl w:val="0"/>
        <w:jc w:val="both"/>
        <w:rPr>
          <w:rFonts w:ascii="Verdana" w:hAnsi="Verdana"/>
          <w:b w:val="0"/>
          <w:sz w:val="20"/>
          <w:szCs w:val="20"/>
        </w:rPr>
      </w:pPr>
      <w:r w:rsidRPr="004A0005">
        <w:rPr>
          <w:rFonts w:ascii="Verdana" w:hAnsi="Verdana"/>
          <w:b w:val="0"/>
          <w:sz w:val="20"/>
          <w:szCs w:val="20"/>
        </w:rPr>
        <w:t>10.3.</w:t>
      </w:r>
      <w:r w:rsidRPr="004A0005">
        <w:rPr>
          <w:rFonts w:ascii="Verdana" w:hAnsi="Verdana"/>
          <w:b w:val="0"/>
          <w:sz w:val="20"/>
          <w:szCs w:val="20"/>
        </w:rPr>
        <w:tab/>
        <w:t>O representante da Administração anotará em registro próprio todas as ocorrências relacionadas com a execução dos serviços, indicando dia, mês e ano, bem como o nome dos funcionários eventualmente envolvidos, determinando o que for necessário à regularização das falhas ou defeitos observados e, se for o caso, encaminhando os apontamentos à autoridade competente para as providências cabíveis.</w:t>
      </w:r>
    </w:p>
    <w:p w:rsidR="004A0005" w:rsidRPr="004A0005" w:rsidRDefault="004A0005" w:rsidP="004A0005">
      <w:pPr>
        <w:widowControl w:val="0"/>
        <w:jc w:val="both"/>
        <w:rPr>
          <w:rFonts w:ascii="Verdana" w:hAnsi="Verdana"/>
        </w:rPr>
      </w:pPr>
    </w:p>
    <w:p w:rsidR="004A0005" w:rsidRPr="004A0005" w:rsidRDefault="004A0005" w:rsidP="004A0005">
      <w:pPr>
        <w:pStyle w:val="Ttulo1"/>
        <w:widowControl w:val="0"/>
        <w:jc w:val="both"/>
        <w:rPr>
          <w:rFonts w:ascii="Verdana" w:hAnsi="Verdana"/>
          <w:sz w:val="20"/>
          <w:szCs w:val="20"/>
        </w:rPr>
      </w:pPr>
      <w:r w:rsidRPr="004A0005">
        <w:rPr>
          <w:rFonts w:ascii="Verdana" w:hAnsi="Verdana"/>
          <w:sz w:val="20"/>
          <w:szCs w:val="20"/>
        </w:rPr>
        <w:t>CLÁUSULA DÉCIMA PRIMEIRA – DA DOTAÇÃO ORÇAMENTÁRIA</w:t>
      </w:r>
    </w:p>
    <w:p w:rsidR="004A0005" w:rsidRPr="004A0005" w:rsidRDefault="004A0005" w:rsidP="004A0005">
      <w:pPr>
        <w:pStyle w:val="Ttulo2"/>
        <w:widowControl w:val="0"/>
        <w:jc w:val="both"/>
        <w:rPr>
          <w:rFonts w:ascii="Verdana" w:hAnsi="Verdana"/>
          <w:b w:val="0"/>
          <w:sz w:val="20"/>
          <w:szCs w:val="20"/>
        </w:rPr>
      </w:pPr>
      <w:r w:rsidRPr="004A0005">
        <w:rPr>
          <w:rFonts w:ascii="Verdana" w:hAnsi="Verdana"/>
          <w:b w:val="0"/>
          <w:sz w:val="20"/>
          <w:szCs w:val="20"/>
        </w:rPr>
        <w:t>11.1.</w:t>
      </w:r>
      <w:r w:rsidRPr="004A0005">
        <w:rPr>
          <w:rFonts w:ascii="Verdana" w:hAnsi="Verdana"/>
          <w:b w:val="0"/>
          <w:sz w:val="20"/>
          <w:szCs w:val="20"/>
        </w:rPr>
        <w:tab/>
        <w:t>Indica-se a disponibilidade de recursos na seguinte dotação orçamentária: _. Detalhamento da despesa orçamentária: _.</w:t>
      </w:r>
    </w:p>
    <w:p w:rsidR="004A0005" w:rsidRPr="004A0005" w:rsidRDefault="004A0005" w:rsidP="004A0005">
      <w:pPr>
        <w:widowControl w:val="0"/>
        <w:jc w:val="both"/>
        <w:rPr>
          <w:rFonts w:ascii="Verdana" w:hAnsi="Verdana"/>
        </w:rPr>
      </w:pPr>
    </w:p>
    <w:p w:rsidR="004A0005" w:rsidRPr="004A0005" w:rsidRDefault="004A0005" w:rsidP="004A0005">
      <w:pPr>
        <w:pStyle w:val="Ttulo1"/>
        <w:widowControl w:val="0"/>
        <w:jc w:val="both"/>
        <w:rPr>
          <w:rFonts w:ascii="Verdana" w:hAnsi="Verdana"/>
          <w:sz w:val="20"/>
          <w:szCs w:val="20"/>
        </w:rPr>
      </w:pPr>
      <w:r w:rsidRPr="004A0005">
        <w:rPr>
          <w:rFonts w:ascii="Verdana" w:hAnsi="Verdana"/>
          <w:sz w:val="20"/>
          <w:szCs w:val="20"/>
        </w:rPr>
        <w:t>CLÁUSULA DÉCIMA SEGUNDA – DOS DIREITOS DAS PARTES</w:t>
      </w:r>
    </w:p>
    <w:p w:rsidR="004A0005" w:rsidRPr="004A0005" w:rsidRDefault="004A0005" w:rsidP="004A0005">
      <w:pPr>
        <w:pStyle w:val="Ttulo2"/>
        <w:widowControl w:val="0"/>
        <w:jc w:val="both"/>
        <w:rPr>
          <w:rFonts w:ascii="Verdana" w:hAnsi="Verdana"/>
          <w:b w:val="0"/>
          <w:sz w:val="20"/>
          <w:szCs w:val="20"/>
        </w:rPr>
      </w:pPr>
      <w:r w:rsidRPr="004A0005">
        <w:rPr>
          <w:rFonts w:ascii="Verdana" w:hAnsi="Verdana"/>
          <w:b w:val="0"/>
          <w:sz w:val="20"/>
          <w:szCs w:val="20"/>
        </w:rPr>
        <w:t>12.1.</w:t>
      </w:r>
      <w:r w:rsidRPr="004A0005">
        <w:rPr>
          <w:rFonts w:ascii="Verdana" w:hAnsi="Verdana"/>
          <w:b w:val="0"/>
          <w:sz w:val="20"/>
          <w:szCs w:val="20"/>
        </w:rPr>
        <w:tab/>
        <w:t>O objeto da contratação pode ser alterado pela Defensoria Pública do Estado do Paraná, mediante as devidas justificativas, quando houver modificação do projeto ou das especificações, para melhor adequação técnica aos objetivos da Administração.</w:t>
      </w:r>
    </w:p>
    <w:p w:rsidR="004A0005" w:rsidRPr="004A0005" w:rsidRDefault="004A0005" w:rsidP="004A0005">
      <w:pPr>
        <w:pStyle w:val="Ttulo2"/>
        <w:widowControl w:val="0"/>
        <w:jc w:val="both"/>
        <w:rPr>
          <w:rFonts w:ascii="Verdana" w:hAnsi="Verdana"/>
          <w:b w:val="0"/>
          <w:sz w:val="20"/>
          <w:szCs w:val="20"/>
        </w:rPr>
      </w:pPr>
      <w:r w:rsidRPr="004A0005">
        <w:rPr>
          <w:rFonts w:ascii="Verdana" w:hAnsi="Verdana"/>
          <w:b w:val="0"/>
          <w:sz w:val="20"/>
          <w:szCs w:val="20"/>
        </w:rPr>
        <w:t>12.2.</w:t>
      </w:r>
      <w:r w:rsidRPr="004A0005">
        <w:rPr>
          <w:rFonts w:ascii="Verdana" w:hAnsi="Verdana"/>
          <w:b w:val="0"/>
          <w:sz w:val="20"/>
          <w:szCs w:val="20"/>
        </w:rPr>
        <w:tab/>
        <w:t>O objeto da contratação pode ser alterado pela Defensoria Pública do Estado do Paraná, mediante as devidas justificativas, se for necessário acréscimo ou supressão do objeto até o limite máximo previsto na legislação, a partir do valor inicial atualizado do contrato.</w:t>
      </w:r>
    </w:p>
    <w:p w:rsidR="004A0005" w:rsidRPr="004A0005" w:rsidRDefault="004A0005" w:rsidP="004A0005">
      <w:pPr>
        <w:pStyle w:val="Ttulo3"/>
        <w:numPr>
          <w:ilvl w:val="0"/>
          <w:numId w:val="0"/>
        </w:numPr>
        <w:ind w:left="2160"/>
        <w:jc w:val="both"/>
        <w:rPr>
          <w:rFonts w:ascii="Verdana" w:hAnsi="Verdana"/>
          <w:b w:val="0"/>
          <w:color w:val="auto"/>
          <w:sz w:val="20"/>
          <w:szCs w:val="20"/>
        </w:rPr>
      </w:pPr>
      <w:r w:rsidRPr="004A0005">
        <w:rPr>
          <w:rFonts w:ascii="Verdana" w:hAnsi="Verdana"/>
          <w:b w:val="0"/>
          <w:color w:val="auto"/>
          <w:sz w:val="20"/>
          <w:szCs w:val="20"/>
        </w:rPr>
        <w:t>12.2.1.</w:t>
      </w:r>
      <w:r w:rsidRPr="004A0005">
        <w:rPr>
          <w:rFonts w:ascii="Verdana" w:hAnsi="Verdana"/>
          <w:b w:val="0"/>
          <w:color w:val="auto"/>
          <w:sz w:val="20"/>
          <w:szCs w:val="20"/>
        </w:rPr>
        <w:tab/>
        <w:t>Eventuais supressões que superem o limite acima referido poderão ser celebradas mediante acordo entre os contratantes.</w:t>
      </w:r>
    </w:p>
    <w:p w:rsidR="004A0005" w:rsidRPr="004A0005" w:rsidRDefault="004A0005" w:rsidP="004A0005">
      <w:pPr>
        <w:pStyle w:val="Ttulo2"/>
        <w:widowControl w:val="0"/>
        <w:jc w:val="both"/>
        <w:rPr>
          <w:rFonts w:ascii="Verdana" w:hAnsi="Verdana"/>
          <w:b w:val="0"/>
          <w:sz w:val="20"/>
          <w:szCs w:val="20"/>
        </w:rPr>
      </w:pPr>
      <w:r w:rsidRPr="004A0005">
        <w:rPr>
          <w:rFonts w:ascii="Verdana" w:hAnsi="Verdana"/>
          <w:b w:val="0"/>
          <w:sz w:val="20"/>
          <w:szCs w:val="20"/>
        </w:rPr>
        <w:t>12.3.</w:t>
      </w:r>
      <w:r w:rsidRPr="004A0005">
        <w:rPr>
          <w:rFonts w:ascii="Verdana" w:hAnsi="Verdana"/>
          <w:b w:val="0"/>
          <w:sz w:val="20"/>
          <w:szCs w:val="20"/>
        </w:rPr>
        <w:tab/>
        <w:t>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4A0005" w:rsidRPr="004A0005" w:rsidRDefault="004A0005" w:rsidP="004A0005">
      <w:pPr>
        <w:widowControl w:val="0"/>
        <w:suppressAutoHyphens w:val="0"/>
        <w:spacing w:line="276" w:lineRule="auto"/>
        <w:jc w:val="both"/>
        <w:rPr>
          <w:rFonts w:ascii="Verdana" w:hAnsi="Verdana" w:cs="Arial"/>
        </w:rPr>
      </w:pPr>
    </w:p>
    <w:p w:rsidR="004A0005" w:rsidRPr="004A0005" w:rsidRDefault="004A0005" w:rsidP="004A0005">
      <w:pPr>
        <w:pStyle w:val="Ttulo1"/>
        <w:widowControl w:val="0"/>
        <w:jc w:val="both"/>
        <w:rPr>
          <w:rFonts w:ascii="Verdana" w:hAnsi="Verdana"/>
          <w:sz w:val="20"/>
          <w:szCs w:val="20"/>
        </w:rPr>
      </w:pPr>
      <w:r w:rsidRPr="004A0005">
        <w:rPr>
          <w:rFonts w:ascii="Verdana" w:hAnsi="Verdana"/>
          <w:sz w:val="20"/>
          <w:szCs w:val="20"/>
        </w:rPr>
        <w:t>CLÁUSULA DÉCIMA TERCEIRA – DAS OBRIGAÇÕES DA CONTRATADA</w:t>
      </w:r>
    </w:p>
    <w:p w:rsidR="004A0005" w:rsidRPr="004A0005" w:rsidRDefault="004A0005" w:rsidP="004A0005">
      <w:pPr>
        <w:widowControl w:val="0"/>
        <w:suppressAutoHyphens w:val="0"/>
        <w:spacing w:line="276" w:lineRule="auto"/>
        <w:jc w:val="both"/>
        <w:rPr>
          <w:rFonts w:ascii="Verdana" w:hAnsi="Verdana" w:cs="Arial"/>
        </w:rPr>
      </w:pPr>
      <w:r w:rsidRPr="004A0005">
        <w:rPr>
          <w:rFonts w:ascii="Verdana" w:hAnsi="Verdana" w:cs="Arial"/>
        </w:rPr>
        <w:t>13.1.</w:t>
      </w:r>
      <w:r w:rsidRPr="004A0005">
        <w:rPr>
          <w:rFonts w:ascii="Verdana" w:hAnsi="Verdana" w:cs="Arial"/>
        </w:rPr>
        <w:tab/>
        <w:t xml:space="preserve">Executar os serviços objeto da contratação com perfeição, conforme especificações, prazo e local constantes </w:t>
      </w:r>
      <w:r w:rsidRPr="004A0005">
        <w:rPr>
          <w:rFonts w:ascii="Verdana" w:hAnsi="Verdana"/>
        </w:rPr>
        <w:t>no procedimento da contratação indicado em epígrafe, respectivo Termo de Referência e anexos, na proposta</w:t>
      </w:r>
      <w:r w:rsidRPr="004A0005">
        <w:rPr>
          <w:rFonts w:ascii="Verdana" w:hAnsi="Verdana" w:cs="Arial"/>
        </w:rPr>
        <w:t xml:space="preserve"> e demais documentos pertinentes à contratação, </w:t>
      </w:r>
      <w:r w:rsidRPr="004A0005">
        <w:rPr>
          <w:rFonts w:ascii="Verdana" w:hAnsi="Verdana" w:cs="Arial"/>
          <w:bCs/>
          <w:lang w:eastAsia="pt-BR"/>
        </w:rPr>
        <w:t>apresentando, quando de sua conclusão, o respectivo documento de cobrança e os documentos relacionados à sua categoria empresarial que permitam à Contratante prestar as informações necessárias perante o fisco, nos termos da legislação pertinente</w:t>
      </w:r>
      <w:r w:rsidRPr="004A0005">
        <w:rPr>
          <w:rFonts w:ascii="Verdana" w:hAnsi="Verdana" w:cs="Arial"/>
        </w:rPr>
        <w:t>, nos quais constarão as indicações necessárias, prazos de garantia, entre outras informações, conforme o caso.</w:t>
      </w:r>
    </w:p>
    <w:p w:rsidR="004A0005" w:rsidRPr="004A0005" w:rsidRDefault="004A0005" w:rsidP="004A0005">
      <w:pPr>
        <w:widowControl w:val="0"/>
        <w:suppressAutoHyphens w:val="0"/>
        <w:spacing w:line="276" w:lineRule="auto"/>
        <w:jc w:val="both"/>
        <w:rPr>
          <w:rFonts w:ascii="Verdana" w:hAnsi="Verdana" w:cs="Arial"/>
        </w:rPr>
      </w:pPr>
      <w:r w:rsidRPr="004A0005">
        <w:rPr>
          <w:rFonts w:ascii="Verdana" w:hAnsi="Verdana" w:cs="Arial"/>
        </w:rPr>
        <w:t>13.2.</w:t>
      </w:r>
      <w:r w:rsidRPr="004A0005">
        <w:rPr>
          <w:rFonts w:ascii="Verdana" w:hAnsi="Verdana" w:cs="Arial"/>
        </w:rPr>
        <w:tab/>
        <w:t>Responsabilizar-se pelos vícios e danos decorrentes dos serviços, de acordo com os artigos 14, 17 e 20 a 27, do Código de Defesa do Consumidor (Lei n° 8.078, de 1990).</w:t>
      </w:r>
    </w:p>
    <w:p w:rsidR="004A0005" w:rsidRPr="004A0005" w:rsidRDefault="004A0005" w:rsidP="004A0005">
      <w:pPr>
        <w:widowControl w:val="0"/>
        <w:suppressAutoHyphens w:val="0"/>
        <w:spacing w:line="276" w:lineRule="auto"/>
        <w:jc w:val="both"/>
        <w:rPr>
          <w:rFonts w:ascii="Verdana" w:hAnsi="Verdana" w:cs="Arial"/>
        </w:rPr>
      </w:pPr>
      <w:r w:rsidRPr="004A0005">
        <w:rPr>
          <w:rFonts w:ascii="Verdana" w:hAnsi="Verdana" w:cs="Arial"/>
        </w:rPr>
        <w:t>13.3.</w:t>
      </w:r>
      <w:r w:rsidRPr="004A0005">
        <w:rPr>
          <w:rFonts w:ascii="Verdana" w:hAnsi="Verdana" w:cs="Arial"/>
        </w:rPr>
        <w:tab/>
        <w:t xml:space="preserve">Substituir, reparar ou corrigir, às suas expensas, nos prazos fixados </w:t>
      </w:r>
      <w:r w:rsidRPr="004A0005">
        <w:rPr>
          <w:rFonts w:ascii="Verdana" w:hAnsi="Verdana"/>
        </w:rPr>
        <w:t>no procedimento da contratação indicado em epígrafe, respectivo Termo de Referência e anexos, na proposta</w:t>
      </w:r>
      <w:r w:rsidRPr="004A0005">
        <w:rPr>
          <w:rFonts w:ascii="Verdana" w:hAnsi="Verdana" w:cs="Arial"/>
        </w:rPr>
        <w:t xml:space="preserve"> e demais documentos pertinentes à contratação</w:t>
      </w:r>
      <w:r w:rsidRPr="004A0005">
        <w:rPr>
          <w:rFonts w:ascii="Verdana" w:hAnsi="Verdana"/>
        </w:rPr>
        <w:t xml:space="preserve">, </w:t>
      </w:r>
      <w:r w:rsidRPr="004A0005">
        <w:rPr>
          <w:rFonts w:ascii="Verdana" w:hAnsi="Verdana" w:cs="Arial"/>
        </w:rPr>
        <w:t>e neste contrato, os serviços com inadequações ou defeitos.</w:t>
      </w:r>
    </w:p>
    <w:p w:rsidR="004A0005" w:rsidRPr="004A0005" w:rsidRDefault="004A0005" w:rsidP="004A0005">
      <w:pPr>
        <w:widowControl w:val="0"/>
        <w:suppressAutoHyphens w:val="0"/>
        <w:spacing w:line="276" w:lineRule="auto"/>
        <w:jc w:val="both"/>
        <w:rPr>
          <w:rFonts w:ascii="Verdana" w:hAnsi="Verdana" w:cs="Arial"/>
        </w:rPr>
      </w:pPr>
      <w:r w:rsidRPr="004A0005">
        <w:rPr>
          <w:rFonts w:ascii="Verdana" w:hAnsi="Verdana" w:cs="Arial"/>
        </w:rPr>
        <w:t>13.4.</w:t>
      </w:r>
      <w:r w:rsidRPr="004A0005">
        <w:rPr>
          <w:rFonts w:ascii="Verdana" w:hAnsi="Verdana" w:cs="Arial"/>
        </w:rPr>
        <w:tab/>
        <w:t>Comunicar à Contratante, no prazo máximo de 24 (vinte e quatro) horas que antecede a data do início e da conclusão dos serviços, os motivos que impossibilitem o cumprimento do prazo previsto, com a devida comprovação.</w:t>
      </w:r>
    </w:p>
    <w:p w:rsidR="004A0005" w:rsidRPr="004A0005" w:rsidRDefault="004A0005" w:rsidP="004A0005">
      <w:pPr>
        <w:widowControl w:val="0"/>
        <w:suppressAutoHyphens w:val="0"/>
        <w:spacing w:line="276" w:lineRule="auto"/>
        <w:jc w:val="both"/>
        <w:rPr>
          <w:rFonts w:ascii="Verdana" w:hAnsi="Verdana" w:cs="Arial"/>
        </w:rPr>
      </w:pPr>
      <w:r w:rsidRPr="004A0005">
        <w:rPr>
          <w:rFonts w:ascii="Verdana" w:hAnsi="Verdana" w:cs="Arial"/>
        </w:rPr>
        <w:t>13.5.</w:t>
      </w:r>
      <w:r w:rsidRPr="004A0005">
        <w:rPr>
          <w:rFonts w:ascii="Verdana" w:hAnsi="Verdana" w:cs="Arial"/>
        </w:rPr>
        <w:tab/>
        <w:t xml:space="preserve">Manter, durante toda a execução do contrato, em compatibilidade com as obrigações assumidas, todas as condições de habilitação e qualificação exigidas </w:t>
      </w:r>
      <w:r w:rsidRPr="004A0005">
        <w:rPr>
          <w:rFonts w:ascii="Verdana" w:hAnsi="Verdana"/>
        </w:rPr>
        <w:t>no procedimento da contratação indicado em epígrafe, respectivo Termo de Referência e anexos, na proposta</w:t>
      </w:r>
      <w:r w:rsidRPr="004A0005">
        <w:rPr>
          <w:rFonts w:ascii="Verdana" w:hAnsi="Verdana" w:cs="Arial"/>
        </w:rPr>
        <w:t xml:space="preserve"> e demais documentos pertinentes à contratação.</w:t>
      </w:r>
    </w:p>
    <w:p w:rsidR="004A0005" w:rsidRPr="004A0005" w:rsidRDefault="004A0005" w:rsidP="004A0005">
      <w:pPr>
        <w:widowControl w:val="0"/>
        <w:suppressAutoHyphens w:val="0"/>
        <w:spacing w:line="276" w:lineRule="auto"/>
        <w:jc w:val="both"/>
        <w:rPr>
          <w:rFonts w:ascii="Verdana" w:hAnsi="Verdana" w:cs="Arial"/>
        </w:rPr>
      </w:pPr>
      <w:r w:rsidRPr="004A0005">
        <w:rPr>
          <w:rFonts w:ascii="Verdana" w:hAnsi="Verdana" w:cs="Arial"/>
        </w:rPr>
        <w:t>13.6.</w:t>
      </w:r>
      <w:r w:rsidRPr="004A0005">
        <w:rPr>
          <w:rFonts w:ascii="Verdana" w:hAnsi="Verdana" w:cs="Arial"/>
        </w:rPr>
        <w:tab/>
        <w:t>Indicar, em ofício apartado, por ocasião da assinatura deste Termo de Contrato, preposto para representá-la, comunicando, ainda, pelo mesmo meio, qualquer alteração quanto ao responsável pela sua representação durante a execução contratual.</w:t>
      </w:r>
    </w:p>
    <w:p w:rsidR="004A0005" w:rsidRPr="004A0005" w:rsidRDefault="004A0005" w:rsidP="004A0005">
      <w:pPr>
        <w:widowControl w:val="0"/>
        <w:suppressAutoHyphens w:val="0"/>
        <w:spacing w:line="276" w:lineRule="auto"/>
        <w:jc w:val="both"/>
        <w:rPr>
          <w:rFonts w:ascii="Verdana" w:hAnsi="Verdana" w:cs="Arial"/>
        </w:rPr>
      </w:pPr>
      <w:r w:rsidRPr="004A0005">
        <w:rPr>
          <w:rFonts w:ascii="Verdana" w:hAnsi="Verdana" w:cs="Arial"/>
        </w:rPr>
        <w:t>13.7.</w:t>
      </w:r>
      <w:r w:rsidRPr="004A0005">
        <w:rPr>
          <w:rFonts w:ascii="Verdana" w:hAnsi="Verdana" w:cs="Arial"/>
        </w:rPr>
        <w:tab/>
        <w:t>Apresentar, como condição de recebimento definitivo e de pagamento, quaisquer das certidões referenciadas na cláusula das condições de recebimento e/ou pagamento que tenham seu prazo de validade expirado durante a execução contratual.</w:t>
      </w:r>
    </w:p>
    <w:p w:rsidR="004A0005" w:rsidRPr="004A0005" w:rsidRDefault="004A0005" w:rsidP="004A0005">
      <w:pPr>
        <w:widowControl w:val="0"/>
        <w:suppressAutoHyphens w:val="0"/>
        <w:spacing w:line="276" w:lineRule="auto"/>
        <w:jc w:val="both"/>
        <w:rPr>
          <w:rFonts w:ascii="Verdana" w:hAnsi="Verdana" w:cs="Arial"/>
        </w:rPr>
      </w:pPr>
      <w:r w:rsidRPr="004A0005">
        <w:rPr>
          <w:rFonts w:ascii="Verdana" w:hAnsi="Verdana" w:cs="Arial"/>
        </w:rPr>
        <w:t>13.8.</w:t>
      </w:r>
      <w:r w:rsidRPr="004A0005">
        <w:rPr>
          <w:rFonts w:ascii="Verdana" w:hAnsi="Verdana" w:cs="Arial"/>
        </w:rPr>
        <w:tab/>
        <w:t>Responder pelos danos causados diretamente à Administração ou a terceiros, decorrentes de sua culpa ou dolo na execução do contrato, não excluindo ou reduzindo essa responsabilidade a fiscalização ou o acompanhamento pelo órgão interessado.</w:t>
      </w:r>
    </w:p>
    <w:p w:rsidR="004A0005" w:rsidRPr="004A0005" w:rsidRDefault="004A0005" w:rsidP="004A0005">
      <w:pPr>
        <w:widowControl w:val="0"/>
        <w:suppressAutoHyphens w:val="0"/>
        <w:spacing w:line="276" w:lineRule="auto"/>
        <w:jc w:val="both"/>
        <w:rPr>
          <w:rFonts w:ascii="Verdana" w:hAnsi="Verdana" w:cs="Arial"/>
        </w:rPr>
      </w:pPr>
      <w:r w:rsidRPr="004A0005">
        <w:rPr>
          <w:rFonts w:ascii="Verdana" w:hAnsi="Verdana"/>
        </w:rPr>
        <w:t>13.9.</w:t>
      </w:r>
      <w:r w:rsidRPr="004A0005">
        <w:rPr>
          <w:rFonts w:ascii="Verdana" w:hAnsi="Verdana"/>
        </w:rPr>
        <w:tab/>
        <w:t>As demais obrigações da CONTRATADA encontram-se dispostas no Termo de Referência do procedimento da contratação indicado em epígrafe, seus anexos e na proposta comercial apresentada pela Contratada.</w:t>
      </w:r>
    </w:p>
    <w:p w:rsidR="004A0005" w:rsidRPr="004A0005" w:rsidRDefault="004A0005" w:rsidP="004A0005">
      <w:pPr>
        <w:widowControl w:val="0"/>
        <w:suppressAutoHyphens w:val="0"/>
        <w:spacing w:line="276" w:lineRule="auto"/>
        <w:jc w:val="both"/>
        <w:rPr>
          <w:rFonts w:ascii="Verdana" w:hAnsi="Verdana" w:cs="Arial"/>
        </w:rPr>
      </w:pPr>
    </w:p>
    <w:p w:rsidR="004A0005" w:rsidRPr="004A0005" w:rsidRDefault="004A0005" w:rsidP="004A0005">
      <w:pPr>
        <w:pStyle w:val="Ttulo1"/>
        <w:widowControl w:val="0"/>
        <w:jc w:val="both"/>
        <w:rPr>
          <w:rFonts w:ascii="Verdana" w:hAnsi="Verdana"/>
          <w:sz w:val="20"/>
          <w:szCs w:val="20"/>
        </w:rPr>
      </w:pPr>
      <w:r w:rsidRPr="004A0005">
        <w:rPr>
          <w:rFonts w:ascii="Verdana" w:hAnsi="Verdana"/>
          <w:sz w:val="20"/>
          <w:szCs w:val="20"/>
        </w:rPr>
        <w:t>CLÁUSULA DÉCIMA QUARTA – DAS OBRIGAÇÕES DA CONTRATANTE</w:t>
      </w:r>
    </w:p>
    <w:p w:rsidR="004A0005" w:rsidRPr="004A0005" w:rsidRDefault="004A0005" w:rsidP="004A0005">
      <w:pPr>
        <w:pStyle w:val="Ttulo2"/>
        <w:widowControl w:val="0"/>
        <w:jc w:val="both"/>
        <w:rPr>
          <w:rFonts w:ascii="Verdana" w:hAnsi="Verdana"/>
          <w:b w:val="0"/>
          <w:sz w:val="20"/>
          <w:szCs w:val="20"/>
        </w:rPr>
      </w:pPr>
      <w:r w:rsidRPr="004A0005">
        <w:rPr>
          <w:rFonts w:ascii="Verdana" w:hAnsi="Verdana"/>
          <w:b w:val="0"/>
          <w:sz w:val="20"/>
          <w:szCs w:val="20"/>
        </w:rPr>
        <w:t>14.1.</w:t>
      </w:r>
      <w:r w:rsidRPr="004A0005">
        <w:rPr>
          <w:rFonts w:ascii="Verdana" w:hAnsi="Verdana"/>
          <w:b w:val="0"/>
          <w:sz w:val="20"/>
          <w:szCs w:val="20"/>
        </w:rPr>
        <w:tab/>
        <w:t>Receber o objeto no prazo e condições estabelecidas no contrato, no procedimento da contratação indicado em epígrafe, respectivo Termo de Referência e anexos, na proposta e demais documentos pertinentes à contratação.</w:t>
      </w:r>
    </w:p>
    <w:p w:rsidR="004A0005" w:rsidRPr="004A0005" w:rsidRDefault="004A0005" w:rsidP="004A0005">
      <w:pPr>
        <w:pStyle w:val="Ttulo2"/>
        <w:widowControl w:val="0"/>
        <w:jc w:val="both"/>
        <w:rPr>
          <w:rFonts w:ascii="Verdana" w:hAnsi="Verdana"/>
          <w:b w:val="0"/>
          <w:sz w:val="20"/>
          <w:szCs w:val="20"/>
        </w:rPr>
      </w:pPr>
      <w:r w:rsidRPr="004A0005">
        <w:rPr>
          <w:rFonts w:ascii="Verdana" w:hAnsi="Verdana"/>
          <w:b w:val="0"/>
          <w:sz w:val="20"/>
          <w:szCs w:val="20"/>
        </w:rPr>
        <w:t>14.2.</w:t>
      </w:r>
      <w:r w:rsidRPr="004A0005">
        <w:rPr>
          <w:rFonts w:ascii="Verdana" w:hAnsi="Verdana"/>
          <w:b w:val="0"/>
          <w:sz w:val="20"/>
          <w:szCs w:val="20"/>
        </w:rPr>
        <w:tab/>
        <w:t>Verificar minuciosamente, no prazo fixado, a conformidade dos serviços recebidos provisoriamente com as especificações constantes do procedimento da contratação indicado em epígrafe, respectivo Termo de Referência e anexos, na proposta e demais documentos pertinentes à contratação, para fins de aceitação e recebimento definitivo.</w:t>
      </w:r>
    </w:p>
    <w:p w:rsidR="004A0005" w:rsidRPr="004A0005" w:rsidRDefault="004A0005" w:rsidP="004A0005">
      <w:pPr>
        <w:pStyle w:val="Ttulo2"/>
        <w:widowControl w:val="0"/>
        <w:jc w:val="both"/>
        <w:rPr>
          <w:rFonts w:ascii="Verdana" w:hAnsi="Verdana"/>
          <w:b w:val="0"/>
          <w:sz w:val="20"/>
          <w:szCs w:val="20"/>
        </w:rPr>
      </w:pPr>
      <w:r w:rsidRPr="004A0005">
        <w:rPr>
          <w:rFonts w:ascii="Verdana" w:hAnsi="Verdana"/>
          <w:b w:val="0"/>
          <w:sz w:val="20"/>
          <w:szCs w:val="20"/>
        </w:rPr>
        <w:t>14.3.</w:t>
      </w:r>
      <w:r w:rsidRPr="004A0005">
        <w:rPr>
          <w:rFonts w:ascii="Verdana" w:hAnsi="Verdana"/>
          <w:b w:val="0"/>
          <w:sz w:val="20"/>
          <w:szCs w:val="20"/>
        </w:rPr>
        <w:tab/>
        <w:t>Comunicar à Contratada, por escrito, sobre imperfeições, falhas ou irregularidades verificadas nos serviços prestados, para que sejam refeitos ou corrigidos.</w:t>
      </w:r>
    </w:p>
    <w:p w:rsidR="004A0005" w:rsidRPr="004A0005" w:rsidRDefault="004A0005" w:rsidP="004A0005">
      <w:pPr>
        <w:pStyle w:val="Ttulo2"/>
        <w:widowControl w:val="0"/>
        <w:jc w:val="both"/>
        <w:rPr>
          <w:rFonts w:ascii="Verdana" w:hAnsi="Verdana"/>
          <w:b w:val="0"/>
          <w:sz w:val="20"/>
          <w:szCs w:val="20"/>
        </w:rPr>
      </w:pPr>
      <w:r w:rsidRPr="004A0005">
        <w:rPr>
          <w:rFonts w:ascii="Verdana" w:hAnsi="Verdana"/>
          <w:b w:val="0"/>
          <w:sz w:val="20"/>
          <w:szCs w:val="20"/>
        </w:rPr>
        <w:t>14.4.</w:t>
      </w:r>
      <w:r w:rsidRPr="004A0005">
        <w:rPr>
          <w:rFonts w:ascii="Verdana" w:hAnsi="Verdana"/>
          <w:b w:val="0"/>
          <w:sz w:val="20"/>
          <w:szCs w:val="20"/>
        </w:rPr>
        <w:tab/>
        <w:t>Acompanhar e fiscalizar o cumprimento das obrigações da Contratada, através de comissão/servidor especialmente designado.</w:t>
      </w:r>
    </w:p>
    <w:p w:rsidR="004A0005" w:rsidRPr="004A0005" w:rsidRDefault="004A0005" w:rsidP="004A0005">
      <w:pPr>
        <w:pStyle w:val="Ttulo2"/>
        <w:widowControl w:val="0"/>
        <w:jc w:val="both"/>
        <w:rPr>
          <w:rFonts w:ascii="Verdana" w:hAnsi="Verdana"/>
          <w:b w:val="0"/>
          <w:sz w:val="20"/>
          <w:szCs w:val="20"/>
        </w:rPr>
      </w:pPr>
      <w:r w:rsidRPr="004A0005">
        <w:rPr>
          <w:rFonts w:ascii="Verdana" w:hAnsi="Verdana"/>
          <w:b w:val="0"/>
          <w:sz w:val="20"/>
          <w:szCs w:val="20"/>
        </w:rPr>
        <w:t>14.5.</w:t>
      </w:r>
      <w:r w:rsidRPr="004A0005">
        <w:rPr>
          <w:rFonts w:ascii="Verdana" w:hAnsi="Verdana"/>
          <w:b w:val="0"/>
          <w:sz w:val="20"/>
          <w:szCs w:val="20"/>
        </w:rPr>
        <w:tab/>
        <w:t>Efetuar o pagamento à Contratada no valor correspondente aos serviços prestados, no prazo e forma estabelecidos no contrato, no procedimento da contratação indicado em epígrafe, respectivo Termo de Referência e anexos, na proposta e demais documentos pertinentes à contratação.</w:t>
      </w:r>
    </w:p>
    <w:p w:rsidR="004A0005" w:rsidRPr="004A0005" w:rsidRDefault="004A0005" w:rsidP="004A0005">
      <w:pPr>
        <w:pStyle w:val="Ttulo2"/>
        <w:widowControl w:val="0"/>
        <w:jc w:val="both"/>
        <w:rPr>
          <w:rFonts w:ascii="Verdana" w:hAnsi="Verdana"/>
          <w:b w:val="0"/>
          <w:sz w:val="20"/>
          <w:szCs w:val="20"/>
        </w:rPr>
      </w:pPr>
      <w:r w:rsidRPr="004A0005">
        <w:rPr>
          <w:rFonts w:ascii="Verdana" w:hAnsi="Verdana"/>
          <w:b w:val="0"/>
          <w:sz w:val="20"/>
          <w:szCs w:val="20"/>
        </w:rPr>
        <w:t>14.6.</w:t>
      </w:r>
      <w:r w:rsidRPr="004A0005">
        <w:rPr>
          <w:rFonts w:ascii="Verdana" w:hAnsi="Verdana"/>
          <w:b w:val="0"/>
          <w:sz w:val="20"/>
          <w:szCs w:val="20"/>
        </w:rPr>
        <w:tab/>
        <w:t>As demais obrigações da contratante encontram-se dispostas no respectivo no procedimento da contratação indicado em epígrafe, respectivo Termo de Referência e anexos, na proposta e demais documentos pertinentes à contratação.</w:t>
      </w:r>
    </w:p>
    <w:p w:rsidR="004A0005" w:rsidRPr="004A0005" w:rsidRDefault="004A0005" w:rsidP="004A0005">
      <w:pPr>
        <w:jc w:val="both"/>
        <w:rPr>
          <w:rFonts w:ascii="Verdana" w:hAnsi="Verdana"/>
        </w:rPr>
      </w:pPr>
    </w:p>
    <w:p w:rsidR="004A0005" w:rsidRPr="004A0005" w:rsidRDefault="004A0005" w:rsidP="004A0005">
      <w:pPr>
        <w:pStyle w:val="Ttulo1"/>
        <w:widowControl w:val="0"/>
        <w:jc w:val="both"/>
        <w:rPr>
          <w:rFonts w:ascii="Verdana" w:hAnsi="Verdana"/>
          <w:sz w:val="20"/>
          <w:szCs w:val="20"/>
        </w:rPr>
      </w:pPr>
      <w:r w:rsidRPr="004A0005">
        <w:rPr>
          <w:rFonts w:ascii="Verdana" w:hAnsi="Verdana"/>
          <w:sz w:val="20"/>
          <w:szCs w:val="20"/>
        </w:rPr>
        <w:t>CLÁUSULA DÉCIMA QUINTA – DA SUBCONTRATAÇÃO</w:t>
      </w:r>
    </w:p>
    <w:p w:rsidR="004A0005" w:rsidRPr="004A0005" w:rsidRDefault="004A0005" w:rsidP="004A0005">
      <w:pPr>
        <w:pStyle w:val="Ttulo2"/>
        <w:jc w:val="both"/>
        <w:rPr>
          <w:rFonts w:ascii="Verdana" w:hAnsi="Verdana"/>
          <w:b w:val="0"/>
          <w:sz w:val="20"/>
          <w:szCs w:val="20"/>
        </w:rPr>
      </w:pPr>
      <w:r w:rsidRPr="004A0005">
        <w:rPr>
          <w:rFonts w:ascii="Verdana" w:hAnsi="Verdana"/>
          <w:b w:val="0"/>
          <w:sz w:val="20"/>
          <w:szCs w:val="20"/>
        </w:rPr>
        <w:t>15.1.</w:t>
      </w:r>
      <w:r w:rsidRPr="004A0005">
        <w:rPr>
          <w:rFonts w:ascii="Verdana" w:hAnsi="Verdana"/>
          <w:b w:val="0"/>
          <w:sz w:val="20"/>
          <w:szCs w:val="20"/>
        </w:rPr>
        <w:tab/>
        <w:t>Será admitida subcontratação parcial do objeto, restrita conforme descrito na cláusula 11 do termo de referência.</w:t>
      </w:r>
    </w:p>
    <w:p w:rsidR="004A0005" w:rsidRPr="004A0005" w:rsidRDefault="004A0005" w:rsidP="004A0005">
      <w:pPr>
        <w:pStyle w:val="Ttulo2"/>
        <w:ind w:left="709"/>
        <w:jc w:val="both"/>
        <w:rPr>
          <w:rFonts w:ascii="Verdana" w:hAnsi="Verdana"/>
          <w:b w:val="0"/>
          <w:sz w:val="20"/>
          <w:szCs w:val="20"/>
        </w:rPr>
      </w:pPr>
      <w:r w:rsidRPr="004A0005">
        <w:rPr>
          <w:rFonts w:ascii="Verdana" w:hAnsi="Verdana"/>
          <w:b w:val="0"/>
          <w:sz w:val="20"/>
          <w:szCs w:val="20"/>
        </w:rPr>
        <w:t>15.1.1. Independentemente da subcontratação dos serviços nos termos descritos, a contratada se compromete a fornecer serviços padronizados em todos os locais de prestação.</w:t>
      </w:r>
    </w:p>
    <w:p w:rsidR="004A0005" w:rsidRPr="004A0005" w:rsidRDefault="004A0005" w:rsidP="004A0005">
      <w:pPr>
        <w:pStyle w:val="Ttulo2"/>
        <w:jc w:val="both"/>
        <w:rPr>
          <w:rFonts w:ascii="Verdana" w:hAnsi="Verdana"/>
          <w:b w:val="0"/>
          <w:sz w:val="20"/>
          <w:szCs w:val="20"/>
        </w:rPr>
      </w:pPr>
      <w:r w:rsidRPr="004A0005">
        <w:rPr>
          <w:rFonts w:ascii="Verdana" w:hAnsi="Verdana"/>
          <w:b w:val="0"/>
          <w:sz w:val="20"/>
          <w:szCs w:val="20"/>
        </w:rPr>
        <w:t>15.2.</w:t>
      </w:r>
      <w:r w:rsidRPr="004A0005">
        <w:rPr>
          <w:rFonts w:ascii="Verdana" w:hAnsi="Verdana"/>
          <w:b w:val="0"/>
          <w:sz w:val="20"/>
          <w:szCs w:val="20"/>
        </w:rPr>
        <w:tab/>
        <w:t xml:space="preserve"> A subcontratação deverá ser previamente autorizada pela DPE-PR, mediante apresentação de pedido formal e os documentos capazes de demonstrar que a(s) SUBCONTRATADA(S) possui habilitação fiscal, trabalhista e jurídica, bem como qualificação técnica para os serviços subcontratados, nos mesmos limites exigidos na habilitação da contratada.</w:t>
      </w:r>
    </w:p>
    <w:p w:rsidR="004A0005" w:rsidRPr="004A0005" w:rsidRDefault="004A0005" w:rsidP="004A0005">
      <w:pPr>
        <w:pStyle w:val="Ttulo2"/>
        <w:ind w:left="709"/>
        <w:jc w:val="both"/>
        <w:rPr>
          <w:rFonts w:ascii="Verdana" w:hAnsi="Verdana"/>
          <w:b w:val="0"/>
          <w:sz w:val="20"/>
          <w:szCs w:val="20"/>
        </w:rPr>
      </w:pPr>
      <w:r w:rsidRPr="004A0005">
        <w:rPr>
          <w:rFonts w:ascii="Verdana" w:hAnsi="Verdana"/>
          <w:b w:val="0"/>
          <w:sz w:val="20"/>
          <w:szCs w:val="20"/>
        </w:rPr>
        <w:t>15.2.1. O requerimento de subcontratação deve ser realizado mediante apresentação da Declaração de Compromisso de Subcontratação, que consta anexo ao Termo de Referência, juntamente com os documentos da SUBCONTRATADA, e o contrato de subcontratação celebrado entre a CONTRATADA e a SUBCONTRATADA.</w:t>
      </w:r>
    </w:p>
    <w:p w:rsidR="004A0005" w:rsidRPr="004A0005" w:rsidRDefault="004A0005" w:rsidP="004A0005">
      <w:pPr>
        <w:pStyle w:val="Ttulo2"/>
        <w:ind w:left="709"/>
        <w:jc w:val="both"/>
        <w:rPr>
          <w:rFonts w:ascii="Verdana" w:hAnsi="Verdana"/>
          <w:b w:val="0"/>
          <w:sz w:val="20"/>
          <w:szCs w:val="20"/>
        </w:rPr>
      </w:pPr>
      <w:r w:rsidRPr="004A0005">
        <w:rPr>
          <w:rFonts w:ascii="Verdana" w:hAnsi="Verdana"/>
          <w:b w:val="0"/>
          <w:sz w:val="20"/>
          <w:szCs w:val="20"/>
        </w:rPr>
        <w:t>15.2.2. O prazo para a entrega dos documentos descritos no item acima é de até 10 (dez) dias após a emissão das ordens de serviço ou comunicação de mutirões.</w:t>
      </w:r>
    </w:p>
    <w:p w:rsidR="004A0005" w:rsidRPr="004A0005" w:rsidRDefault="004A0005" w:rsidP="004A0005">
      <w:pPr>
        <w:pStyle w:val="Ttulo2"/>
        <w:ind w:left="709"/>
        <w:jc w:val="both"/>
        <w:rPr>
          <w:rFonts w:ascii="Verdana" w:hAnsi="Verdana"/>
          <w:b w:val="0"/>
          <w:sz w:val="20"/>
          <w:szCs w:val="20"/>
        </w:rPr>
      </w:pPr>
      <w:r w:rsidRPr="004A0005">
        <w:rPr>
          <w:rFonts w:ascii="Verdana" w:hAnsi="Verdana"/>
          <w:b w:val="0"/>
          <w:sz w:val="20"/>
          <w:szCs w:val="20"/>
        </w:rPr>
        <w:t>15.2.3. A DPE-PR terá o prazo de 10 (dez) dias para homologar a subcontratação.</w:t>
      </w:r>
    </w:p>
    <w:p w:rsidR="004A0005" w:rsidRPr="004A0005" w:rsidRDefault="004A0005" w:rsidP="004A0005">
      <w:pPr>
        <w:pStyle w:val="Ttulo2"/>
        <w:jc w:val="both"/>
        <w:rPr>
          <w:rFonts w:ascii="Verdana" w:hAnsi="Verdana"/>
          <w:b w:val="0"/>
          <w:sz w:val="20"/>
          <w:szCs w:val="20"/>
        </w:rPr>
      </w:pPr>
      <w:r w:rsidRPr="004A0005">
        <w:rPr>
          <w:rFonts w:ascii="Verdana" w:hAnsi="Verdana"/>
          <w:b w:val="0"/>
          <w:sz w:val="20"/>
          <w:szCs w:val="20"/>
        </w:rPr>
        <w:t>15.3.</w:t>
      </w:r>
      <w:r w:rsidRPr="004A0005">
        <w:rPr>
          <w:rFonts w:ascii="Verdana" w:hAnsi="Verdana"/>
          <w:b w:val="0"/>
          <w:sz w:val="20"/>
          <w:szCs w:val="20"/>
        </w:rPr>
        <w:tab/>
        <w:t>Em qualquer hipótese de subcontratação, permanece a responsabilidade integral da contratada pela perfeita execução contratual, cabendo-lhe realizar a supervisão e coordenação das atividades da subcontratada, bem como responder perante a contratante pelo rigoroso cumprimento das obrigações contratuais correspondentes ao objeto da subcontratação (artigo 69 da lei n° 8.666/1993).</w:t>
      </w:r>
    </w:p>
    <w:p w:rsidR="004A0005" w:rsidRPr="004A0005" w:rsidRDefault="004A0005" w:rsidP="004A0005">
      <w:pPr>
        <w:pStyle w:val="Ttulo2"/>
        <w:jc w:val="both"/>
        <w:rPr>
          <w:rFonts w:ascii="Verdana" w:hAnsi="Verdana"/>
          <w:b w:val="0"/>
          <w:sz w:val="20"/>
          <w:szCs w:val="20"/>
        </w:rPr>
      </w:pPr>
      <w:r w:rsidRPr="004A0005">
        <w:rPr>
          <w:rFonts w:ascii="Verdana" w:hAnsi="Verdana"/>
          <w:b w:val="0"/>
          <w:sz w:val="20"/>
          <w:szCs w:val="20"/>
        </w:rPr>
        <w:t>15.4.</w:t>
      </w:r>
      <w:r w:rsidRPr="004A0005">
        <w:rPr>
          <w:rFonts w:ascii="Verdana" w:hAnsi="Verdana"/>
          <w:b w:val="0"/>
          <w:sz w:val="20"/>
          <w:szCs w:val="20"/>
        </w:rPr>
        <w:tab/>
        <w:t>O pagamento dos serviços subcontratados será realizado diretamente à contratada.</w:t>
      </w:r>
    </w:p>
    <w:p w:rsidR="004A0005" w:rsidRPr="004A0005" w:rsidRDefault="004A0005" w:rsidP="004A0005">
      <w:pPr>
        <w:pStyle w:val="Ttulo2"/>
        <w:jc w:val="both"/>
        <w:rPr>
          <w:rFonts w:ascii="Verdana" w:hAnsi="Verdana"/>
          <w:b w:val="0"/>
          <w:sz w:val="20"/>
          <w:szCs w:val="20"/>
        </w:rPr>
      </w:pPr>
      <w:r w:rsidRPr="004A0005">
        <w:rPr>
          <w:rFonts w:ascii="Verdana" w:hAnsi="Verdana"/>
          <w:b w:val="0"/>
          <w:sz w:val="20"/>
          <w:szCs w:val="20"/>
        </w:rPr>
        <w:t>15.5.</w:t>
      </w:r>
      <w:r w:rsidRPr="004A0005">
        <w:rPr>
          <w:rFonts w:ascii="Verdana" w:hAnsi="Verdana"/>
          <w:b w:val="0"/>
          <w:sz w:val="20"/>
          <w:szCs w:val="20"/>
        </w:rPr>
        <w:tab/>
        <w:t>A subcontratação sem observância do disciplinado neste termo, poderá ensejar motivo para rescisão contratual, conforme artigo 78, III da Lei n° 8.666/93.</w:t>
      </w:r>
    </w:p>
    <w:p w:rsidR="004A0005" w:rsidRPr="004A0005" w:rsidRDefault="004A0005" w:rsidP="004A0005">
      <w:pPr>
        <w:jc w:val="both"/>
        <w:rPr>
          <w:rFonts w:ascii="Verdana" w:hAnsi="Verdana"/>
        </w:rPr>
      </w:pPr>
    </w:p>
    <w:p w:rsidR="004A0005" w:rsidRPr="004A0005" w:rsidRDefault="004A0005" w:rsidP="004A0005">
      <w:pPr>
        <w:pStyle w:val="Ttulo1"/>
        <w:widowControl w:val="0"/>
        <w:jc w:val="both"/>
        <w:rPr>
          <w:rFonts w:ascii="Verdana" w:hAnsi="Verdana"/>
          <w:sz w:val="20"/>
          <w:szCs w:val="20"/>
        </w:rPr>
      </w:pPr>
      <w:r w:rsidRPr="004A0005">
        <w:rPr>
          <w:rFonts w:ascii="Verdana" w:hAnsi="Verdana"/>
          <w:sz w:val="20"/>
          <w:szCs w:val="20"/>
        </w:rPr>
        <w:t>CLÁUSULA DÉCIMA SEXTA - DAS SANÇÕES ADMINISTRATIVAS</w:t>
      </w:r>
    </w:p>
    <w:p w:rsidR="004A0005" w:rsidRPr="004A0005" w:rsidRDefault="004A0005" w:rsidP="004A0005">
      <w:pPr>
        <w:pStyle w:val="Ttulo2"/>
        <w:jc w:val="both"/>
        <w:rPr>
          <w:rFonts w:ascii="Verdana" w:hAnsi="Verdana"/>
          <w:b w:val="0"/>
          <w:sz w:val="20"/>
          <w:szCs w:val="20"/>
        </w:rPr>
      </w:pPr>
      <w:r w:rsidRPr="004A0005">
        <w:rPr>
          <w:rFonts w:ascii="Verdana" w:hAnsi="Verdana"/>
          <w:b w:val="0"/>
          <w:sz w:val="20"/>
          <w:szCs w:val="20"/>
        </w:rPr>
        <w:t>16.1.</w:t>
      </w:r>
      <w:r w:rsidRPr="004A0005">
        <w:rPr>
          <w:rFonts w:ascii="Verdana" w:hAnsi="Verdana"/>
          <w:b w:val="0"/>
          <w:sz w:val="20"/>
          <w:szCs w:val="20"/>
        </w:rPr>
        <w:tab/>
        <w:t>O descumprimento das obrigações assumidas ensejará na aplicação, garantido o contraditório e a ampla defesa à licitante, das sanções previstas na Lei Estadual n° 15.608/2007 e regulamentadas, no âmbito desta Defensoria, por meio da Deliberação CSDP n° 11/2015, quais sejam:</w:t>
      </w:r>
    </w:p>
    <w:p w:rsidR="004A0005" w:rsidRPr="004A0005" w:rsidRDefault="004A0005" w:rsidP="00844C86">
      <w:pPr>
        <w:pStyle w:val="Ttulo3"/>
        <w:numPr>
          <w:ilvl w:val="0"/>
          <w:numId w:val="0"/>
        </w:numPr>
        <w:jc w:val="both"/>
        <w:rPr>
          <w:rFonts w:ascii="Verdana" w:hAnsi="Verdana"/>
          <w:b w:val="0"/>
          <w:color w:val="auto"/>
          <w:sz w:val="20"/>
          <w:szCs w:val="20"/>
        </w:rPr>
      </w:pPr>
      <w:r w:rsidRPr="004A0005">
        <w:rPr>
          <w:rFonts w:ascii="Verdana" w:hAnsi="Verdana"/>
          <w:b w:val="0"/>
          <w:color w:val="auto"/>
          <w:sz w:val="20"/>
          <w:szCs w:val="20"/>
          <w:lang w:eastAsia="pt-BR"/>
        </w:rPr>
        <w:t>I -</w:t>
      </w:r>
      <w:r w:rsidRPr="004A0005">
        <w:rPr>
          <w:rFonts w:ascii="Verdana" w:hAnsi="Verdana"/>
          <w:b w:val="0"/>
          <w:color w:val="auto"/>
          <w:sz w:val="20"/>
          <w:szCs w:val="20"/>
          <w:lang w:eastAsia="pt-BR"/>
        </w:rPr>
        <w:tab/>
      </w:r>
      <w:r w:rsidRPr="004A0005">
        <w:rPr>
          <w:rFonts w:ascii="Verdana" w:hAnsi="Verdana"/>
          <w:b w:val="0"/>
          <w:color w:val="auto"/>
          <w:sz w:val="20"/>
          <w:szCs w:val="20"/>
        </w:rPr>
        <w:t xml:space="preserve">Advertência, em caso de conduta que prejudique o andamento do procedimento licitatório ou da contratação; </w:t>
      </w:r>
    </w:p>
    <w:p w:rsidR="004A0005" w:rsidRPr="004A0005" w:rsidRDefault="004A0005" w:rsidP="00844C86">
      <w:pPr>
        <w:pStyle w:val="Ttulo3"/>
        <w:numPr>
          <w:ilvl w:val="0"/>
          <w:numId w:val="0"/>
        </w:numPr>
        <w:jc w:val="both"/>
        <w:rPr>
          <w:rFonts w:ascii="Verdana" w:hAnsi="Verdana"/>
          <w:b w:val="0"/>
          <w:color w:val="auto"/>
          <w:sz w:val="20"/>
          <w:szCs w:val="20"/>
        </w:rPr>
      </w:pPr>
      <w:r w:rsidRPr="004A0005">
        <w:rPr>
          <w:rFonts w:ascii="Verdana" w:hAnsi="Verdana"/>
          <w:b w:val="0"/>
          <w:color w:val="auto"/>
          <w:sz w:val="20"/>
          <w:szCs w:val="20"/>
          <w:lang w:eastAsia="pt-BR"/>
        </w:rPr>
        <w:t>II -</w:t>
      </w:r>
      <w:r w:rsidRPr="004A0005">
        <w:rPr>
          <w:rFonts w:ascii="Verdana" w:hAnsi="Verdana"/>
          <w:b w:val="0"/>
          <w:color w:val="auto"/>
          <w:sz w:val="20"/>
          <w:szCs w:val="20"/>
          <w:lang w:eastAsia="pt-BR"/>
        </w:rPr>
        <w:tab/>
      </w:r>
      <w:r w:rsidRPr="004A0005">
        <w:rPr>
          <w:rFonts w:ascii="Verdana" w:hAnsi="Verdana"/>
          <w:b w:val="0"/>
          <w:color w:val="auto"/>
          <w:sz w:val="20"/>
          <w:szCs w:val="20"/>
        </w:rPr>
        <w:t xml:space="preserve">Multa equivalente a 0,5% (cinco décimos por cento) sobre o valor total do contrato, por dia útil, limitada ao percentual máximo de 20% (vinte por cento), na hipótese de atraso no adimplemento de obrigação, tais como a assinatura do Termo de Contrato ou aceite do instrumento equivalente fora do prazo estabelecido, início e/ou conclusão do fornecimento fora do prazo previsto; </w:t>
      </w:r>
    </w:p>
    <w:p w:rsidR="004A0005" w:rsidRPr="004A0005" w:rsidRDefault="004A0005" w:rsidP="00844C86">
      <w:pPr>
        <w:pStyle w:val="Ttulo3"/>
        <w:numPr>
          <w:ilvl w:val="0"/>
          <w:numId w:val="0"/>
        </w:numPr>
        <w:jc w:val="both"/>
        <w:rPr>
          <w:rFonts w:ascii="Verdana" w:hAnsi="Verdana"/>
          <w:b w:val="0"/>
          <w:color w:val="auto"/>
          <w:sz w:val="20"/>
          <w:szCs w:val="20"/>
        </w:rPr>
      </w:pPr>
      <w:r w:rsidRPr="004A0005">
        <w:rPr>
          <w:rFonts w:ascii="Verdana" w:hAnsi="Verdana"/>
          <w:b w:val="0"/>
          <w:color w:val="auto"/>
          <w:sz w:val="20"/>
          <w:szCs w:val="20"/>
          <w:lang w:eastAsia="pt-BR"/>
        </w:rPr>
        <w:t>III -</w:t>
      </w:r>
      <w:r w:rsidRPr="004A0005">
        <w:rPr>
          <w:rFonts w:ascii="Verdana" w:hAnsi="Verdana"/>
          <w:b w:val="0"/>
          <w:color w:val="auto"/>
          <w:sz w:val="20"/>
          <w:szCs w:val="20"/>
          <w:lang w:eastAsia="pt-BR"/>
        </w:rPr>
        <w:tab/>
      </w:r>
      <w:r w:rsidRPr="004A0005">
        <w:rPr>
          <w:rFonts w:ascii="Verdana" w:hAnsi="Verdana"/>
          <w:b w:val="0"/>
          <w:color w:val="auto"/>
          <w:sz w:val="20"/>
          <w:szCs w:val="20"/>
        </w:rPr>
        <w:t>Multa de até 20% (vinte por cento) sobre o valor total do contrato, nas seguintes hipóteses, dentre outras:</w:t>
      </w:r>
    </w:p>
    <w:p w:rsidR="004A0005" w:rsidRPr="004A0005" w:rsidRDefault="004A0005" w:rsidP="00844C86">
      <w:pPr>
        <w:pStyle w:val="Ttulo4"/>
        <w:ind w:left="284"/>
        <w:jc w:val="both"/>
        <w:rPr>
          <w:rFonts w:ascii="Verdana" w:hAnsi="Verdana"/>
          <w:b w:val="0"/>
          <w:sz w:val="20"/>
          <w:szCs w:val="20"/>
          <w:lang w:eastAsia="pt-BR"/>
        </w:rPr>
      </w:pPr>
      <w:r w:rsidRPr="004A0005">
        <w:rPr>
          <w:rFonts w:ascii="Verdana" w:hAnsi="Verdana"/>
          <w:b w:val="0"/>
          <w:sz w:val="20"/>
          <w:szCs w:val="20"/>
          <w:lang w:eastAsia="pt-BR"/>
        </w:rPr>
        <w:t>a)</w:t>
      </w:r>
      <w:r w:rsidRPr="004A0005">
        <w:rPr>
          <w:rFonts w:ascii="Verdana" w:hAnsi="Verdana"/>
          <w:b w:val="0"/>
          <w:sz w:val="20"/>
          <w:szCs w:val="20"/>
          <w:lang w:eastAsia="pt-BR"/>
        </w:rPr>
        <w:tab/>
      </w:r>
      <w:r w:rsidRPr="004A0005">
        <w:rPr>
          <w:rFonts w:ascii="Verdana" w:hAnsi="Verdana"/>
          <w:b w:val="0"/>
          <w:sz w:val="20"/>
          <w:szCs w:val="20"/>
        </w:rPr>
        <w:t>não manutenção da proposta;</w:t>
      </w:r>
    </w:p>
    <w:p w:rsidR="004A0005" w:rsidRPr="004A0005" w:rsidRDefault="004A0005" w:rsidP="00844C86">
      <w:pPr>
        <w:pStyle w:val="Ttulo4"/>
        <w:ind w:left="284"/>
        <w:jc w:val="both"/>
        <w:rPr>
          <w:rFonts w:ascii="Verdana" w:hAnsi="Verdana"/>
          <w:b w:val="0"/>
          <w:sz w:val="20"/>
          <w:szCs w:val="20"/>
        </w:rPr>
      </w:pPr>
      <w:r w:rsidRPr="004A0005">
        <w:rPr>
          <w:rFonts w:ascii="Verdana" w:hAnsi="Verdana"/>
          <w:b w:val="0"/>
          <w:sz w:val="20"/>
          <w:szCs w:val="20"/>
          <w:lang w:eastAsia="pt-BR"/>
        </w:rPr>
        <w:t>b)</w:t>
      </w:r>
      <w:r w:rsidRPr="004A0005">
        <w:rPr>
          <w:rFonts w:ascii="Verdana" w:hAnsi="Verdana"/>
          <w:b w:val="0"/>
          <w:sz w:val="20"/>
          <w:szCs w:val="20"/>
          <w:lang w:eastAsia="pt-BR"/>
        </w:rPr>
        <w:tab/>
      </w:r>
      <w:r w:rsidRPr="004A0005">
        <w:rPr>
          <w:rFonts w:ascii="Verdana" w:hAnsi="Verdana"/>
          <w:b w:val="0"/>
          <w:sz w:val="20"/>
          <w:szCs w:val="20"/>
        </w:rPr>
        <w:t>apresentação de declaração falsa;</w:t>
      </w:r>
    </w:p>
    <w:p w:rsidR="004A0005" w:rsidRPr="004A0005" w:rsidRDefault="004A0005" w:rsidP="00844C86">
      <w:pPr>
        <w:pStyle w:val="Ttulo4"/>
        <w:ind w:left="284"/>
        <w:jc w:val="both"/>
        <w:rPr>
          <w:rFonts w:ascii="Verdana" w:hAnsi="Verdana"/>
          <w:b w:val="0"/>
          <w:sz w:val="20"/>
          <w:szCs w:val="20"/>
        </w:rPr>
      </w:pPr>
      <w:r w:rsidRPr="004A0005">
        <w:rPr>
          <w:rFonts w:ascii="Verdana" w:hAnsi="Verdana"/>
          <w:b w:val="0"/>
          <w:sz w:val="20"/>
          <w:szCs w:val="20"/>
        </w:rPr>
        <w:t>c)</w:t>
      </w:r>
      <w:r w:rsidRPr="004A0005">
        <w:rPr>
          <w:rFonts w:ascii="Verdana" w:hAnsi="Verdana"/>
          <w:b w:val="0"/>
          <w:sz w:val="20"/>
          <w:szCs w:val="20"/>
        </w:rPr>
        <w:tab/>
        <w:t xml:space="preserve">não apresentação de documento na fase de saneamento; </w:t>
      </w:r>
    </w:p>
    <w:p w:rsidR="004A0005" w:rsidRPr="004A0005" w:rsidRDefault="004A0005" w:rsidP="00844C86">
      <w:pPr>
        <w:pStyle w:val="Ttulo4"/>
        <w:ind w:left="284"/>
        <w:jc w:val="both"/>
        <w:rPr>
          <w:rFonts w:ascii="Verdana" w:hAnsi="Verdana"/>
          <w:b w:val="0"/>
          <w:sz w:val="20"/>
          <w:szCs w:val="20"/>
        </w:rPr>
      </w:pPr>
      <w:r w:rsidRPr="004A0005">
        <w:rPr>
          <w:rFonts w:ascii="Verdana" w:hAnsi="Verdana"/>
          <w:b w:val="0"/>
          <w:sz w:val="20"/>
          <w:szCs w:val="20"/>
        </w:rPr>
        <w:t>d)</w:t>
      </w:r>
      <w:r w:rsidRPr="004A0005">
        <w:rPr>
          <w:rFonts w:ascii="Verdana" w:hAnsi="Verdana"/>
          <w:b w:val="0"/>
          <w:sz w:val="20"/>
          <w:szCs w:val="20"/>
        </w:rPr>
        <w:tab/>
        <w:t>inexecução contratual;</w:t>
      </w:r>
    </w:p>
    <w:p w:rsidR="004A0005" w:rsidRPr="004A0005" w:rsidRDefault="004A0005" w:rsidP="00844C86">
      <w:pPr>
        <w:pStyle w:val="Ttulo4"/>
        <w:ind w:left="284"/>
        <w:jc w:val="both"/>
        <w:rPr>
          <w:rFonts w:ascii="Verdana" w:hAnsi="Verdana"/>
          <w:b w:val="0"/>
          <w:sz w:val="20"/>
          <w:szCs w:val="20"/>
        </w:rPr>
      </w:pPr>
      <w:r w:rsidRPr="004A0005">
        <w:rPr>
          <w:rFonts w:ascii="Verdana" w:hAnsi="Verdana"/>
          <w:b w:val="0"/>
          <w:sz w:val="20"/>
          <w:szCs w:val="20"/>
        </w:rPr>
        <w:t>e)</w:t>
      </w:r>
      <w:r w:rsidRPr="004A0005">
        <w:rPr>
          <w:rFonts w:ascii="Verdana" w:hAnsi="Verdana"/>
          <w:b w:val="0"/>
          <w:sz w:val="20"/>
          <w:szCs w:val="20"/>
        </w:rPr>
        <w:tab/>
        <w:t>recusa injustificada, após ser considerado adjudicatário, a assinar o contrato, aceitar ou retirar o instrumento equivalente, dentro do prazo estabelecido pela Administração;</w:t>
      </w:r>
    </w:p>
    <w:p w:rsidR="004A0005" w:rsidRPr="004A0005" w:rsidRDefault="004A0005" w:rsidP="00844C86">
      <w:pPr>
        <w:pStyle w:val="Ttulo4"/>
        <w:ind w:left="284"/>
        <w:jc w:val="both"/>
        <w:rPr>
          <w:rFonts w:ascii="Verdana" w:hAnsi="Verdana"/>
          <w:b w:val="0"/>
          <w:sz w:val="20"/>
          <w:szCs w:val="20"/>
        </w:rPr>
      </w:pPr>
      <w:r w:rsidRPr="004A0005">
        <w:rPr>
          <w:rFonts w:ascii="Verdana" w:hAnsi="Verdana"/>
          <w:b w:val="0"/>
          <w:sz w:val="20"/>
          <w:szCs w:val="20"/>
        </w:rPr>
        <w:t>f)</w:t>
      </w:r>
      <w:r w:rsidRPr="004A0005">
        <w:rPr>
          <w:rFonts w:ascii="Verdana" w:hAnsi="Verdana"/>
          <w:b w:val="0"/>
          <w:sz w:val="20"/>
          <w:szCs w:val="20"/>
        </w:rPr>
        <w:tab/>
        <w:t>abandono da execução contratual;</w:t>
      </w:r>
    </w:p>
    <w:p w:rsidR="004A0005" w:rsidRPr="004A0005" w:rsidRDefault="004A0005" w:rsidP="00844C86">
      <w:pPr>
        <w:pStyle w:val="Ttulo4"/>
        <w:ind w:left="284"/>
        <w:jc w:val="both"/>
        <w:rPr>
          <w:rFonts w:ascii="Verdana" w:hAnsi="Verdana"/>
          <w:b w:val="0"/>
          <w:sz w:val="20"/>
          <w:szCs w:val="20"/>
        </w:rPr>
      </w:pPr>
      <w:r w:rsidRPr="004A0005">
        <w:rPr>
          <w:rFonts w:ascii="Verdana" w:hAnsi="Verdana"/>
          <w:b w:val="0"/>
          <w:sz w:val="20"/>
          <w:szCs w:val="20"/>
        </w:rPr>
        <w:t>g)</w:t>
      </w:r>
      <w:r w:rsidRPr="004A0005">
        <w:rPr>
          <w:rFonts w:ascii="Verdana" w:hAnsi="Verdana"/>
          <w:b w:val="0"/>
          <w:sz w:val="20"/>
          <w:szCs w:val="20"/>
        </w:rPr>
        <w:tab/>
        <w:t>apresentação de documento falso;</w:t>
      </w:r>
    </w:p>
    <w:p w:rsidR="004A0005" w:rsidRPr="004A0005" w:rsidRDefault="004A0005" w:rsidP="00844C86">
      <w:pPr>
        <w:pStyle w:val="Ttulo4"/>
        <w:ind w:left="284"/>
        <w:jc w:val="both"/>
        <w:rPr>
          <w:rFonts w:ascii="Verdana" w:hAnsi="Verdana"/>
          <w:b w:val="0"/>
          <w:sz w:val="20"/>
          <w:szCs w:val="20"/>
        </w:rPr>
      </w:pPr>
      <w:r w:rsidRPr="004A0005">
        <w:rPr>
          <w:rFonts w:ascii="Verdana" w:hAnsi="Verdana"/>
          <w:b w:val="0"/>
          <w:sz w:val="20"/>
          <w:szCs w:val="20"/>
        </w:rPr>
        <w:t>h)</w:t>
      </w:r>
      <w:r w:rsidRPr="004A0005">
        <w:rPr>
          <w:rFonts w:ascii="Verdana" w:hAnsi="Verdana"/>
          <w:b w:val="0"/>
          <w:sz w:val="20"/>
          <w:szCs w:val="20"/>
        </w:rPr>
        <w:tab/>
        <w:t>fraude ou frustração do procedimento mediante ajuste, combinação ou qualquer outro expediente;</w:t>
      </w:r>
    </w:p>
    <w:p w:rsidR="004A0005" w:rsidRPr="004A0005" w:rsidRDefault="004A0005" w:rsidP="00844C86">
      <w:pPr>
        <w:pStyle w:val="Ttulo4"/>
        <w:ind w:left="284"/>
        <w:jc w:val="both"/>
        <w:rPr>
          <w:rFonts w:ascii="Verdana" w:hAnsi="Verdana"/>
          <w:b w:val="0"/>
          <w:sz w:val="20"/>
          <w:szCs w:val="20"/>
        </w:rPr>
      </w:pPr>
      <w:r w:rsidRPr="004A0005">
        <w:rPr>
          <w:rFonts w:ascii="Verdana" w:hAnsi="Verdana"/>
          <w:b w:val="0"/>
          <w:sz w:val="20"/>
          <w:szCs w:val="20"/>
        </w:rPr>
        <w:t>i)</w:t>
      </w:r>
      <w:r w:rsidRPr="004A0005">
        <w:rPr>
          <w:rFonts w:ascii="Verdana" w:hAnsi="Verdana"/>
          <w:b w:val="0"/>
          <w:sz w:val="20"/>
          <w:szCs w:val="20"/>
        </w:rPr>
        <w:tab/>
        <w:t>afastamento ou tentativa de afastamento de outra licitante por meio de violência, grave ameaça, fraude ou oferecimento de vantagem de qualquer tipo;</w:t>
      </w:r>
    </w:p>
    <w:p w:rsidR="004A0005" w:rsidRPr="004A0005" w:rsidRDefault="004A0005" w:rsidP="00844C86">
      <w:pPr>
        <w:pStyle w:val="Ttulo4"/>
        <w:ind w:left="284"/>
        <w:jc w:val="both"/>
        <w:rPr>
          <w:rFonts w:ascii="Verdana" w:hAnsi="Verdana"/>
          <w:b w:val="0"/>
          <w:sz w:val="20"/>
          <w:szCs w:val="20"/>
        </w:rPr>
      </w:pPr>
      <w:r w:rsidRPr="004A0005">
        <w:rPr>
          <w:rFonts w:ascii="Verdana" w:hAnsi="Verdana"/>
          <w:b w:val="0"/>
          <w:sz w:val="20"/>
          <w:szCs w:val="20"/>
        </w:rPr>
        <w:t>j)</w:t>
      </w:r>
      <w:r w:rsidRPr="004A0005">
        <w:rPr>
          <w:rFonts w:ascii="Verdana" w:hAnsi="Verdana"/>
          <w:b w:val="0"/>
          <w:sz w:val="20"/>
          <w:szCs w:val="20"/>
        </w:rPr>
        <w:tab/>
        <w:t>atuação de má-fé na relação contratual, comprovada em procedimento específico;</w:t>
      </w:r>
    </w:p>
    <w:p w:rsidR="004A0005" w:rsidRPr="004A0005" w:rsidRDefault="004A0005" w:rsidP="00844C86">
      <w:pPr>
        <w:pStyle w:val="Ttulo4"/>
        <w:ind w:left="284"/>
        <w:jc w:val="both"/>
        <w:rPr>
          <w:rFonts w:ascii="Verdana" w:hAnsi="Verdana"/>
          <w:b w:val="0"/>
          <w:sz w:val="20"/>
          <w:szCs w:val="20"/>
        </w:rPr>
      </w:pPr>
      <w:r w:rsidRPr="004A0005">
        <w:rPr>
          <w:rFonts w:ascii="Verdana" w:hAnsi="Verdana"/>
          <w:b w:val="0"/>
          <w:sz w:val="20"/>
          <w:szCs w:val="20"/>
        </w:rPr>
        <w:t>k)</w:t>
      </w:r>
      <w:r w:rsidRPr="004A0005">
        <w:rPr>
          <w:rFonts w:ascii="Verdana" w:hAnsi="Verdana"/>
          <w:b w:val="0"/>
          <w:sz w:val="20"/>
          <w:szCs w:val="20"/>
        </w:rPr>
        <w:tab/>
        <w:t>recebimento de condenação judicial definitiva por praticar, por meios dolosos, fraude fiscal no recolhimento de quaisquer tributos;</w:t>
      </w:r>
    </w:p>
    <w:p w:rsidR="004A0005" w:rsidRPr="004A0005" w:rsidRDefault="004A0005" w:rsidP="00844C86">
      <w:pPr>
        <w:pStyle w:val="Ttulo4"/>
        <w:ind w:left="284"/>
        <w:jc w:val="both"/>
        <w:rPr>
          <w:rFonts w:ascii="Verdana" w:hAnsi="Verdana"/>
          <w:b w:val="0"/>
          <w:sz w:val="20"/>
          <w:szCs w:val="20"/>
        </w:rPr>
      </w:pPr>
      <w:r w:rsidRPr="004A0005">
        <w:rPr>
          <w:rFonts w:ascii="Verdana" w:hAnsi="Verdana"/>
          <w:b w:val="0"/>
          <w:sz w:val="20"/>
          <w:szCs w:val="20"/>
        </w:rPr>
        <w:t>l)</w:t>
      </w:r>
      <w:r w:rsidRPr="004A0005">
        <w:rPr>
          <w:rFonts w:ascii="Verdana" w:hAnsi="Verdana"/>
          <w:b w:val="0"/>
          <w:sz w:val="20"/>
          <w:szCs w:val="20"/>
        </w:rPr>
        <w:tab/>
        <w:t>demonstração de não possuir idoneidade para contratar com a Administração, em virtude de atos ilícitos praticados, em especial infrações à ordem econômica definidos na Lei Federal nº 8.158/91;</w:t>
      </w:r>
    </w:p>
    <w:p w:rsidR="004A0005" w:rsidRPr="004A0005" w:rsidRDefault="004A0005" w:rsidP="00844C86">
      <w:pPr>
        <w:pStyle w:val="Ttulo4"/>
        <w:ind w:left="284"/>
        <w:jc w:val="both"/>
        <w:rPr>
          <w:rFonts w:ascii="Verdana" w:hAnsi="Verdana"/>
          <w:b w:val="0"/>
          <w:sz w:val="20"/>
          <w:szCs w:val="20"/>
        </w:rPr>
      </w:pPr>
      <w:r w:rsidRPr="004A0005">
        <w:rPr>
          <w:rFonts w:ascii="Verdana" w:hAnsi="Verdana"/>
          <w:b w:val="0"/>
          <w:sz w:val="20"/>
          <w:szCs w:val="20"/>
        </w:rPr>
        <w:t>m)</w:t>
      </w:r>
      <w:r w:rsidRPr="004A0005">
        <w:rPr>
          <w:rFonts w:ascii="Verdana" w:hAnsi="Verdana"/>
          <w:b w:val="0"/>
          <w:sz w:val="20"/>
          <w:szCs w:val="20"/>
        </w:rPr>
        <w:tab/>
        <w:t>recebimento de condenação definitiva por ato de improbidade administrativa, na forma da lei.</w:t>
      </w:r>
    </w:p>
    <w:p w:rsidR="004A0005" w:rsidRPr="004A0005" w:rsidRDefault="004A0005" w:rsidP="00844C86">
      <w:pPr>
        <w:pStyle w:val="Ttulo3"/>
        <w:numPr>
          <w:ilvl w:val="0"/>
          <w:numId w:val="0"/>
        </w:numPr>
        <w:jc w:val="both"/>
        <w:rPr>
          <w:rFonts w:ascii="Verdana" w:hAnsi="Verdana"/>
          <w:b w:val="0"/>
          <w:color w:val="auto"/>
          <w:sz w:val="20"/>
          <w:szCs w:val="20"/>
        </w:rPr>
      </w:pPr>
      <w:r w:rsidRPr="004A0005">
        <w:rPr>
          <w:rFonts w:ascii="Verdana" w:hAnsi="Verdana"/>
          <w:b w:val="0"/>
          <w:color w:val="auto"/>
          <w:sz w:val="20"/>
          <w:szCs w:val="20"/>
        </w:rPr>
        <w:t>IV -</w:t>
      </w:r>
      <w:r w:rsidRPr="004A0005">
        <w:rPr>
          <w:rFonts w:ascii="Verdana" w:hAnsi="Verdana"/>
          <w:b w:val="0"/>
          <w:color w:val="auto"/>
          <w:sz w:val="20"/>
          <w:szCs w:val="20"/>
        </w:rPr>
        <w:tab/>
        <w:t xml:space="preserve">Suspensão temporária de participação em licitação e impedimento de licitar e contratar com a DPPR pelo prazo de até 2 (dois) anos, nas seguintes hipóteses: </w:t>
      </w:r>
    </w:p>
    <w:p w:rsidR="004A0005" w:rsidRPr="004A0005" w:rsidRDefault="004A0005" w:rsidP="00844C86">
      <w:pPr>
        <w:pStyle w:val="Ttulo4"/>
        <w:ind w:left="284"/>
        <w:jc w:val="both"/>
        <w:rPr>
          <w:rFonts w:ascii="Verdana" w:hAnsi="Verdana"/>
          <w:b w:val="0"/>
          <w:sz w:val="20"/>
          <w:szCs w:val="20"/>
        </w:rPr>
      </w:pPr>
      <w:r w:rsidRPr="004A0005">
        <w:rPr>
          <w:rFonts w:ascii="Verdana" w:hAnsi="Verdana"/>
          <w:b w:val="0"/>
          <w:sz w:val="20"/>
          <w:szCs w:val="20"/>
        </w:rPr>
        <w:t>a)</w:t>
      </w:r>
      <w:r w:rsidRPr="004A0005">
        <w:rPr>
          <w:rFonts w:ascii="Verdana" w:hAnsi="Verdana"/>
          <w:b w:val="0"/>
          <w:sz w:val="20"/>
          <w:szCs w:val="20"/>
        </w:rPr>
        <w:tab/>
        <w:t xml:space="preserve">recusa injustificada, após ser considerado adjudicatário, a assinar o contrato, aceitar ou retirar o instrumento equivalente, dentro do prazo estabelecido pela Administração; </w:t>
      </w:r>
    </w:p>
    <w:p w:rsidR="004A0005" w:rsidRPr="004A0005" w:rsidRDefault="004A0005" w:rsidP="00844C86">
      <w:pPr>
        <w:pStyle w:val="Ttulo4"/>
        <w:ind w:left="284"/>
        <w:jc w:val="both"/>
        <w:rPr>
          <w:rFonts w:ascii="Verdana" w:hAnsi="Verdana"/>
          <w:b w:val="0"/>
          <w:sz w:val="20"/>
          <w:szCs w:val="20"/>
        </w:rPr>
      </w:pPr>
      <w:r w:rsidRPr="004A0005">
        <w:rPr>
          <w:rFonts w:ascii="Verdana" w:hAnsi="Verdana"/>
          <w:b w:val="0"/>
          <w:sz w:val="20"/>
          <w:szCs w:val="20"/>
        </w:rPr>
        <w:t>b)</w:t>
      </w:r>
      <w:r w:rsidRPr="004A0005">
        <w:rPr>
          <w:rFonts w:ascii="Verdana" w:hAnsi="Verdana"/>
          <w:b w:val="0"/>
          <w:sz w:val="20"/>
          <w:szCs w:val="20"/>
        </w:rPr>
        <w:tab/>
        <w:t xml:space="preserve">não manutenção da proposta; </w:t>
      </w:r>
    </w:p>
    <w:p w:rsidR="004A0005" w:rsidRPr="004A0005" w:rsidRDefault="004A0005" w:rsidP="00844C86">
      <w:pPr>
        <w:pStyle w:val="Ttulo4"/>
        <w:ind w:left="284"/>
        <w:jc w:val="both"/>
        <w:rPr>
          <w:rFonts w:ascii="Verdana" w:hAnsi="Verdana"/>
          <w:b w:val="0"/>
          <w:sz w:val="20"/>
          <w:szCs w:val="20"/>
        </w:rPr>
      </w:pPr>
      <w:r w:rsidRPr="004A0005">
        <w:rPr>
          <w:rFonts w:ascii="Verdana" w:hAnsi="Verdana"/>
          <w:b w:val="0"/>
          <w:sz w:val="20"/>
          <w:szCs w:val="20"/>
        </w:rPr>
        <w:t>c)</w:t>
      </w:r>
      <w:r w:rsidRPr="004A0005">
        <w:rPr>
          <w:rFonts w:ascii="Verdana" w:hAnsi="Verdana"/>
          <w:b w:val="0"/>
          <w:sz w:val="20"/>
          <w:szCs w:val="20"/>
        </w:rPr>
        <w:tab/>
        <w:t>abandono da execução contratual;</w:t>
      </w:r>
    </w:p>
    <w:p w:rsidR="004A0005" w:rsidRPr="004A0005" w:rsidRDefault="004A0005" w:rsidP="00844C86">
      <w:pPr>
        <w:pStyle w:val="Ttulo4"/>
        <w:ind w:left="284"/>
        <w:jc w:val="both"/>
        <w:rPr>
          <w:rFonts w:ascii="Verdana" w:hAnsi="Verdana"/>
          <w:b w:val="0"/>
          <w:sz w:val="20"/>
          <w:szCs w:val="20"/>
        </w:rPr>
      </w:pPr>
      <w:r w:rsidRPr="004A0005">
        <w:rPr>
          <w:rFonts w:ascii="Verdana" w:hAnsi="Verdana"/>
          <w:b w:val="0"/>
          <w:sz w:val="20"/>
          <w:szCs w:val="20"/>
        </w:rPr>
        <w:t>d)</w:t>
      </w:r>
      <w:r w:rsidRPr="004A0005">
        <w:rPr>
          <w:rFonts w:ascii="Verdana" w:hAnsi="Verdana"/>
          <w:b w:val="0"/>
          <w:sz w:val="20"/>
          <w:szCs w:val="20"/>
        </w:rPr>
        <w:tab/>
        <w:t>inexecução contratual.</w:t>
      </w:r>
    </w:p>
    <w:p w:rsidR="004A0005" w:rsidRPr="004A0005" w:rsidRDefault="004A0005" w:rsidP="00844C86">
      <w:pPr>
        <w:pStyle w:val="Ttulo3"/>
        <w:numPr>
          <w:ilvl w:val="0"/>
          <w:numId w:val="0"/>
        </w:numPr>
        <w:jc w:val="both"/>
        <w:rPr>
          <w:rFonts w:ascii="Verdana" w:hAnsi="Verdana"/>
          <w:b w:val="0"/>
          <w:color w:val="auto"/>
          <w:sz w:val="20"/>
          <w:szCs w:val="20"/>
        </w:rPr>
      </w:pPr>
      <w:r w:rsidRPr="004A0005">
        <w:rPr>
          <w:rFonts w:ascii="Verdana" w:hAnsi="Verdana"/>
          <w:b w:val="0"/>
          <w:color w:val="auto"/>
          <w:sz w:val="20"/>
          <w:szCs w:val="20"/>
        </w:rPr>
        <w:t>V -</w:t>
      </w:r>
      <w:r w:rsidRPr="004A0005">
        <w:rPr>
          <w:rFonts w:ascii="Verdana" w:hAnsi="Verdana"/>
          <w:b w:val="0"/>
          <w:color w:val="auto"/>
          <w:sz w:val="20"/>
          <w:szCs w:val="20"/>
        </w:rPr>
        <w:tab/>
        <w:t>Declaração de inidoneidade para licitar ou contratar com a Administração Pública, pelo prazo máximo de 05 (cinco) anos, aplicada à licitante que:</w:t>
      </w:r>
    </w:p>
    <w:p w:rsidR="004A0005" w:rsidRPr="004A0005" w:rsidRDefault="004A0005" w:rsidP="00844C86">
      <w:pPr>
        <w:pStyle w:val="Ttulo4"/>
        <w:ind w:left="284"/>
        <w:jc w:val="both"/>
        <w:rPr>
          <w:rFonts w:ascii="Verdana" w:hAnsi="Verdana"/>
          <w:b w:val="0"/>
          <w:sz w:val="20"/>
          <w:szCs w:val="20"/>
        </w:rPr>
      </w:pPr>
      <w:r w:rsidRPr="004A0005">
        <w:rPr>
          <w:rFonts w:ascii="Verdana" w:hAnsi="Verdana"/>
          <w:b w:val="0"/>
          <w:sz w:val="20"/>
          <w:szCs w:val="20"/>
        </w:rPr>
        <w:t>a)</w:t>
      </w:r>
      <w:r w:rsidRPr="004A0005">
        <w:rPr>
          <w:rFonts w:ascii="Verdana" w:hAnsi="Verdana"/>
          <w:b w:val="0"/>
          <w:sz w:val="20"/>
          <w:szCs w:val="20"/>
        </w:rPr>
        <w:tab/>
        <w:t>apresentação de declaração falsa na fase de habilitação;</w:t>
      </w:r>
    </w:p>
    <w:p w:rsidR="004A0005" w:rsidRPr="004A0005" w:rsidRDefault="004A0005" w:rsidP="00844C86">
      <w:pPr>
        <w:pStyle w:val="Ttulo4"/>
        <w:ind w:left="284"/>
        <w:jc w:val="both"/>
        <w:rPr>
          <w:rFonts w:ascii="Verdana" w:hAnsi="Verdana"/>
          <w:b w:val="0"/>
          <w:sz w:val="20"/>
          <w:szCs w:val="20"/>
        </w:rPr>
      </w:pPr>
      <w:r w:rsidRPr="004A0005">
        <w:rPr>
          <w:rFonts w:ascii="Verdana" w:hAnsi="Verdana"/>
          <w:b w:val="0"/>
          <w:sz w:val="20"/>
          <w:szCs w:val="20"/>
        </w:rPr>
        <w:t>b)</w:t>
      </w:r>
      <w:r w:rsidRPr="004A0005">
        <w:rPr>
          <w:rFonts w:ascii="Verdana" w:hAnsi="Verdana"/>
          <w:b w:val="0"/>
          <w:sz w:val="20"/>
          <w:szCs w:val="20"/>
        </w:rPr>
        <w:tab/>
        <w:t xml:space="preserve">apresentação de documento falso; </w:t>
      </w:r>
    </w:p>
    <w:p w:rsidR="004A0005" w:rsidRPr="004A0005" w:rsidRDefault="004A0005" w:rsidP="00844C86">
      <w:pPr>
        <w:pStyle w:val="Ttulo4"/>
        <w:ind w:left="284"/>
        <w:jc w:val="both"/>
        <w:rPr>
          <w:rFonts w:ascii="Verdana" w:hAnsi="Verdana"/>
          <w:b w:val="0"/>
          <w:sz w:val="20"/>
          <w:szCs w:val="20"/>
        </w:rPr>
      </w:pPr>
      <w:r w:rsidRPr="004A0005">
        <w:rPr>
          <w:rFonts w:ascii="Verdana" w:hAnsi="Verdana"/>
          <w:b w:val="0"/>
          <w:sz w:val="20"/>
          <w:szCs w:val="20"/>
        </w:rPr>
        <w:t>c)</w:t>
      </w:r>
      <w:r w:rsidRPr="004A0005">
        <w:rPr>
          <w:rFonts w:ascii="Verdana" w:hAnsi="Verdana"/>
          <w:b w:val="0"/>
          <w:sz w:val="20"/>
          <w:szCs w:val="20"/>
        </w:rPr>
        <w:tab/>
        <w:t xml:space="preserve">fraude ou frustração do procedimento mediante ajuste, combinação ou qualquer outro expediente; </w:t>
      </w:r>
    </w:p>
    <w:p w:rsidR="004A0005" w:rsidRPr="004A0005" w:rsidRDefault="004A0005" w:rsidP="00844C86">
      <w:pPr>
        <w:pStyle w:val="Ttulo4"/>
        <w:ind w:left="284"/>
        <w:jc w:val="both"/>
        <w:rPr>
          <w:rFonts w:ascii="Verdana" w:hAnsi="Verdana"/>
          <w:b w:val="0"/>
          <w:sz w:val="20"/>
          <w:szCs w:val="20"/>
        </w:rPr>
      </w:pPr>
      <w:r w:rsidRPr="004A0005">
        <w:rPr>
          <w:rFonts w:ascii="Verdana" w:hAnsi="Verdana"/>
          <w:b w:val="0"/>
          <w:sz w:val="20"/>
          <w:szCs w:val="20"/>
        </w:rPr>
        <w:t>d)</w:t>
      </w:r>
      <w:r w:rsidRPr="004A0005">
        <w:rPr>
          <w:rFonts w:ascii="Verdana" w:hAnsi="Verdana"/>
          <w:b w:val="0"/>
          <w:sz w:val="20"/>
          <w:szCs w:val="20"/>
        </w:rPr>
        <w:tab/>
        <w:t xml:space="preserve">afastamento ou tentativa de afastamento de outra licitante por meio de violência, grave ameaça, fraude ou oferecimento de vantagem de qualquer tipo; </w:t>
      </w:r>
    </w:p>
    <w:p w:rsidR="004A0005" w:rsidRPr="004A0005" w:rsidRDefault="004A0005" w:rsidP="00844C86">
      <w:pPr>
        <w:pStyle w:val="Ttulo4"/>
        <w:ind w:left="284"/>
        <w:jc w:val="both"/>
        <w:rPr>
          <w:rFonts w:ascii="Verdana" w:hAnsi="Verdana"/>
          <w:b w:val="0"/>
          <w:sz w:val="20"/>
          <w:szCs w:val="20"/>
        </w:rPr>
      </w:pPr>
      <w:r w:rsidRPr="004A0005">
        <w:rPr>
          <w:rFonts w:ascii="Verdana" w:hAnsi="Verdana"/>
          <w:b w:val="0"/>
          <w:sz w:val="20"/>
          <w:szCs w:val="20"/>
        </w:rPr>
        <w:t>e)</w:t>
      </w:r>
      <w:r w:rsidRPr="004A0005">
        <w:rPr>
          <w:rFonts w:ascii="Verdana" w:hAnsi="Verdana"/>
          <w:b w:val="0"/>
          <w:sz w:val="20"/>
          <w:szCs w:val="20"/>
        </w:rPr>
        <w:tab/>
        <w:t>atuação de má-fé na relação contratual, comprovada em procedimento específico;</w:t>
      </w:r>
    </w:p>
    <w:p w:rsidR="004A0005" w:rsidRPr="004A0005" w:rsidRDefault="004A0005" w:rsidP="00844C86">
      <w:pPr>
        <w:pStyle w:val="Ttulo4"/>
        <w:ind w:left="284"/>
        <w:jc w:val="both"/>
        <w:rPr>
          <w:rFonts w:ascii="Verdana" w:hAnsi="Verdana"/>
          <w:b w:val="0"/>
          <w:sz w:val="20"/>
          <w:szCs w:val="20"/>
        </w:rPr>
      </w:pPr>
      <w:r w:rsidRPr="004A0005">
        <w:rPr>
          <w:rFonts w:ascii="Verdana" w:hAnsi="Verdana"/>
          <w:b w:val="0"/>
          <w:sz w:val="20"/>
          <w:szCs w:val="20"/>
        </w:rPr>
        <w:t>f)</w:t>
      </w:r>
      <w:r w:rsidRPr="004A0005">
        <w:rPr>
          <w:rFonts w:ascii="Verdana" w:hAnsi="Verdana"/>
          <w:b w:val="0"/>
          <w:sz w:val="20"/>
          <w:szCs w:val="20"/>
        </w:rPr>
        <w:tab/>
        <w:t>recebimento de condenação judicial definitiva por praticar, por meios dolosos, fraude fiscal no recolhimento de quaisquer tributos;</w:t>
      </w:r>
    </w:p>
    <w:p w:rsidR="004A0005" w:rsidRPr="004A0005" w:rsidRDefault="004A0005" w:rsidP="00844C86">
      <w:pPr>
        <w:pStyle w:val="Ttulo4"/>
        <w:ind w:left="284"/>
        <w:jc w:val="both"/>
        <w:rPr>
          <w:rFonts w:ascii="Verdana" w:hAnsi="Verdana"/>
          <w:b w:val="0"/>
          <w:sz w:val="20"/>
          <w:szCs w:val="20"/>
        </w:rPr>
      </w:pPr>
      <w:r w:rsidRPr="004A0005">
        <w:rPr>
          <w:rFonts w:ascii="Verdana" w:hAnsi="Verdana"/>
          <w:b w:val="0"/>
          <w:sz w:val="20"/>
          <w:szCs w:val="20"/>
        </w:rPr>
        <w:t>g)</w:t>
      </w:r>
      <w:r w:rsidRPr="004A0005">
        <w:rPr>
          <w:rFonts w:ascii="Verdana" w:hAnsi="Verdana"/>
          <w:b w:val="0"/>
          <w:sz w:val="20"/>
          <w:szCs w:val="20"/>
        </w:rPr>
        <w:tab/>
        <w:t>demonstração de não possuir idoneidade para contratar com a Administração, em virtude de atos ilícitos praticados, em especial infrações à ordem econômica definidos na Lei Federal nº 8.158/91;</w:t>
      </w:r>
    </w:p>
    <w:p w:rsidR="004A0005" w:rsidRPr="004A0005" w:rsidRDefault="004A0005" w:rsidP="00844C86">
      <w:pPr>
        <w:pStyle w:val="Ttulo4"/>
        <w:ind w:left="284"/>
        <w:jc w:val="both"/>
        <w:rPr>
          <w:rFonts w:ascii="Verdana" w:hAnsi="Verdana"/>
          <w:b w:val="0"/>
          <w:sz w:val="20"/>
          <w:szCs w:val="20"/>
        </w:rPr>
      </w:pPr>
      <w:r w:rsidRPr="004A0005">
        <w:rPr>
          <w:rFonts w:ascii="Verdana" w:hAnsi="Verdana"/>
          <w:b w:val="0"/>
          <w:sz w:val="20"/>
          <w:szCs w:val="20"/>
        </w:rPr>
        <w:t>h)</w:t>
      </w:r>
      <w:r w:rsidRPr="004A0005">
        <w:rPr>
          <w:rFonts w:ascii="Verdana" w:hAnsi="Verdana"/>
          <w:b w:val="0"/>
          <w:sz w:val="20"/>
          <w:szCs w:val="20"/>
        </w:rPr>
        <w:tab/>
        <w:t>recebimento de condenação definitiva por ato de improbidade administrativa, na forma da lei.</w:t>
      </w:r>
    </w:p>
    <w:p w:rsidR="004A0005" w:rsidRPr="004A0005" w:rsidRDefault="004A0005" w:rsidP="004A0005">
      <w:pPr>
        <w:pStyle w:val="Ttulo2"/>
        <w:jc w:val="both"/>
        <w:rPr>
          <w:rFonts w:ascii="Verdana" w:hAnsi="Verdana"/>
          <w:b w:val="0"/>
          <w:sz w:val="20"/>
          <w:szCs w:val="20"/>
        </w:rPr>
      </w:pPr>
      <w:r w:rsidRPr="004A0005">
        <w:rPr>
          <w:rFonts w:ascii="Verdana" w:hAnsi="Verdana"/>
          <w:b w:val="0"/>
          <w:sz w:val="20"/>
          <w:szCs w:val="20"/>
        </w:rPr>
        <w:t>16.2.</w:t>
      </w:r>
      <w:r w:rsidRPr="004A0005">
        <w:rPr>
          <w:rFonts w:ascii="Verdana" w:hAnsi="Verdana"/>
          <w:b w:val="0"/>
          <w:sz w:val="20"/>
          <w:szCs w:val="20"/>
        </w:rPr>
        <w:tab/>
        <w:t>As sanções previstas acima poderão ser aplicadas cumulativamente.</w:t>
      </w:r>
    </w:p>
    <w:p w:rsidR="004A0005" w:rsidRPr="004A0005" w:rsidRDefault="004A0005" w:rsidP="004A0005">
      <w:pPr>
        <w:pStyle w:val="Ttulo1"/>
        <w:widowControl w:val="0"/>
        <w:jc w:val="both"/>
        <w:rPr>
          <w:rFonts w:ascii="Verdana" w:hAnsi="Verdana"/>
          <w:sz w:val="20"/>
          <w:szCs w:val="20"/>
        </w:rPr>
      </w:pPr>
      <w:r w:rsidRPr="004A0005">
        <w:rPr>
          <w:rFonts w:ascii="Verdana" w:hAnsi="Verdana"/>
          <w:sz w:val="20"/>
          <w:szCs w:val="20"/>
        </w:rPr>
        <w:t>CLÁUSULA DÉCIMA SÉTIMA – DAS HIPÓTESES DE RESCISÃO</w:t>
      </w:r>
    </w:p>
    <w:p w:rsidR="004A0005" w:rsidRPr="004A0005" w:rsidRDefault="004A0005" w:rsidP="004A0005">
      <w:pPr>
        <w:pStyle w:val="Ttulo2"/>
        <w:widowControl w:val="0"/>
        <w:jc w:val="both"/>
        <w:rPr>
          <w:rFonts w:ascii="Verdana" w:hAnsi="Verdana"/>
          <w:b w:val="0"/>
          <w:sz w:val="20"/>
          <w:szCs w:val="20"/>
        </w:rPr>
      </w:pPr>
      <w:r w:rsidRPr="004A0005">
        <w:rPr>
          <w:rFonts w:ascii="Verdana" w:hAnsi="Verdana"/>
          <w:b w:val="0"/>
          <w:sz w:val="20"/>
          <w:szCs w:val="20"/>
        </w:rPr>
        <w:t>17.1.</w:t>
      </w:r>
      <w:r w:rsidRPr="004A0005">
        <w:rPr>
          <w:rFonts w:ascii="Verdana" w:hAnsi="Verdana"/>
          <w:b w:val="0"/>
          <w:sz w:val="20"/>
          <w:szCs w:val="20"/>
        </w:rPr>
        <w:tab/>
        <w:t>O presente Termo de Contrato poderá ser rescindido nas hipóteses previstas no artigo 129 da Lei Estadual n° 15.608/07, com as consequências indicadas no artigo 131 do referido diploma legal, sem prejuízo das sanções aplicáveis.</w:t>
      </w:r>
    </w:p>
    <w:p w:rsidR="004A0005" w:rsidRPr="004A0005" w:rsidRDefault="004A0005" w:rsidP="004A0005">
      <w:pPr>
        <w:pStyle w:val="Ttulo2"/>
        <w:widowControl w:val="0"/>
        <w:jc w:val="both"/>
        <w:rPr>
          <w:rFonts w:ascii="Verdana" w:hAnsi="Verdana"/>
          <w:b w:val="0"/>
          <w:sz w:val="20"/>
          <w:szCs w:val="20"/>
        </w:rPr>
      </w:pPr>
      <w:r w:rsidRPr="004A0005">
        <w:rPr>
          <w:rFonts w:ascii="Verdana" w:hAnsi="Verdana"/>
          <w:b w:val="0"/>
          <w:sz w:val="20"/>
          <w:szCs w:val="20"/>
        </w:rPr>
        <w:t>17.2.</w:t>
      </w:r>
      <w:r w:rsidRPr="004A0005">
        <w:rPr>
          <w:rFonts w:ascii="Verdana" w:hAnsi="Verdana"/>
          <w:b w:val="0"/>
          <w:sz w:val="20"/>
          <w:szCs w:val="20"/>
        </w:rPr>
        <w:tab/>
        <w:t>Os casos de rescisão contratual devem ser formalmente motivados nos autos do processo, assegurados à Contratada o contraditório e o direito de prévia e ampla defesa.</w:t>
      </w:r>
    </w:p>
    <w:p w:rsidR="004A0005" w:rsidRPr="004A0005" w:rsidRDefault="004A0005" w:rsidP="004A0005">
      <w:pPr>
        <w:pStyle w:val="Ttulo2"/>
        <w:widowControl w:val="0"/>
        <w:jc w:val="both"/>
        <w:rPr>
          <w:rFonts w:ascii="Verdana" w:hAnsi="Verdana"/>
          <w:b w:val="0"/>
          <w:sz w:val="20"/>
          <w:szCs w:val="20"/>
        </w:rPr>
      </w:pPr>
      <w:r w:rsidRPr="004A0005">
        <w:rPr>
          <w:rFonts w:ascii="Verdana" w:hAnsi="Verdana"/>
          <w:b w:val="0"/>
          <w:sz w:val="20"/>
          <w:szCs w:val="20"/>
        </w:rPr>
        <w:t>17.3.</w:t>
      </w:r>
      <w:r w:rsidRPr="004A0005">
        <w:rPr>
          <w:rFonts w:ascii="Verdana" w:hAnsi="Verdana"/>
          <w:b w:val="0"/>
          <w:sz w:val="20"/>
          <w:szCs w:val="20"/>
        </w:rPr>
        <w:tab/>
        <w:t>A rescisão do contrato poderá ser:</w:t>
      </w:r>
    </w:p>
    <w:p w:rsidR="004A0005" w:rsidRPr="004A0005" w:rsidRDefault="004A0005" w:rsidP="004A0005">
      <w:pPr>
        <w:pStyle w:val="Ttulo3"/>
        <w:numPr>
          <w:ilvl w:val="0"/>
          <w:numId w:val="0"/>
        </w:numPr>
        <w:ind w:left="2160"/>
        <w:jc w:val="both"/>
        <w:rPr>
          <w:rFonts w:ascii="Verdana" w:hAnsi="Verdana"/>
          <w:b w:val="0"/>
          <w:color w:val="auto"/>
          <w:sz w:val="20"/>
          <w:szCs w:val="20"/>
        </w:rPr>
      </w:pPr>
      <w:r w:rsidRPr="004A0005">
        <w:rPr>
          <w:rFonts w:ascii="Verdana" w:hAnsi="Verdana"/>
          <w:b w:val="0"/>
          <w:color w:val="auto"/>
          <w:sz w:val="20"/>
          <w:szCs w:val="20"/>
        </w:rPr>
        <w:t>17.3.1.</w:t>
      </w:r>
      <w:r w:rsidRPr="004A0005">
        <w:rPr>
          <w:rFonts w:ascii="Verdana" w:hAnsi="Verdana"/>
          <w:b w:val="0"/>
          <w:color w:val="auto"/>
          <w:sz w:val="20"/>
          <w:szCs w:val="20"/>
        </w:rPr>
        <w:tab/>
        <w:t>Determinada por ato unilateral e escrito da Administração;</w:t>
      </w:r>
    </w:p>
    <w:p w:rsidR="004A0005" w:rsidRPr="004A0005" w:rsidRDefault="004A0005" w:rsidP="004A0005">
      <w:pPr>
        <w:pStyle w:val="Ttulo3"/>
        <w:numPr>
          <w:ilvl w:val="0"/>
          <w:numId w:val="0"/>
        </w:numPr>
        <w:ind w:left="2160"/>
        <w:jc w:val="both"/>
        <w:rPr>
          <w:rFonts w:ascii="Verdana" w:hAnsi="Verdana"/>
          <w:b w:val="0"/>
          <w:color w:val="auto"/>
          <w:sz w:val="20"/>
          <w:szCs w:val="20"/>
        </w:rPr>
      </w:pPr>
      <w:r w:rsidRPr="004A0005">
        <w:rPr>
          <w:rFonts w:ascii="Verdana" w:hAnsi="Verdana"/>
          <w:b w:val="0"/>
          <w:color w:val="auto"/>
          <w:sz w:val="20"/>
          <w:szCs w:val="20"/>
        </w:rPr>
        <w:t>17.3.2.</w:t>
      </w:r>
      <w:r w:rsidRPr="004A0005">
        <w:rPr>
          <w:rFonts w:ascii="Verdana" w:hAnsi="Verdana"/>
          <w:b w:val="0"/>
          <w:color w:val="auto"/>
          <w:sz w:val="20"/>
          <w:szCs w:val="20"/>
        </w:rPr>
        <w:tab/>
        <w:t>Amigável, por acordo entre as partes, reduzida a termo no processo da licitação, desde que haja conveniência para a Administração; ou</w:t>
      </w:r>
    </w:p>
    <w:p w:rsidR="004A0005" w:rsidRPr="004A0005" w:rsidRDefault="004A0005" w:rsidP="004A0005">
      <w:pPr>
        <w:pStyle w:val="Ttulo3"/>
        <w:numPr>
          <w:ilvl w:val="0"/>
          <w:numId w:val="0"/>
        </w:numPr>
        <w:ind w:left="2160"/>
        <w:jc w:val="both"/>
        <w:rPr>
          <w:rFonts w:ascii="Verdana" w:hAnsi="Verdana"/>
          <w:b w:val="0"/>
          <w:color w:val="auto"/>
          <w:sz w:val="20"/>
          <w:szCs w:val="20"/>
        </w:rPr>
      </w:pPr>
      <w:r w:rsidRPr="004A0005">
        <w:rPr>
          <w:rFonts w:ascii="Verdana" w:hAnsi="Verdana"/>
          <w:b w:val="0"/>
          <w:color w:val="auto"/>
          <w:sz w:val="20"/>
          <w:szCs w:val="20"/>
        </w:rPr>
        <w:t>17.3.3.</w:t>
      </w:r>
      <w:r w:rsidRPr="004A0005">
        <w:rPr>
          <w:rFonts w:ascii="Verdana" w:hAnsi="Verdana"/>
          <w:b w:val="0"/>
          <w:color w:val="auto"/>
          <w:sz w:val="20"/>
          <w:szCs w:val="20"/>
        </w:rPr>
        <w:tab/>
        <w:t>Judicial, nos termos da legislação.</w:t>
      </w:r>
    </w:p>
    <w:p w:rsidR="004A0005" w:rsidRPr="004A0005" w:rsidRDefault="004A0005" w:rsidP="004A0005">
      <w:pPr>
        <w:pStyle w:val="Ttulo2"/>
        <w:widowControl w:val="0"/>
        <w:jc w:val="both"/>
        <w:rPr>
          <w:rFonts w:ascii="Verdana" w:hAnsi="Verdana"/>
          <w:b w:val="0"/>
          <w:sz w:val="20"/>
          <w:szCs w:val="20"/>
        </w:rPr>
      </w:pPr>
      <w:r w:rsidRPr="004A0005">
        <w:rPr>
          <w:rFonts w:ascii="Verdana" w:hAnsi="Verdana"/>
          <w:b w:val="0"/>
          <w:sz w:val="20"/>
          <w:szCs w:val="20"/>
        </w:rPr>
        <w:t>17.4.</w:t>
      </w:r>
      <w:r w:rsidRPr="004A0005">
        <w:rPr>
          <w:rFonts w:ascii="Verdana" w:hAnsi="Verdana"/>
          <w:b w:val="0"/>
          <w:sz w:val="20"/>
          <w:szCs w:val="20"/>
        </w:rPr>
        <w:tab/>
        <w:t>A rescisão administrativa ou amigável deverá ser precedida de autorização escrita e fundamentada da autoridade competente.</w:t>
      </w:r>
    </w:p>
    <w:p w:rsidR="004A0005" w:rsidRPr="004A0005" w:rsidRDefault="004A0005" w:rsidP="004A0005">
      <w:pPr>
        <w:pStyle w:val="Ttulo2"/>
        <w:widowControl w:val="0"/>
        <w:jc w:val="both"/>
        <w:rPr>
          <w:rFonts w:ascii="Verdana" w:hAnsi="Verdana"/>
          <w:b w:val="0"/>
          <w:sz w:val="20"/>
          <w:szCs w:val="20"/>
        </w:rPr>
      </w:pPr>
      <w:r w:rsidRPr="004A0005">
        <w:rPr>
          <w:rFonts w:ascii="Verdana" w:hAnsi="Verdana"/>
          <w:b w:val="0"/>
          <w:sz w:val="20"/>
          <w:szCs w:val="20"/>
        </w:rPr>
        <w:t>17.5.</w:t>
      </w:r>
      <w:r w:rsidRPr="004A0005">
        <w:rPr>
          <w:rFonts w:ascii="Verdana" w:hAnsi="Verdana"/>
          <w:b w:val="0"/>
          <w:sz w:val="20"/>
          <w:szCs w:val="20"/>
        </w:rPr>
        <w:tab/>
        <w:t>A Contratada reconhece os direitos da Contratante em caso de rescisão administrativa por inexecução total ou parcial do contrato.</w:t>
      </w:r>
    </w:p>
    <w:p w:rsidR="004A0005" w:rsidRPr="004A0005" w:rsidRDefault="004A0005" w:rsidP="004A0005">
      <w:pPr>
        <w:pStyle w:val="Ttulo2"/>
        <w:widowControl w:val="0"/>
        <w:jc w:val="both"/>
        <w:rPr>
          <w:rFonts w:ascii="Verdana" w:hAnsi="Verdana"/>
          <w:b w:val="0"/>
          <w:sz w:val="20"/>
          <w:szCs w:val="20"/>
        </w:rPr>
      </w:pPr>
      <w:r w:rsidRPr="004A0005">
        <w:rPr>
          <w:rFonts w:ascii="Verdana" w:hAnsi="Verdana"/>
          <w:b w:val="0"/>
          <w:sz w:val="20"/>
          <w:szCs w:val="20"/>
        </w:rPr>
        <w:t>17.6.</w:t>
      </w:r>
      <w:r w:rsidRPr="004A0005">
        <w:rPr>
          <w:rFonts w:ascii="Verdana" w:hAnsi="Verdana"/>
          <w:b w:val="0"/>
          <w:sz w:val="20"/>
          <w:szCs w:val="20"/>
        </w:rPr>
        <w:tab/>
        <w:t>O termo de rescisão será precedido de relatório indicativo dos seguintes aspectos, conforme o caso:</w:t>
      </w:r>
    </w:p>
    <w:p w:rsidR="004A0005" w:rsidRPr="004A0005" w:rsidRDefault="004A0005" w:rsidP="004A0005">
      <w:pPr>
        <w:pStyle w:val="Ttulo3"/>
        <w:numPr>
          <w:ilvl w:val="0"/>
          <w:numId w:val="0"/>
        </w:numPr>
        <w:ind w:left="2160"/>
        <w:jc w:val="both"/>
        <w:rPr>
          <w:rFonts w:ascii="Verdana" w:hAnsi="Verdana"/>
          <w:b w:val="0"/>
          <w:color w:val="auto"/>
          <w:sz w:val="20"/>
          <w:szCs w:val="20"/>
        </w:rPr>
      </w:pPr>
      <w:r w:rsidRPr="004A0005">
        <w:rPr>
          <w:rFonts w:ascii="Verdana" w:hAnsi="Verdana"/>
          <w:b w:val="0"/>
          <w:color w:val="auto"/>
          <w:sz w:val="20"/>
          <w:szCs w:val="20"/>
        </w:rPr>
        <w:t>17.6.1.</w:t>
      </w:r>
      <w:r w:rsidRPr="004A0005">
        <w:rPr>
          <w:rFonts w:ascii="Verdana" w:hAnsi="Verdana"/>
          <w:b w:val="0"/>
          <w:color w:val="auto"/>
          <w:sz w:val="20"/>
          <w:szCs w:val="20"/>
        </w:rPr>
        <w:tab/>
        <w:t>Balanço dos eventos contratuais já cumpridos ou parcialmente cumpridos;</w:t>
      </w:r>
    </w:p>
    <w:p w:rsidR="004A0005" w:rsidRPr="004A0005" w:rsidRDefault="004A0005" w:rsidP="004A0005">
      <w:pPr>
        <w:pStyle w:val="Ttulo3"/>
        <w:numPr>
          <w:ilvl w:val="0"/>
          <w:numId w:val="0"/>
        </w:numPr>
        <w:ind w:left="2160"/>
        <w:jc w:val="both"/>
        <w:rPr>
          <w:rFonts w:ascii="Verdana" w:hAnsi="Verdana"/>
          <w:b w:val="0"/>
          <w:color w:val="auto"/>
          <w:sz w:val="20"/>
          <w:szCs w:val="20"/>
        </w:rPr>
      </w:pPr>
      <w:r w:rsidRPr="004A0005">
        <w:rPr>
          <w:rFonts w:ascii="Verdana" w:hAnsi="Verdana"/>
          <w:b w:val="0"/>
          <w:color w:val="auto"/>
          <w:sz w:val="20"/>
          <w:szCs w:val="20"/>
        </w:rPr>
        <w:t>17.6.2.</w:t>
      </w:r>
      <w:r w:rsidRPr="004A0005">
        <w:rPr>
          <w:rFonts w:ascii="Verdana" w:hAnsi="Verdana"/>
          <w:b w:val="0"/>
          <w:color w:val="auto"/>
          <w:sz w:val="20"/>
          <w:szCs w:val="20"/>
        </w:rPr>
        <w:tab/>
        <w:t>Relação dos pagamentos já efetuados e ainda devidos;</w:t>
      </w:r>
    </w:p>
    <w:p w:rsidR="004A0005" w:rsidRPr="004A0005" w:rsidRDefault="004A0005" w:rsidP="004A0005">
      <w:pPr>
        <w:pStyle w:val="Ttulo3"/>
        <w:numPr>
          <w:ilvl w:val="0"/>
          <w:numId w:val="0"/>
        </w:numPr>
        <w:ind w:left="2160"/>
        <w:jc w:val="both"/>
        <w:rPr>
          <w:rFonts w:ascii="Verdana" w:hAnsi="Verdana"/>
          <w:b w:val="0"/>
          <w:color w:val="auto"/>
          <w:sz w:val="20"/>
          <w:szCs w:val="20"/>
        </w:rPr>
      </w:pPr>
      <w:r w:rsidRPr="004A0005">
        <w:rPr>
          <w:rFonts w:ascii="Verdana" w:hAnsi="Verdana"/>
          <w:b w:val="0"/>
          <w:color w:val="auto"/>
          <w:sz w:val="20"/>
          <w:szCs w:val="20"/>
        </w:rPr>
        <w:t>17.6.3.</w:t>
      </w:r>
      <w:r w:rsidRPr="004A0005">
        <w:rPr>
          <w:rFonts w:ascii="Verdana" w:hAnsi="Verdana"/>
          <w:b w:val="0"/>
          <w:color w:val="auto"/>
          <w:sz w:val="20"/>
          <w:szCs w:val="20"/>
        </w:rPr>
        <w:tab/>
        <w:t>Indenizações e multas.</w:t>
      </w:r>
    </w:p>
    <w:p w:rsidR="004A0005" w:rsidRPr="004A0005" w:rsidRDefault="004A0005" w:rsidP="004A0005">
      <w:pPr>
        <w:widowControl w:val="0"/>
        <w:jc w:val="both"/>
        <w:rPr>
          <w:rFonts w:ascii="Verdana" w:hAnsi="Verdana"/>
        </w:rPr>
      </w:pPr>
    </w:p>
    <w:p w:rsidR="004A0005" w:rsidRPr="004A0005" w:rsidRDefault="004A0005" w:rsidP="004A0005">
      <w:pPr>
        <w:pStyle w:val="Ttulo1"/>
        <w:widowControl w:val="0"/>
        <w:jc w:val="both"/>
        <w:rPr>
          <w:rFonts w:ascii="Verdana" w:hAnsi="Verdana"/>
          <w:sz w:val="20"/>
          <w:szCs w:val="20"/>
        </w:rPr>
      </w:pPr>
      <w:r w:rsidRPr="004A0005">
        <w:rPr>
          <w:rFonts w:ascii="Verdana" w:hAnsi="Verdana"/>
          <w:sz w:val="20"/>
          <w:szCs w:val="20"/>
        </w:rPr>
        <w:t xml:space="preserve">CLÁUSULA DÉCIMA OITAVA – DA LEGISLAÇÃO APLICÁVEL </w:t>
      </w:r>
    </w:p>
    <w:p w:rsidR="004A0005" w:rsidRPr="004A0005" w:rsidRDefault="004A0005" w:rsidP="004A0005">
      <w:pPr>
        <w:pStyle w:val="Ttulo2"/>
        <w:widowControl w:val="0"/>
        <w:jc w:val="both"/>
        <w:rPr>
          <w:rFonts w:ascii="Verdana" w:hAnsi="Verdana"/>
          <w:b w:val="0"/>
          <w:sz w:val="20"/>
          <w:szCs w:val="20"/>
        </w:rPr>
      </w:pPr>
      <w:r w:rsidRPr="004A0005">
        <w:rPr>
          <w:rFonts w:ascii="Verdana" w:hAnsi="Verdana"/>
          <w:b w:val="0"/>
          <w:sz w:val="20"/>
          <w:szCs w:val="20"/>
        </w:rPr>
        <w:t>18.1.</w:t>
      </w:r>
      <w:r w:rsidRPr="004A0005">
        <w:rPr>
          <w:rFonts w:ascii="Verdana" w:hAnsi="Verdana"/>
          <w:b w:val="0"/>
          <w:sz w:val="20"/>
          <w:szCs w:val="20"/>
        </w:rPr>
        <w:tab/>
        <w:t>Aplicam-se ao presente as disposições contidas na Lei Federal nº 10.520/2002, na Lei Complementar Federal nº 123/2006, na Lei Estadual nº 15.608/2007 e legislação complementar, aplicáveis subsidiariamente, no que couber, a Lei Federal nº 8.666/1993 e a Lei Federal nº 8.078/1990.</w:t>
      </w:r>
    </w:p>
    <w:p w:rsidR="004A0005" w:rsidRPr="004A0005" w:rsidRDefault="004A0005" w:rsidP="004A0005">
      <w:pPr>
        <w:pStyle w:val="Ttulo2"/>
        <w:widowControl w:val="0"/>
        <w:jc w:val="both"/>
        <w:rPr>
          <w:rFonts w:ascii="Verdana" w:hAnsi="Verdana"/>
          <w:b w:val="0"/>
          <w:sz w:val="20"/>
          <w:szCs w:val="20"/>
        </w:rPr>
      </w:pPr>
      <w:r w:rsidRPr="004A0005">
        <w:rPr>
          <w:rFonts w:ascii="Verdana" w:hAnsi="Verdana"/>
          <w:b w:val="0"/>
          <w:sz w:val="20"/>
          <w:szCs w:val="20"/>
        </w:rPr>
        <w:t>18.2.</w:t>
      </w:r>
      <w:r w:rsidRPr="004A0005">
        <w:rPr>
          <w:rFonts w:ascii="Verdana" w:hAnsi="Verdana"/>
          <w:b w:val="0"/>
          <w:sz w:val="20"/>
          <w:szCs w:val="20"/>
        </w:rPr>
        <w:tab/>
        <w:t>Os diplomas legais acima indicados aplicam-se especialmente quanto aos casos omissos.</w:t>
      </w:r>
    </w:p>
    <w:p w:rsidR="004A0005" w:rsidRPr="004A0005" w:rsidRDefault="004A0005" w:rsidP="004A0005">
      <w:pPr>
        <w:pStyle w:val="Ttulo1"/>
        <w:widowControl w:val="0"/>
        <w:jc w:val="both"/>
        <w:rPr>
          <w:rFonts w:ascii="Verdana" w:hAnsi="Verdana"/>
          <w:sz w:val="20"/>
          <w:szCs w:val="20"/>
        </w:rPr>
      </w:pPr>
      <w:r w:rsidRPr="004A0005">
        <w:rPr>
          <w:rFonts w:ascii="Verdana" w:hAnsi="Verdana"/>
          <w:sz w:val="20"/>
          <w:szCs w:val="20"/>
        </w:rPr>
        <w:t>CLÁUSULA DÉCIMA NONA – DO FORO</w:t>
      </w:r>
    </w:p>
    <w:p w:rsidR="004A0005" w:rsidRPr="004A0005" w:rsidRDefault="004A0005" w:rsidP="004A0005">
      <w:pPr>
        <w:pStyle w:val="Ttulo2"/>
        <w:widowControl w:val="0"/>
        <w:jc w:val="both"/>
        <w:rPr>
          <w:rFonts w:ascii="Verdana" w:hAnsi="Verdana"/>
          <w:b w:val="0"/>
          <w:sz w:val="20"/>
          <w:szCs w:val="20"/>
        </w:rPr>
      </w:pPr>
      <w:r w:rsidRPr="004A0005">
        <w:rPr>
          <w:rFonts w:ascii="Verdana" w:hAnsi="Verdana"/>
          <w:b w:val="0"/>
          <w:sz w:val="20"/>
          <w:szCs w:val="20"/>
        </w:rPr>
        <w:t>19.1.</w:t>
      </w:r>
      <w:r w:rsidRPr="004A0005">
        <w:rPr>
          <w:rFonts w:ascii="Verdana" w:hAnsi="Verdana"/>
          <w:b w:val="0"/>
          <w:sz w:val="20"/>
          <w:szCs w:val="20"/>
        </w:rPr>
        <w:tab/>
        <w:t>Fica eleito o Foro Central da Comarca da Região Metropolitana de Curitiba-PR, para solucionar eventuais litígios, afastado qualquer outro, por mais privilegiado que seja.</w:t>
      </w:r>
    </w:p>
    <w:p w:rsidR="004A0005" w:rsidRPr="004A0005" w:rsidRDefault="004A0005" w:rsidP="004A0005">
      <w:pPr>
        <w:widowControl w:val="0"/>
        <w:jc w:val="both"/>
        <w:rPr>
          <w:rFonts w:ascii="Verdana" w:hAnsi="Verdana"/>
        </w:rPr>
      </w:pPr>
    </w:p>
    <w:p w:rsidR="004A0005" w:rsidRPr="004A0005" w:rsidRDefault="004A0005" w:rsidP="004A0005">
      <w:pPr>
        <w:pStyle w:val="Ttulo2"/>
        <w:widowControl w:val="0"/>
        <w:jc w:val="both"/>
        <w:rPr>
          <w:rFonts w:ascii="Verdana" w:hAnsi="Verdana"/>
          <w:b w:val="0"/>
          <w:sz w:val="20"/>
          <w:szCs w:val="20"/>
        </w:rPr>
      </w:pPr>
      <w:r w:rsidRPr="004A0005">
        <w:rPr>
          <w:rFonts w:ascii="Verdana" w:hAnsi="Verdana"/>
          <w:b w:val="0"/>
          <w:sz w:val="20"/>
          <w:szCs w:val="20"/>
        </w:rPr>
        <w:t>E, por estarem, assim, justas e contratadas, assinam o presente em 03 (três) vias de igual teor e forma, para que se produzam os necessários efeitos legais.</w:t>
      </w:r>
    </w:p>
    <w:p w:rsidR="004A0005" w:rsidRPr="004A0005" w:rsidRDefault="004A0005" w:rsidP="004A0005">
      <w:pPr>
        <w:pStyle w:val="Ttulo2"/>
        <w:widowControl w:val="0"/>
        <w:jc w:val="both"/>
        <w:rPr>
          <w:rFonts w:ascii="Verdana" w:hAnsi="Verdana"/>
          <w:b w:val="0"/>
          <w:sz w:val="20"/>
          <w:szCs w:val="20"/>
        </w:rPr>
      </w:pPr>
      <w:r w:rsidRPr="004A0005">
        <w:rPr>
          <w:rFonts w:ascii="Verdana" w:hAnsi="Verdana"/>
          <w:b w:val="0"/>
          <w:sz w:val="20"/>
          <w:szCs w:val="20"/>
        </w:rPr>
        <w:t>Curitiba, data da assinatura digital</w:t>
      </w:r>
      <w:r w:rsidRPr="004A0005">
        <w:rPr>
          <w:rStyle w:val="Refdenotaderodap"/>
          <w:rFonts w:ascii="Verdana" w:hAnsi="Verdana"/>
          <w:b w:val="0"/>
          <w:sz w:val="20"/>
          <w:szCs w:val="20"/>
        </w:rPr>
        <w:footnoteReference w:id="4"/>
      </w:r>
      <w:r w:rsidRPr="004A0005">
        <w:rPr>
          <w:rFonts w:ascii="Verdana" w:hAnsi="Verdana"/>
          <w:b w:val="0"/>
          <w:sz w:val="20"/>
          <w:szCs w:val="20"/>
        </w:rPr>
        <w:t>.</w:t>
      </w:r>
    </w:p>
    <w:p w:rsidR="004A0005" w:rsidRPr="004A0005" w:rsidRDefault="004A0005" w:rsidP="004A0005">
      <w:pPr>
        <w:widowControl w:val="0"/>
        <w:suppressAutoHyphens w:val="0"/>
        <w:spacing w:line="360" w:lineRule="auto"/>
        <w:jc w:val="both"/>
        <w:rPr>
          <w:rFonts w:ascii="Verdana" w:hAnsi="Verdana" w:cs="Arial"/>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4A0005" w:rsidRPr="004A0005" w:rsidTr="008875FF">
        <w:tc>
          <w:tcPr>
            <w:tcW w:w="4530" w:type="dxa"/>
            <w:vAlign w:val="center"/>
          </w:tcPr>
          <w:p w:rsidR="004A0005" w:rsidRPr="004A0005" w:rsidRDefault="004A0005" w:rsidP="004A0005">
            <w:pPr>
              <w:widowControl w:val="0"/>
              <w:suppressAutoHyphens w:val="0"/>
              <w:jc w:val="both"/>
              <w:rPr>
                <w:rFonts w:ascii="Verdana" w:hAnsi="Verdana" w:cs="Arial"/>
              </w:rPr>
            </w:pPr>
            <w:r w:rsidRPr="004A0005">
              <w:rPr>
                <w:rFonts w:ascii="Verdana" w:hAnsi="Verdana" w:cs="Arial"/>
              </w:rPr>
              <w:t>ANDRÉ RIBEIRO GIAMBERARDINO</w:t>
            </w:r>
          </w:p>
          <w:p w:rsidR="004A0005" w:rsidRPr="004A0005" w:rsidRDefault="004A0005" w:rsidP="004A0005">
            <w:pPr>
              <w:widowControl w:val="0"/>
              <w:suppressAutoHyphens w:val="0"/>
              <w:jc w:val="both"/>
              <w:rPr>
                <w:rFonts w:ascii="Verdana" w:hAnsi="Verdana" w:cs="Arial"/>
                <w:bCs/>
              </w:rPr>
            </w:pPr>
            <w:r w:rsidRPr="004A0005">
              <w:rPr>
                <w:rFonts w:ascii="Verdana" w:hAnsi="Verdana" w:cs="Arial"/>
                <w:bCs/>
              </w:rPr>
              <w:t>DEFENSORIA PÚBLICA DO ESTADO DO PARANÁ</w:t>
            </w:r>
          </w:p>
        </w:tc>
        <w:tc>
          <w:tcPr>
            <w:tcW w:w="4531" w:type="dxa"/>
            <w:vAlign w:val="center"/>
          </w:tcPr>
          <w:p w:rsidR="004A0005" w:rsidRPr="004A0005" w:rsidRDefault="004A0005" w:rsidP="004A0005">
            <w:pPr>
              <w:widowControl w:val="0"/>
              <w:suppressAutoHyphens w:val="0"/>
              <w:jc w:val="both"/>
              <w:rPr>
                <w:rFonts w:ascii="Verdana" w:hAnsi="Verdana" w:cs="Arial"/>
              </w:rPr>
            </w:pPr>
            <w:r w:rsidRPr="004A0005">
              <w:rPr>
                <w:rFonts w:ascii="Verdana" w:hAnsi="Verdana" w:cs="Arial"/>
                <w:bCs/>
              </w:rPr>
              <w:t>[NOME REPRESENTANTE CONTRATADA]</w:t>
            </w:r>
          </w:p>
          <w:p w:rsidR="004A0005" w:rsidRPr="004A0005" w:rsidRDefault="004A0005" w:rsidP="004A0005">
            <w:pPr>
              <w:widowControl w:val="0"/>
              <w:suppressAutoHyphens w:val="0"/>
              <w:jc w:val="both"/>
              <w:rPr>
                <w:rFonts w:ascii="Verdana" w:hAnsi="Verdana" w:cs="Arial"/>
              </w:rPr>
            </w:pPr>
            <w:r w:rsidRPr="004A0005">
              <w:rPr>
                <w:rFonts w:ascii="Verdana" w:hAnsi="Verdana" w:cs="Arial"/>
              </w:rPr>
              <w:t>[CONTRATADA]</w:t>
            </w:r>
          </w:p>
        </w:tc>
      </w:tr>
    </w:tbl>
    <w:p w:rsidR="004A0005" w:rsidRPr="004A0005" w:rsidRDefault="004A0005" w:rsidP="004A0005">
      <w:pPr>
        <w:widowControl w:val="0"/>
        <w:spacing w:line="360" w:lineRule="auto"/>
        <w:jc w:val="both"/>
        <w:rPr>
          <w:rFonts w:ascii="Verdana" w:hAnsi="Verdana" w:cs="Arial"/>
        </w:rPr>
      </w:pPr>
    </w:p>
    <w:p w:rsidR="004A0005" w:rsidRPr="004A0005" w:rsidRDefault="004A0005" w:rsidP="004A0005">
      <w:pPr>
        <w:widowControl w:val="0"/>
        <w:spacing w:line="360" w:lineRule="auto"/>
        <w:jc w:val="both"/>
        <w:rPr>
          <w:rFonts w:ascii="Verdana" w:hAnsi="Verdana" w:cs="Arial"/>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4A0005" w:rsidRPr="004A0005" w:rsidTr="008875FF">
        <w:tc>
          <w:tcPr>
            <w:tcW w:w="4530" w:type="dxa"/>
            <w:vAlign w:val="bottom"/>
          </w:tcPr>
          <w:p w:rsidR="004A0005" w:rsidRPr="004A0005" w:rsidRDefault="004A0005" w:rsidP="004A0005">
            <w:pPr>
              <w:widowControl w:val="0"/>
              <w:spacing w:line="360" w:lineRule="auto"/>
              <w:jc w:val="both"/>
              <w:rPr>
                <w:rFonts w:ascii="Verdana" w:hAnsi="Verdana" w:cs="Arial"/>
              </w:rPr>
            </w:pPr>
            <w:r w:rsidRPr="004A0005">
              <w:rPr>
                <w:rFonts w:ascii="Verdana" w:hAnsi="Verdana" w:cs="Arial"/>
              </w:rPr>
              <w:t>TESTEMUNHAS:</w:t>
            </w:r>
          </w:p>
          <w:p w:rsidR="004A0005" w:rsidRPr="004A0005" w:rsidRDefault="004A0005" w:rsidP="004A0005">
            <w:pPr>
              <w:widowControl w:val="0"/>
              <w:spacing w:line="360" w:lineRule="auto"/>
              <w:jc w:val="both"/>
              <w:rPr>
                <w:rFonts w:ascii="Verdana" w:hAnsi="Verdana" w:cs="Arial"/>
              </w:rPr>
            </w:pPr>
          </w:p>
          <w:p w:rsidR="004A0005" w:rsidRPr="004A0005" w:rsidRDefault="004A0005" w:rsidP="004A0005">
            <w:pPr>
              <w:widowControl w:val="0"/>
              <w:jc w:val="both"/>
              <w:rPr>
                <w:rFonts w:ascii="Verdana" w:hAnsi="Verdana" w:cs="Arial"/>
              </w:rPr>
            </w:pPr>
            <w:r w:rsidRPr="004A0005">
              <w:rPr>
                <w:rFonts w:ascii="Verdana" w:hAnsi="Verdana" w:cs="Arial"/>
              </w:rPr>
              <w:t>________________________________</w:t>
            </w:r>
          </w:p>
          <w:p w:rsidR="004A0005" w:rsidRPr="004A0005" w:rsidRDefault="004A0005" w:rsidP="004A0005">
            <w:pPr>
              <w:widowControl w:val="0"/>
              <w:jc w:val="both"/>
              <w:rPr>
                <w:rFonts w:ascii="Verdana" w:hAnsi="Verdana" w:cs="Arial"/>
              </w:rPr>
            </w:pPr>
            <w:r w:rsidRPr="004A0005">
              <w:rPr>
                <w:rFonts w:ascii="Verdana" w:hAnsi="Verdana" w:cs="Arial"/>
              </w:rPr>
              <w:t>Nome:</w:t>
            </w:r>
          </w:p>
          <w:p w:rsidR="004A0005" w:rsidRPr="004A0005" w:rsidRDefault="004A0005" w:rsidP="004A0005">
            <w:pPr>
              <w:widowControl w:val="0"/>
              <w:jc w:val="both"/>
              <w:rPr>
                <w:rFonts w:ascii="Verdana" w:hAnsi="Verdana" w:cs="Arial"/>
              </w:rPr>
            </w:pPr>
            <w:r w:rsidRPr="004A0005">
              <w:rPr>
                <w:rFonts w:ascii="Verdana" w:hAnsi="Verdana" w:cs="Arial"/>
              </w:rPr>
              <w:t>CPF:</w:t>
            </w:r>
          </w:p>
        </w:tc>
        <w:tc>
          <w:tcPr>
            <w:tcW w:w="4531" w:type="dxa"/>
            <w:vAlign w:val="bottom"/>
          </w:tcPr>
          <w:p w:rsidR="004A0005" w:rsidRPr="004A0005" w:rsidRDefault="004A0005" w:rsidP="004A0005">
            <w:pPr>
              <w:widowControl w:val="0"/>
              <w:spacing w:line="360" w:lineRule="auto"/>
              <w:jc w:val="both"/>
              <w:rPr>
                <w:rFonts w:ascii="Verdana" w:hAnsi="Verdana" w:cs="Arial"/>
              </w:rPr>
            </w:pPr>
          </w:p>
          <w:p w:rsidR="004A0005" w:rsidRPr="004A0005" w:rsidRDefault="004A0005" w:rsidP="004A0005">
            <w:pPr>
              <w:widowControl w:val="0"/>
              <w:jc w:val="both"/>
              <w:rPr>
                <w:rFonts w:ascii="Verdana" w:hAnsi="Verdana" w:cs="Arial"/>
              </w:rPr>
            </w:pPr>
            <w:r w:rsidRPr="004A0005">
              <w:rPr>
                <w:rFonts w:ascii="Verdana" w:hAnsi="Verdana" w:cs="Arial"/>
              </w:rPr>
              <w:t>________________________________</w:t>
            </w:r>
          </w:p>
          <w:p w:rsidR="004A0005" w:rsidRPr="004A0005" w:rsidRDefault="004A0005" w:rsidP="004A0005">
            <w:pPr>
              <w:widowControl w:val="0"/>
              <w:jc w:val="both"/>
              <w:rPr>
                <w:rFonts w:ascii="Verdana" w:hAnsi="Verdana" w:cs="Arial"/>
              </w:rPr>
            </w:pPr>
            <w:r w:rsidRPr="004A0005">
              <w:rPr>
                <w:rFonts w:ascii="Verdana" w:hAnsi="Verdana" w:cs="Arial"/>
              </w:rPr>
              <w:t>Nome:</w:t>
            </w:r>
          </w:p>
          <w:p w:rsidR="004A0005" w:rsidRPr="004A0005" w:rsidRDefault="004A0005" w:rsidP="004A0005">
            <w:pPr>
              <w:widowControl w:val="0"/>
              <w:suppressAutoHyphens w:val="0"/>
              <w:jc w:val="both"/>
              <w:rPr>
                <w:rFonts w:ascii="Verdana" w:hAnsi="Verdana" w:cs="Arial"/>
              </w:rPr>
            </w:pPr>
            <w:r w:rsidRPr="004A0005">
              <w:rPr>
                <w:rFonts w:ascii="Verdana" w:hAnsi="Verdana" w:cs="Arial"/>
              </w:rPr>
              <w:t>CPF:</w:t>
            </w:r>
          </w:p>
        </w:tc>
      </w:tr>
    </w:tbl>
    <w:p w:rsidR="004A0005" w:rsidRPr="004A0005" w:rsidRDefault="004A0005" w:rsidP="004A0005">
      <w:pPr>
        <w:widowControl w:val="0"/>
        <w:jc w:val="both"/>
        <w:rPr>
          <w:rFonts w:ascii="Verdana" w:hAnsi="Verdana" w:cs="Arial"/>
        </w:rPr>
      </w:pPr>
    </w:p>
    <w:p w:rsidR="00EA22ED" w:rsidRPr="004A0005" w:rsidRDefault="00EA22ED" w:rsidP="004A0005">
      <w:pPr>
        <w:tabs>
          <w:tab w:val="left" w:pos="2892"/>
        </w:tabs>
        <w:jc w:val="both"/>
        <w:rPr>
          <w:rFonts w:ascii="Verdana" w:eastAsia="Verdana" w:hAnsi="Verdana" w:cs="Verdana"/>
        </w:rPr>
      </w:pPr>
    </w:p>
    <w:sectPr w:rsidR="00EA22ED" w:rsidRPr="004A0005" w:rsidSect="00C15C57">
      <w:headerReference w:type="even" r:id="rId19"/>
      <w:headerReference w:type="default" r:id="rId20"/>
      <w:footerReference w:type="even" r:id="rId21"/>
      <w:footerReference w:type="default" r:id="rId22"/>
      <w:headerReference w:type="first" r:id="rId23"/>
      <w:footerReference w:type="first" r:id="rId24"/>
      <w:pgSz w:w="11906" w:h="16838"/>
      <w:pgMar w:top="1537" w:right="1134" w:bottom="1134" w:left="1531" w:header="62" w:footer="0"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3676" w:rsidRDefault="00FD3676">
      <w:r>
        <w:separator/>
      </w:r>
    </w:p>
  </w:endnote>
  <w:endnote w:type="continuationSeparator" w:id="0">
    <w:p w:rsidR="00FD3676" w:rsidRDefault="00FD3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altName w:val="Courier New"/>
    <w:panose1 w:val="00000400000000000000"/>
    <w:charset w:val="01"/>
    <w:family w:val="roman"/>
    <w:notTrueType/>
    <w:pitch w:val="variable"/>
    <w:sig w:usb0="00002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676" w:rsidRDefault="00FD3676">
    <w:pPr>
      <w:pBdr>
        <w:top w:val="nil"/>
        <w:left w:val="nil"/>
        <w:bottom w:val="nil"/>
        <w:right w:val="nil"/>
        <w:between w:val="nil"/>
      </w:pBdr>
      <w:tabs>
        <w:tab w:val="center" w:pos="4419"/>
        <w:tab w:val="right" w:pos="8838"/>
      </w:tabs>
      <w:jc w:val="center"/>
      <w:rPr>
        <w:rFonts w:ascii="Tahoma" w:eastAsia="Tahoma" w:hAnsi="Tahoma" w:cs="Tahoma"/>
        <w:b/>
        <w:color w:val="000000"/>
        <w:sz w:val="16"/>
        <w:szCs w:val="16"/>
      </w:rPr>
    </w:pPr>
    <w:r>
      <w:rPr>
        <w:rFonts w:ascii="Tahoma" w:eastAsia="Tahoma" w:hAnsi="Tahoma" w:cs="Tahoma"/>
        <w:b/>
        <w:color w:val="000000"/>
        <w:sz w:val="16"/>
        <w:szCs w:val="16"/>
      </w:rPr>
      <w:t>__________________________________________________________________________________________</w:t>
    </w:r>
  </w:p>
  <w:p w:rsidR="00FD3676" w:rsidRDefault="00FD3676">
    <w:pPr>
      <w:pBdr>
        <w:top w:val="nil"/>
        <w:left w:val="nil"/>
        <w:bottom w:val="nil"/>
        <w:right w:val="nil"/>
        <w:between w:val="nil"/>
      </w:pBdr>
      <w:tabs>
        <w:tab w:val="center" w:pos="4419"/>
        <w:tab w:val="right" w:pos="8838"/>
      </w:tabs>
      <w:jc w:val="center"/>
      <w:rPr>
        <w:rFonts w:ascii="Tahoma" w:eastAsia="Tahoma" w:hAnsi="Tahoma" w:cs="Tahoma"/>
        <w:color w:val="808080"/>
      </w:rPr>
    </w:pPr>
    <w:r>
      <w:rPr>
        <w:rFonts w:ascii="Tahoma" w:eastAsia="Tahoma" w:hAnsi="Tahoma" w:cs="Tahoma"/>
        <w:color w:val="808080"/>
      </w:rPr>
      <w:t>Rua Cruz Machado, nº 58 – Centro – Curitiba/PR – CEP 80.410-170</w:t>
    </w:r>
  </w:p>
  <w:p w:rsidR="00FD3676" w:rsidRDefault="00FD3676">
    <w:pPr>
      <w:pBdr>
        <w:top w:val="nil"/>
        <w:left w:val="nil"/>
        <w:bottom w:val="nil"/>
        <w:right w:val="nil"/>
        <w:between w:val="nil"/>
      </w:pBdr>
      <w:tabs>
        <w:tab w:val="center" w:pos="4419"/>
        <w:tab w:val="right" w:pos="8838"/>
      </w:tabs>
      <w:jc w:val="center"/>
      <w:rPr>
        <w:rFonts w:ascii="Tahoma" w:eastAsia="Tahoma" w:hAnsi="Tahoma" w:cs="Tahoma"/>
        <w:color w:val="808080"/>
      </w:rPr>
    </w:pPr>
  </w:p>
  <w:p w:rsidR="00FD3676" w:rsidRDefault="00FD3676">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676" w:rsidRDefault="00FD3676">
    <w:pPr>
      <w:pBdr>
        <w:top w:val="nil"/>
        <w:left w:val="nil"/>
        <w:bottom w:val="nil"/>
        <w:right w:val="nil"/>
        <w:between w:val="nil"/>
      </w:pBdr>
      <w:tabs>
        <w:tab w:val="center" w:pos="4419"/>
        <w:tab w:val="right" w:pos="8838"/>
      </w:tabs>
      <w:rPr>
        <w:color w:val="000000"/>
      </w:rPr>
    </w:pPr>
  </w:p>
  <w:p w:rsidR="00FD3676" w:rsidRDefault="00FD3676">
    <w:pPr>
      <w:pBdr>
        <w:top w:val="nil"/>
        <w:left w:val="nil"/>
        <w:bottom w:val="nil"/>
        <w:right w:val="nil"/>
        <w:between w:val="nil"/>
      </w:pBdr>
      <w:tabs>
        <w:tab w:val="center" w:pos="4419"/>
        <w:tab w:val="right" w:pos="8838"/>
      </w:tabs>
      <w:rPr>
        <w:color w:val="000000"/>
        <w:sz w:val="2"/>
        <w:szCs w:val="2"/>
      </w:rPr>
    </w:pPr>
  </w:p>
  <w:p w:rsidR="00FD3676" w:rsidRDefault="00FD3676">
    <w:pPr>
      <w:pBdr>
        <w:top w:val="nil"/>
        <w:left w:val="nil"/>
        <w:bottom w:val="nil"/>
        <w:right w:val="nil"/>
        <w:between w:val="nil"/>
      </w:pBdr>
      <w:tabs>
        <w:tab w:val="center" w:pos="4419"/>
        <w:tab w:val="right" w:pos="8838"/>
      </w:tabs>
      <w:rPr>
        <w:color w:val="000000"/>
      </w:rPr>
    </w:pPr>
  </w:p>
  <w:p w:rsidR="00FD3676" w:rsidRDefault="00FD3676">
    <w:pPr>
      <w:pBdr>
        <w:top w:val="nil"/>
        <w:left w:val="nil"/>
        <w:bottom w:val="nil"/>
        <w:right w:val="nil"/>
        <w:between w:val="nil"/>
      </w:pBdr>
      <w:tabs>
        <w:tab w:val="center" w:pos="4419"/>
        <w:tab w:val="right" w:pos="8838"/>
      </w:tabs>
      <w:rPr>
        <w:color w:val="000000"/>
      </w:rPr>
    </w:pPr>
  </w:p>
  <w:p w:rsidR="00FD3676" w:rsidRDefault="00FD3676">
    <w:pPr>
      <w:pBdr>
        <w:top w:val="nil"/>
        <w:left w:val="nil"/>
        <w:bottom w:val="nil"/>
        <w:right w:val="nil"/>
        <w:between w:val="nil"/>
      </w:pBdr>
      <w:tabs>
        <w:tab w:val="center" w:pos="4419"/>
        <w:tab w:val="right" w:pos="8838"/>
      </w:tabs>
      <w:rPr>
        <w:color w:val="000000"/>
      </w:rPr>
    </w:pPr>
  </w:p>
  <w:p w:rsidR="00FD3676" w:rsidRDefault="00FD3676">
    <w:pPr>
      <w:pBdr>
        <w:top w:val="nil"/>
        <w:left w:val="nil"/>
        <w:bottom w:val="nil"/>
        <w:right w:val="nil"/>
        <w:between w:val="nil"/>
      </w:pBdr>
      <w:tabs>
        <w:tab w:val="center" w:pos="4419"/>
        <w:tab w:val="right" w:pos="8838"/>
      </w:tabs>
      <w:rPr>
        <w:color w:val="000000"/>
      </w:rPr>
    </w:pPr>
  </w:p>
  <w:p w:rsidR="00FD3676" w:rsidRDefault="00FD3676">
    <w:pPr>
      <w:pBdr>
        <w:top w:val="nil"/>
        <w:left w:val="nil"/>
        <w:bottom w:val="nil"/>
        <w:right w:val="nil"/>
        <w:between w:val="nil"/>
      </w:pBdr>
      <w:tabs>
        <w:tab w:val="center" w:pos="4419"/>
        <w:tab w:val="right" w:pos="8838"/>
      </w:tabs>
      <w:rPr>
        <w:color w:val="000000"/>
      </w:rPr>
    </w:pPr>
    <w:r>
      <w:rPr>
        <w:color w:val="00000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676" w:rsidRDefault="00FD367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3676" w:rsidRDefault="00FD3676">
      <w:r>
        <w:separator/>
      </w:r>
    </w:p>
  </w:footnote>
  <w:footnote w:type="continuationSeparator" w:id="0">
    <w:p w:rsidR="00FD3676" w:rsidRDefault="00FD3676">
      <w:r>
        <w:continuationSeparator/>
      </w:r>
    </w:p>
  </w:footnote>
  <w:footnote w:id="1">
    <w:p w:rsidR="00FD3676" w:rsidRDefault="00FD3676">
      <w:pPr>
        <w:pStyle w:val="Textodenotaderodap"/>
      </w:pPr>
      <w:r>
        <w:rPr>
          <w:rStyle w:val="Refdenotaderodap"/>
        </w:rPr>
        <w:footnoteRef/>
      </w:r>
      <w:r>
        <w:t xml:space="preserve"> Observar obrigatoriamente o item 2.16</w:t>
      </w:r>
    </w:p>
  </w:footnote>
  <w:footnote w:id="2">
    <w:p w:rsidR="00FD3676" w:rsidRDefault="00FD3676" w:rsidP="00652D34">
      <w:pPr>
        <w:pStyle w:val="Textodenotaderodap"/>
      </w:pPr>
      <w:r>
        <w:rPr>
          <w:rStyle w:val="Refdenotaderodap"/>
        </w:rPr>
        <w:footnoteRef/>
      </w:r>
      <w:r>
        <w:t xml:space="preserve"> Observar obrigatoriamente o item 2.16</w:t>
      </w:r>
    </w:p>
  </w:footnote>
  <w:footnote w:id="3">
    <w:p w:rsidR="00FD3676" w:rsidRDefault="00FD3676" w:rsidP="00652D34">
      <w:pPr>
        <w:pStyle w:val="Textodenotaderodap"/>
      </w:pPr>
      <w:r>
        <w:rPr>
          <w:rStyle w:val="Refdenotaderodap"/>
        </w:rPr>
        <w:footnoteRef/>
      </w:r>
      <w:r>
        <w:t xml:space="preserve"> Observar obrigatoriamente o item 2.16</w:t>
      </w:r>
    </w:p>
  </w:footnote>
  <w:footnote w:id="4">
    <w:p w:rsidR="00FD3676" w:rsidRDefault="00FD3676" w:rsidP="008875FF">
      <w:pPr>
        <w:pStyle w:val="Textodenotaderodap"/>
      </w:pPr>
      <w:r w:rsidRPr="000E5C5B">
        <w:rPr>
          <w:rStyle w:val="Refdenotaderodap"/>
        </w:rPr>
        <w:footnoteRef/>
      </w:r>
      <w:r>
        <w:t xml:space="preserve"> A data da assinatura será a data em que a CONTRATANTE realizou a assinatura digital.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676" w:rsidRDefault="00FD3676">
    <w:pPr>
      <w:pBdr>
        <w:top w:val="nil"/>
        <w:left w:val="nil"/>
        <w:bottom w:val="nil"/>
        <w:right w:val="nil"/>
        <w:between w:val="nil"/>
      </w:pBdr>
      <w:tabs>
        <w:tab w:val="center" w:pos="4419"/>
        <w:tab w:val="right" w:pos="8838"/>
      </w:tabs>
      <w:jc w:val="right"/>
      <w:rPr>
        <w:color w:val="000000"/>
      </w:rPr>
    </w:pPr>
  </w:p>
  <w:p w:rsidR="00FD3676" w:rsidRDefault="00FD3676">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C1BDD">
      <w:rPr>
        <w:b/>
        <w:noProof/>
        <w:color w:val="000000"/>
        <w:sz w:val="24"/>
        <w:szCs w:val="24"/>
      </w:rPr>
      <w:t>60</w:t>
    </w:r>
    <w:r>
      <w:rPr>
        <w:b/>
        <w:color w:val="000000"/>
        <w:sz w:val="24"/>
        <w:szCs w:val="24"/>
      </w:rPr>
      <w:fldChar w:fldCharType="end"/>
    </w:r>
  </w:p>
  <w:p w:rsidR="00FD3676" w:rsidRDefault="00FD3676">
    <w:pPr>
      <w:rPr>
        <w:b/>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676" w:rsidRDefault="00FD3676">
    <w:pPr>
      <w:pBdr>
        <w:top w:val="nil"/>
        <w:left w:val="nil"/>
        <w:bottom w:val="nil"/>
        <w:right w:val="nil"/>
        <w:between w:val="nil"/>
      </w:pBdr>
      <w:tabs>
        <w:tab w:val="center" w:pos="4419"/>
        <w:tab w:val="right" w:pos="8838"/>
      </w:tabs>
      <w:jc w:val="right"/>
      <w:rPr>
        <w:b/>
        <w:color w:val="000000"/>
        <w:sz w:val="24"/>
        <w:szCs w:val="24"/>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82825">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82825">
      <w:rPr>
        <w:b/>
        <w:noProof/>
        <w:color w:val="000000"/>
        <w:sz w:val="24"/>
        <w:szCs w:val="24"/>
      </w:rPr>
      <w:t>46</w:t>
    </w:r>
    <w:r>
      <w:rPr>
        <w:b/>
        <w:color w:val="000000"/>
        <w:sz w:val="24"/>
        <w:szCs w:val="24"/>
      </w:rPr>
      <w:fldChar w:fldCharType="end"/>
    </w:r>
  </w:p>
  <w:p w:rsidR="00FD3676" w:rsidRDefault="00FD3676">
    <w:pPr>
      <w:tabs>
        <w:tab w:val="center" w:pos="4419"/>
        <w:tab w:val="right" w:pos="8838"/>
      </w:tabs>
      <w:jc w:val="center"/>
      <w:rPr>
        <w:b/>
        <w:color w:val="000000"/>
        <w:sz w:val="24"/>
        <w:szCs w:val="24"/>
      </w:rPr>
    </w:pPr>
    <w:r>
      <w:rPr>
        <w:noProof/>
        <w:lang w:eastAsia="pt-BR"/>
      </w:rPr>
      <w:drawing>
        <wp:inline distT="114300" distB="114300" distL="114300" distR="114300">
          <wp:extent cx="1818995" cy="75397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18995" cy="753970"/>
                  </a:xfrm>
                  <a:prstGeom prst="rect">
                    <a:avLst/>
                  </a:prstGeom>
                  <a:ln/>
                </pic:spPr>
              </pic:pic>
            </a:graphicData>
          </a:graphic>
        </wp:inline>
      </w:drawing>
    </w:r>
  </w:p>
  <w:p w:rsidR="00FD3676" w:rsidRDefault="00FD3676">
    <w:pPr>
      <w:pBdr>
        <w:top w:val="nil"/>
        <w:left w:val="nil"/>
        <w:bottom w:val="nil"/>
        <w:right w:val="nil"/>
        <w:between w:val="nil"/>
      </w:pBdr>
      <w:tabs>
        <w:tab w:val="center" w:pos="4419"/>
        <w:tab w:val="right" w:pos="8838"/>
      </w:tabs>
      <w:jc w:val="center"/>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676" w:rsidRDefault="00FD3676">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A373A"/>
    <w:multiLevelType w:val="multilevel"/>
    <w:tmpl w:val="B982576A"/>
    <w:lvl w:ilvl="0">
      <w:start w:val="2"/>
      <w:numFmt w:val="decimal"/>
      <w:lvlText w:val="%1"/>
      <w:lvlJc w:val="left"/>
      <w:pPr>
        <w:ind w:left="855" w:hanging="855"/>
      </w:pPr>
      <w:rPr>
        <w:rFonts w:hint="default"/>
      </w:rPr>
    </w:lvl>
    <w:lvl w:ilvl="1">
      <w:start w:val="22"/>
      <w:numFmt w:val="decimal"/>
      <w:lvlText w:val="%1.%2"/>
      <w:lvlJc w:val="left"/>
      <w:pPr>
        <w:ind w:left="1215" w:hanging="855"/>
      </w:pPr>
      <w:rPr>
        <w:rFonts w:hint="default"/>
      </w:rPr>
    </w:lvl>
    <w:lvl w:ilvl="2">
      <w:start w:val="5"/>
      <w:numFmt w:val="decimal"/>
      <w:lvlText w:val="%1.%2.%3"/>
      <w:lvlJc w:val="left"/>
      <w:pPr>
        <w:ind w:left="1575" w:hanging="855"/>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134F7ED3"/>
    <w:multiLevelType w:val="hybridMultilevel"/>
    <w:tmpl w:val="0A0E18A0"/>
    <w:lvl w:ilvl="0" w:tplc="769010BE">
      <w:start w:val="1"/>
      <w:numFmt w:val="lowerLetter"/>
      <w:lvlText w:val="%1)"/>
      <w:lvlJc w:val="left"/>
      <w:pPr>
        <w:ind w:left="1437" w:hanging="360"/>
      </w:pPr>
      <w:rPr>
        <w:rFonts w:hint="default"/>
      </w:rPr>
    </w:lvl>
    <w:lvl w:ilvl="1" w:tplc="24308A16">
      <w:start w:val="5"/>
      <w:numFmt w:val="bullet"/>
      <w:lvlText w:val=""/>
      <w:lvlJc w:val="left"/>
      <w:pPr>
        <w:ind w:left="2157" w:hanging="360"/>
      </w:pPr>
      <w:rPr>
        <w:rFonts w:ascii="Wingdings" w:eastAsia="Times New Roman" w:hAnsi="Wingdings" w:cs="Arial" w:hint="default"/>
      </w:rPr>
    </w:lvl>
    <w:lvl w:ilvl="2" w:tplc="0416001B" w:tentative="1">
      <w:start w:val="1"/>
      <w:numFmt w:val="lowerRoman"/>
      <w:lvlText w:val="%3."/>
      <w:lvlJc w:val="right"/>
      <w:pPr>
        <w:ind w:left="2877" w:hanging="180"/>
      </w:pPr>
    </w:lvl>
    <w:lvl w:ilvl="3" w:tplc="0416000F" w:tentative="1">
      <w:start w:val="1"/>
      <w:numFmt w:val="decimal"/>
      <w:lvlText w:val="%4."/>
      <w:lvlJc w:val="left"/>
      <w:pPr>
        <w:ind w:left="3597" w:hanging="360"/>
      </w:pPr>
    </w:lvl>
    <w:lvl w:ilvl="4" w:tplc="04160019" w:tentative="1">
      <w:start w:val="1"/>
      <w:numFmt w:val="lowerLetter"/>
      <w:lvlText w:val="%5."/>
      <w:lvlJc w:val="left"/>
      <w:pPr>
        <w:ind w:left="4317" w:hanging="360"/>
      </w:pPr>
    </w:lvl>
    <w:lvl w:ilvl="5" w:tplc="0416001B" w:tentative="1">
      <w:start w:val="1"/>
      <w:numFmt w:val="lowerRoman"/>
      <w:lvlText w:val="%6."/>
      <w:lvlJc w:val="right"/>
      <w:pPr>
        <w:ind w:left="5037" w:hanging="180"/>
      </w:pPr>
    </w:lvl>
    <w:lvl w:ilvl="6" w:tplc="0416000F" w:tentative="1">
      <w:start w:val="1"/>
      <w:numFmt w:val="decimal"/>
      <w:lvlText w:val="%7."/>
      <w:lvlJc w:val="left"/>
      <w:pPr>
        <w:ind w:left="5757" w:hanging="360"/>
      </w:pPr>
    </w:lvl>
    <w:lvl w:ilvl="7" w:tplc="04160019" w:tentative="1">
      <w:start w:val="1"/>
      <w:numFmt w:val="lowerLetter"/>
      <w:lvlText w:val="%8."/>
      <w:lvlJc w:val="left"/>
      <w:pPr>
        <w:ind w:left="6477" w:hanging="360"/>
      </w:pPr>
    </w:lvl>
    <w:lvl w:ilvl="8" w:tplc="0416001B" w:tentative="1">
      <w:start w:val="1"/>
      <w:numFmt w:val="lowerRoman"/>
      <w:lvlText w:val="%9."/>
      <w:lvlJc w:val="right"/>
      <w:pPr>
        <w:ind w:left="7197" w:hanging="180"/>
      </w:pPr>
    </w:lvl>
  </w:abstractNum>
  <w:abstractNum w:abstractNumId="2" w15:restartNumberingAfterBreak="0">
    <w:nsid w:val="34E86FBB"/>
    <w:multiLevelType w:val="multilevel"/>
    <w:tmpl w:val="6FF0EB06"/>
    <w:lvl w:ilvl="0">
      <w:start w:val="2"/>
      <w:numFmt w:val="decimal"/>
      <w:lvlText w:val="%1"/>
      <w:lvlJc w:val="left"/>
      <w:pPr>
        <w:ind w:left="990" w:hanging="990"/>
      </w:pPr>
      <w:rPr>
        <w:rFonts w:hint="default"/>
      </w:rPr>
    </w:lvl>
    <w:lvl w:ilvl="1">
      <w:start w:val="22"/>
      <w:numFmt w:val="decimal"/>
      <w:lvlText w:val="%1.%2"/>
      <w:lvlJc w:val="left"/>
      <w:pPr>
        <w:ind w:left="1350" w:hanging="990"/>
      </w:pPr>
      <w:rPr>
        <w:rFonts w:hint="default"/>
      </w:rPr>
    </w:lvl>
    <w:lvl w:ilvl="2">
      <w:start w:val="12"/>
      <w:numFmt w:val="decimal"/>
      <w:lvlText w:val="%1.%2.%3"/>
      <w:lvlJc w:val="left"/>
      <w:pPr>
        <w:ind w:left="1710" w:hanging="99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46045330"/>
    <w:multiLevelType w:val="hybridMultilevel"/>
    <w:tmpl w:val="EFC4B33E"/>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4" w15:restartNumberingAfterBreak="0">
    <w:nsid w:val="46B014B6"/>
    <w:multiLevelType w:val="multilevel"/>
    <w:tmpl w:val="A308FA4C"/>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576D318E"/>
    <w:multiLevelType w:val="multilevel"/>
    <w:tmpl w:val="AB36CA62"/>
    <w:lvl w:ilvl="0">
      <w:start w:val="1"/>
      <w:numFmt w:val="decimal"/>
      <w:pStyle w:val="Nive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663359E"/>
    <w:multiLevelType w:val="multilevel"/>
    <w:tmpl w:val="08CAA67A"/>
    <w:lvl w:ilvl="0">
      <w:start w:val="1"/>
      <w:numFmt w:val="decimal"/>
      <w:lvlText w:val="%1."/>
      <w:lvlJc w:val="left"/>
      <w:pPr>
        <w:ind w:left="720" w:hanging="360"/>
      </w:pPr>
      <w:rPr>
        <w:b/>
      </w:rPr>
    </w:lvl>
    <w:lvl w:ilvl="1">
      <w:start w:val="1"/>
      <w:numFmt w:val="decimal"/>
      <w:pStyle w:val="Subitem1"/>
      <w:lvlText w:val="%1.%2."/>
      <w:lvlJc w:val="left"/>
      <w:pPr>
        <w:ind w:left="720" w:hanging="360"/>
      </w:pPr>
    </w:lvl>
    <w:lvl w:ilvl="2">
      <w:start w:val="1"/>
      <w:numFmt w:val="decimal"/>
      <w:pStyle w:val="subitem2"/>
      <w:lvlText w:val="%1.%2.%3."/>
      <w:lvlJc w:val="left"/>
      <w:pPr>
        <w:ind w:left="1080" w:hanging="720"/>
      </w:pPr>
      <w:rPr>
        <w:rFonts w:ascii="Arial" w:hAnsi="Arial" w:cs="Arial" w:hint="default"/>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 w15:restartNumberingAfterBreak="0">
    <w:nsid w:val="6B8B0669"/>
    <w:multiLevelType w:val="multilevel"/>
    <w:tmpl w:val="581CA5C2"/>
    <w:lvl w:ilvl="0">
      <w:start w:val="2"/>
      <w:numFmt w:val="decimal"/>
      <w:lvlText w:val="%1"/>
      <w:lvlJc w:val="left"/>
      <w:pPr>
        <w:ind w:left="855" w:hanging="855"/>
      </w:pPr>
      <w:rPr>
        <w:rFonts w:hint="default"/>
      </w:rPr>
    </w:lvl>
    <w:lvl w:ilvl="1">
      <w:start w:val="22"/>
      <w:numFmt w:val="decimal"/>
      <w:lvlText w:val="%1.%2"/>
      <w:lvlJc w:val="left"/>
      <w:pPr>
        <w:ind w:left="975" w:hanging="855"/>
      </w:pPr>
      <w:rPr>
        <w:rFonts w:hint="default"/>
      </w:rPr>
    </w:lvl>
    <w:lvl w:ilvl="2">
      <w:start w:val="9"/>
      <w:numFmt w:val="decimal"/>
      <w:lvlText w:val="%1.%2.%3"/>
      <w:lvlJc w:val="left"/>
      <w:pPr>
        <w:ind w:left="1095" w:hanging="855"/>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
  </w:num>
  <w:num w:numId="5">
    <w:abstractNumId w:val="0"/>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2ED"/>
    <w:rsid w:val="000511D5"/>
    <w:rsid w:val="00085ADE"/>
    <w:rsid w:val="000C342A"/>
    <w:rsid w:val="00112A4A"/>
    <w:rsid w:val="001523B0"/>
    <w:rsid w:val="00156718"/>
    <w:rsid w:val="001B0BD6"/>
    <w:rsid w:val="001B273E"/>
    <w:rsid w:val="001C58BC"/>
    <w:rsid w:val="0024334A"/>
    <w:rsid w:val="002457CC"/>
    <w:rsid w:val="002C429E"/>
    <w:rsid w:val="0032571D"/>
    <w:rsid w:val="00355B26"/>
    <w:rsid w:val="004059A7"/>
    <w:rsid w:val="00422C74"/>
    <w:rsid w:val="00440C5C"/>
    <w:rsid w:val="004A0005"/>
    <w:rsid w:val="004C6F92"/>
    <w:rsid w:val="00524486"/>
    <w:rsid w:val="00612D90"/>
    <w:rsid w:val="0063669F"/>
    <w:rsid w:val="00652D34"/>
    <w:rsid w:val="0066678F"/>
    <w:rsid w:val="00830EE7"/>
    <w:rsid w:val="008343D4"/>
    <w:rsid w:val="00844C86"/>
    <w:rsid w:val="008610B6"/>
    <w:rsid w:val="008875FF"/>
    <w:rsid w:val="008876A5"/>
    <w:rsid w:val="008A7DE3"/>
    <w:rsid w:val="008D0D7E"/>
    <w:rsid w:val="008E72C5"/>
    <w:rsid w:val="00906463"/>
    <w:rsid w:val="0091476A"/>
    <w:rsid w:val="00914F02"/>
    <w:rsid w:val="0097144B"/>
    <w:rsid w:val="00A05566"/>
    <w:rsid w:val="00A367AF"/>
    <w:rsid w:val="00A53FFD"/>
    <w:rsid w:val="00A70A74"/>
    <w:rsid w:val="00AD1A93"/>
    <w:rsid w:val="00AE0850"/>
    <w:rsid w:val="00AE6E38"/>
    <w:rsid w:val="00B20D9C"/>
    <w:rsid w:val="00C10297"/>
    <w:rsid w:val="00C15C57"/>
    <w:rsid w:val="00C82825"/>
    <w:rsid w:val="00CA77A3"/>
    <w:rsid w:val="00CC1BDD"/>
    <w:rsid w:val="00CE2E92"/>
    <w:rsid w:val="00D0282D"/>
    <w:rsid w:val="00D467AB"/>
    <w:rsid w:val="00D87F1B"/>
    <w:rsid w:val="00DA7293"/>
    <w:rsid w:val="00DE7B7F"/>
    <w:rsid w:val="00E81078"/>
    <w:rsid w:val="00E8262F"/>
    <w:rsid w:val="00EA22ED"/>
    <w:rsid w:val="00F53476"/>
    <w:rsid w:val="00F70177"/>
    <w:rsid w:val="00F70CB9"/>
    <w:rsid w:val="00F768CF"/>
    <w:rsid w:val="00FD3676"/>
    <w:rsid w:val="00FE262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FB08274-38FB-4DFE-87D4-B3369C93E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1084"/>
    <w:pPr>
      <w:suppressAutoHyphens/>
    </w:pPr>
    <w:rPr>
      <w:lang w:eastAsia="ar-SA"/>
    </w:rPr>
  </w:style>
  <w:style w:type="paragraph" w:styleId="Ttulo1">
    <w:name w:val="heading 1"/>
    <w:basedOn w:val="Normal"/>
    <w:link w:val="Ttulo1Char"/>
    <w:uiPriority w:val="9"/>
    <w:qFormat/>
    <w:rsid w:val="003D52F6"/>
    <w:pPr>
      <w:spacing w:before="100" w:beforeAutospacing="1" w:after="100" w:afterAutospacing="1"/>
      <w:outlineLvl w:val="0"/>
    </w:pPr>
    <w:rPr>
      <w:b/>
      <w:bCs/>
      <w:kern w:val="36"/>
      <w:sz w:val="48"/>
      <w:szCs w:val="48"/>
      <w:lang w:eastAsia="pt-BR"/>
    </w:rPr>
  </w:style>
  <w:style w:type="paragraph" w:styleId="Ttulo2">
    <w:name w:val="heading 2"/>
    <w:basedOn w:val="Normal"/>
    <w:link w:val="Ttulo2Char"/>
    <w:uiPriority w:val="9"/>
    <w:qFormat/>
    <w:rsid w:val="003D52F6"/>
    <w:pPr>
      <w:spacing w:before="100" w:beforeAutospacing="1" w:after="100" w:afterAutospacing="1"/>
      <w:outlineLvl w:val="1"/>
    </w:pPr>
    <w:rPr>
      <w:b/>
      <w:bCs/>
      <w:sz w:val="36"/>
      <w:szCs w:val="36"/>
      <w:lang w:eastAsia="pt-BR"/>
    </w:rPr>
  </w:style>
  <w:style w:type="paragraph" w:styleId="Ttulo3">
    <w:name w:val="heading 3"/>
    <w:basedOn w:val="Ttulo10"/>
    <w:next w:val="Corpodetexto"/>
    <w:link w:val="Ttulo3Char"/>
    <w:qFormat/>
    <w:rsid w:val="00776961"/>
    <w:pPr>
      <w:numPr>
        <w:ilvl w:val="2"/>
        <w:numId w:val="1"/>
      </w:numPr>
      <w:spacing w:before="140" w:after="120"/>
      <w:outlineLvl w:val="2"/>
    </w:pPr>
    <w:rPr>
      <w:bCs/>
      <w:color w:val="808080"/>
      <w:sz w:val="28"/>
      <w:szCs w:val="28"/>
    </w:rPr>
  </w:style>
  <w:style w:type="paragraph" w:styleId="Ttulo4">
    <w:name w:val="heading 4"/>
    <w:basedOn w:val="Normal"/>
    <w:next w:val="Normal"/>
    <w:link w:val="Ttulo4Char"/>
    <w:uiPriority w:val="9"/>
    <w:qFormat/>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Ttulo10"/>
    <w:next w:val="Corpodetexto"/>
    <w:link w:val="TtuloChar1"/>
    <w:qFormat/>
    <w:rsid w:val="00776961"/>
    <w:rPr>
      <w:bCs/>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har">
    <w:name w:val="Título 1 Char"/>
    <w:basedOn w:val="Fontepargpadro"/>
    <w:link w:val="Ttulo1"/>
    <w:uiPriority w:val="9"/>
    <w:rsid w:val="003D52F6"/>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3D52F6"/>
    <w:rPr>
      <w:rFonts w:ascii="Times New Roman" w:eastAsia="Times New Roman" w:hAnsi="Times New Roman" w:cs="Times New Roman"/>
      <w:b/>
      <w:bCs/>
      <w:sz w:val="36"/>
      <w:szCs w:val="36"/>
      <w:lang w:eastAsia="pt-BR"/>
    </w:rPr>
  </w:style>
  <w:style w:type="paragraph" w:styleId="Cabealho">
    <w:name w:val="header"/>
    <w:basedOn w:val="Normal"/>
    <w:link w:val="CabealhoChar"/>
    <w:uiPriority w:val="99"/>
    <w:rsid w:val="00E458B9"/>
    <w:pPr>
      <w:tabs>
        <w:tab w:val="center" w:pos="4419"/>
        <w:tab w:val="right" w:pos="8838"/>
      </w:tabs>
    </w:pPr>
  </w:style>
  <w:style w:type="character" w:customStyle="1" w:styleId="CabealhoChar">
    <w:name w:val="Cabeçalho Char"/>
    <w:basedOn w:val="Fontepargpadro"/>
    <w:link w:val="Cabealho"/>
    <w:uiPriority w:val="99"/>
    <w:rsid w:val="00E458B9"/>
    <w:rPr>
      <w:rFonts w:ascii="Times New Roman" w:eastAsia="Times New Roman" w:hAnsi="Times New Roman" w:cs="Times New Roman"/>
      <w:sz w:val="20"/>
      <w:szCs w:val="20"/>
      <w:lang w:eastAsia="ar-SA"/>
    </w:rPr>
  </w:style>
  <w:style w:type="paragraph" w:styleId="Rodap">
    <w:name w:val="footer"/>
    <w:basedOn w:val="Normal"/>
    <w:link w:val="RodapChar"/>
    <w:rsid w:val="00E458B9"/>
    <w:pPr>
      <w:tabs>
        <w:tab w:val="center" w:pos="4419"/>
        <w:tab w:val="right" w:pos="8838"/>
      </w:tabs>
    </w:pPr>
  </w:style>
  <w:style w:type="character" w:customStyle="1" w:styleId="RodapChar">
    <w:name w:val="Rodapé Char"/>
    <w:basedOn w:val="Fontepargpadro"/>
    <w:link w:val="Rodap"/>
    <w:rsid w:val="00E458B9"/>
    <w:rPr>
      <w:rFonts w:ascii="Times New Roman" w:eastAsia="Times New Roman" w:hAnsi="Times New Roman" w:cs="Times New Roman"/>
      <w:sz w:val="20"/>
      <w:szCs w:val="20"/>
      <w:lang w:eastAsia="ar-SA"/>
    </w:rPr>
  </w:style>
  <w:style w:type="paragraph" w:styleId="PargrafodaLista">
    <w:name w:val="List Paragraph"/>
    <w:basedOn w:val="Normal"/>
    <w:uiPriority w:val="34"/>
    <w:qFormat/>
    <w:rsid w:val="00E458B9"/>
    <w:pPr>
      <w:suppressAutoHyphens w:val="0"/>
      <w:ind w:left="720"/>
      <w:contextualSpacing/>
    </w:pPr>
    <w:rPr>
      <w:lang w:eastAsia="pt-BR"/>
    </w:rPr>
  </w:style>
  <w:style w:type="paragraph" w:styleId="Textodenotaderodap">
    <w:name w:val="footnote text"/>
    <w:basedOn w:val="Normal"/>
    <w:link w:val="TextodenotaderodapChar"/>
    <w:rsid w:val="00E458B9"/>
  </w:style>
  <w:style w:type="character" w:customStyle="1" w:styleId="TextodenotaderodapChar">
    <w:name w:val="Texto de nota de rodapé Char"/>
    <w:basedOn w:val="Fontepargpadro"/>
    <w:link w:val="Textodenotaderodap"/>
    <w:rsid w:val="00E458B9"/>
    <w:rPr>
      <w:rFonts w:ascii="Times New Roman" w:eastAsia="Times New Roman" w:hAnsi="Times New Roman" w:cs="Times New Roman"/>
      <w:sz w:val="20"/>
      <w:szCs w:val="20"/>
      <w:lang w:eastAsia="ar-SA"/>
    </w:rPr>
  </w:style>
  <w:style w:type="character" w:styleId="Refdenotaderodap">
    <w:name w:val="footnote reference"/>
    <w:basedOn w:val="Fontepargpadro"/>
    <w:rsid w:val="00E458B9"/>
    <w:rPr>
      <w:vertAlign w:val="superscript"/>
    </w:rPr>
  </w:style>
  <w:style w:type="character" w:styleId="Forte">
    <w:name w:val="Strong"/>
    <w:basedOn w:val="Fontepargpadro"/>
    <w:uiPriority w:val="22"/>
    <w:qFormat/>
    <w:rsid w:val="00E458B9"/>
    <w:rPr>
      <w:b/>
      <w:bCs/>
    </w:rPr>
  </w:style>
  <w:style w:type="paragraph" w:styleId="Textodenotadefim">
    <w:name w:val="endnote text"/>
    <w:basedOn w:val="Normal"/>
    <w:link w:val="TextodenotadefimChar"/>
    <w:uiPriority w:val="99"/>
    <w:semiHidden/>
    <w:unhideWhenUsed/>
    <w:rsid w:val="00875F0F"/>
  </w:style>
  <w:style w:type="character" w:customStyle="1" w:styleId="TextodenotadefimChar">
    <w:name w:val="Texto de nota de fim Char"/>
    <w:basedOn w:val="Fontepargpadro"/>
    <w:link w:val="Textodenotadefim"/>
    <w:uiPriority w:val="99"/>
    <w:semiHidden/>
    <w:rsid w:val="00875F0F"/>
    <w:rPr>
      <w:rFonts w:ascii="Times New Roman" w:eastAsia="Times New Roman" w:hAnsi="Times New Roman" w:cs="Times New Roman"/>
      <w:sz w:val="20"/>
      <w:szCs w:val="20"/>
      <w:lang w:eastAsia="ar-SA"/>
    </w:rPr>
  </w:style>
  <w:style w:type="character" w:styleId="Refdenotadefim">
    <w:name w:val="endnote reference"/>
    <w:basedOn w:val="Fontepargpadro"/>
    <w:uiPriority w:val="99"/>
    <w:semiHidden/>
    <w:unhideWhenUsed/>
    <w:rsid w:val="00875F0F"/>
    <w:rPr>
      <w:vertAlign w:val="superscript"/>
    </w:rPr>
  </w:style>
  <w:style w:type="character" w:customStyle="1" w:styleId="apple-converted-space">
    <w:name w:val="apple-converted-space"/>
    <w:basedOn w:val="Fontepargpadro"/>
    <w:rsid w:val="000F5415"/>
  </w:style>
  <w:style w:type="character" w:styleId="Hyperlink">
    <w:name w:val="Hyperlink"/>
    <w:basedOn w:val="Fontepargpadro"/>
    <w:unhideWhenUsed/>
    <w:rsid w:val="008C5ACD"/>
    <w:rPr>
      <w:color w:val="0000FF" w:themeColor="hyperlink"/>
      <w:u w:val="single"/>
    </w:rPr>
  </w:style>
  <w:style w:type="paragraph" w:styleId="Textodebalo">
    <w:name w:val="Balloon Text"/>
    <w:basedOn w:val="Normal"/>
    <w:link w:val="TextodebaloChar"/>
    <w:uiPriority w:val="99"/>
    <w:semiHidden/>
    <w:unhideWhenUsed/>
    <w:rsid w:val="00F979BC"/>
    <w:rPr>
      <w:rFonts w:ascii="Tahoma" w:hAnsi="Tahoma" w:cs="Tahoma"/>
      <w:sz w:val="16"/>
      <w:szCs w:val="16"/>
    </w:rPr>
  </w:style>
  <w:style w:type="character" w:customStyle="1" w:styleId="TextodebaloChar">
    <w:name w:val="Texto de balão Char"/>
    <w:basedOn w:val="Fontepargpadro"/>
    <w:link w:val="Textodebalo"/>
    <w:uiPriority w:val="99"/>
    <w:semiHidden/>
    <w:rsid w:val="00F979BC"/>
    <w:rPr>
      <w:rFonts w:ascii="Tahoma" w:eastAsia="Times New Roman" w:hAnsi="Tahoma" w:cs="Tahoma"/>
      <w:sz w:val="16"/>
      <w:szCs w:val="16"/>
      <w:lang w:eastAsia="ar-SA"/>
    </w:rPr>
  </w:style>
  <w:style w:type="table" w:styleId="Tabelacomgrade">
    <w:name w:val="Table Grid"/>
    <w:basedOn w:val="Tabelanormal"/>
    <w:uiPriority w:val="59"/>
    <w:rsid w:val="00E83D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basedOn w:val="Fontepargpadro"/>
    <w:unhideWhenUsed/>
    <w:rsid w:val="00D32C82"/>
    <w:rPr>
      <w:color w:val="800080" w:themeColor="followedHyperlink"/>
      <w:u w:val="single"/>
    </w:rPr>
  </w:style>
  <w:style w:type="paragraph" w:customStyle="1" w:styleId="Nivel1">
    <w:name w:val="Nivel1"/>
    <w:basedOn w:val="Ttulo1"/>
    <w:next w:val="Normal"/>
    <w:qFormat/>
    <w:rsid w:val="00A939B9"/>
    <w:pPr>
      <w:keepNext/>
      <w:keepLines/>
      <w:numPr>
        <w:numId w:val="2"/>
      </w:numPr>
      <w:suppressAutoHyphens w:val="0"/>
      <w:spacing w:before="480" w:beforeAutospacing="0" w:after="120" w:afterAutospacing="0" w:line="276" w:lineRule="auto"/>
      <w:ind w:left="357" w:hanging="357"/>
      <w:jc w:val="both"/>
    </w:pPr>
    <w:rPr>
      <w:rFonts w:ascii="Arial" w:eastAsiaTheme="majorEastAsia" w:hAnsi="Arial" w:cs="Arial"/>
      <w:bCs w:val="0"/>
      <w:color w:val="000000"/>
      <w:kern w:val="0"/>
      <w:sz w:val="20"/>
      <w:szCs w:val="20"/>
    </w:rPr>
  </w:style>
  <w:style w:type="paragraph" w:customStyle="1" w:styleId="Ttulo10">
    <w:name w:val="Título1"/>
    <w:basedOn w:val="Normal"/>
    <w:next w:val="Corpodetexto"/>
    <w:rsid w:val="000E1B8F"/>
    <w:pPr>
      <w:widowControl w:val="0"/>
      <w:jc w:val="center"/>
    </w:pPr>
    <w:rPr>
      <w:rFonts w:ascii="Arial" w:hAnsi="Arial" w:cs="Arial"/>
      <w:b/>
      <w:lang w:eastAsia="zh-CN"/>
    </w:rPr>
  </w:style>
  <w:style w:type="paragraph" w:styleId="Corpodetexto">
    <w:name w:val="Body Text"/>
    <w:basedOn w:val="Normal"/>
    <w:link w:val="CorpodetextoChar"/>
    <w:rsid w:val="000E1B8F"/>
    <w:pPr>
      <w:spacing w:after="140" w:line="288" w:lineRule="auto"/>
    </w:pPr>
    <w:rPr>
      <w:sz w:val="24"/>
      <w:szCs w:val="24"/>
      <w:lang w:eastAsia="zh-CN"/>
    </w:rPr>
  </w:style>
  <w:style w:type="character" w:customStyle="1" w:styleId="CorpodetextoChar">
    <w:name w:val="Corpo de texto Char"/>
    <w:basedOn w:val="Fontepargpadro"/>
    <w:link w:val="Corpodetexto"/>
    <w:rsid w:val="000E1B8F"/>
    <w:rPr>
      <w:rFonts w:ascii="Times New Roman" w:eastAsia="Times New Roman" w:hAnsi="Times New Roman" w:cs="Times New Roman"/>
      <w:sz w:val="24"/>
      <w:szCs w:val="24"/>
      <w:lang w:eastAsia="zh-CN"/>
    </w:rPr>
  </w:style>
  <w:style w:type="paragraph" w:customStyle="1" w:styleId="Commarcadores1">
    <w:name w:val="Com marcadores1"/>
    <w:basedOn w:val="Normal"/>
    <w:rsid w:val="000E1B8F"/>
    <w:pPr>
      <w:widowControl w:val="0"/>
      <w:spacing w:before="120" w:after="240"/>
      <w:ind w:hanging="540"/>
      <w:jc w:val="both"/>
    </w:pPr>
    <w:rPr>
      <w:rFonts w:eastAsia="Lucida Sans Unicode" w:cs="Mangal"/>
      <w:b/>
      <w:caps/>
      <w:kern w:val="1"/>
      <w:sz w:val="24"/>
      <w:szCs w:val="24"/>
      <w:lang w:eastAsia="zh-CN" w:bidi="hi-IN"/>
    </w:rPr>
  </w:style>
  <w:style w:type="paragraph" w:customStyle="1" w:styleId="western">
    <w:name w:val="western"/>
    <w:basedOn w:val="Normal"/>
    <w:rsid w:val="000E1B8F"/>
    <w:pPr>
      <w:widowControl w:val="0"/>
      <w:spacing w:before="280" w:after="119"/>
    </w:pPr>
    <w:rPr>
      <w:rFonts w:eastAsia="Lucida Sans Unicode" w:cs="Mangal"/>
      <w:kern w:val="1"/>
      <w:sz w:val="24"/>
      <w:szCs w:val="24"/>
      <w:lang w:eastAsia="zh-CN" w:bidi="hi-IN"/>
    </w:rPr>
  </w:style>
  <w:style w:type="character" w:customStyle="1" w:styleId="Ttulo3Char">
    <w:name w:val="Título 3 Char"/>
    <w:basedOn w:val="Fontepargpadro"/>
    <w:link w:val="Ttulo3"/>
    <w:rsid w:val="00776961"/>
    <w:rPr>
      <w:rFonts w:ascii="Arial" w:eastAsia="Times New Roman" w:hAnsi="Arial" w:cs="Arial"/>
      <w:b/>
      <w:bCs/>
      <w:color w:val="808080"/>
      <w:sz w:val="28"/>
      <w:szCs w:val="28"/>
      <w:lang w:eastAsia="zh-CN"/>
    </w:rPr>
  </w:style>
  <w:style w:type="character" w:customStyle="1" w:styleId="WW8Num1z0">
    <w:name w:val="WW8Num1z0"/>
    <w:rsid w:val="00776961"/>
  </w:style>
  <w:style w:type="character" w:customStyle="1" w:styleId="WW8Num1z1">
    <w:name w:val="WW8Num1z1"/>
    <w:rsid w:val="00776961"/>
  </w:style>
  <w:style w:type="character" w:customStyle="1" w:styleId="WW8Num1z2">
    <w:name w:val="WW8Num1z2"/>
    <w:rsid w:val="00776961"/>
  </w:style>
  <w:style w:type="character" w:customStyle="1" w:styleId="WW8Num1z3">
    <w:name w:val="WW8Num1z3"/>
    <w:rsid w:val="00776961"/>
  </w:style>
  <w:style w:type="character" w:customStyle="1" w:styleId="WW8Num1z4">
    <w:name w:val="WW8Num1z4"/>
    <w:rsid w:val="00776961"/>
  </w:style>
  <w:style w:type="character" w:customStyle="1" w:styleId="WW8Num1z5">
    <w:name w:val="WW8Num1z5"/>
    <w:rsid w:val="00776961"/>
  </w:style>
  <w:style w:type="character" w:customStyle="1" w:styleId="WW8Num1z6">
    <w:name w:val="WW8Num1z6"/>
    <w:rsid w:val="00776961"/>
  </w:style>
  <w:style w:type="character" w:customStyle="1" w:styleId="WW8Num1z7">
    <w:name w:val="WW8Num1z7"/>
    <w:rsid w:val="00776961"/>
  </w:style>
  <w:style w:type="character" w:customStyle="1" w:styleId="WW8Num1z8">
    <w:name w:val="WW8Num1z8"/>
    <w:rsid w:val="00776961"/>
  </w:style>
  <w:style w:type="character" w:customStyle="1" w:styleId="WW8Num2z0">
    <w:name w:val="WW8Num2z0"/>
    <w:rsid w:val="00776961"/>
    <w:rPr>
      <w:rFonts w:ascii="Arial" w:eastAsia="Times New Roman" w:hAnsi="Arial" w:cs="Symbol"/>
      <w:b/>
      <w:bCs/>
      <w:caps w:val="0"/>
      <w:smallCaps w:val="0"/>
      <w:sz w:val="22"/>
      <w:szCs w:val="22"/>
      <w:lang w:val="pt-BR" w:bidi="ar-SA"/>
    </w:rPr>
  </w:style>
  <w:style w:type="character" w:customStyle="1" w:styleId="WW8Num3z0">
    <w:name w:val="WW8Num3z0"/>
    <w:rsid w:val="00776961"/>
    <w:rPr>
      <w:rFonts w:ascii="Symbol" w:hAnsi="Symbol" w:cs="Symbol"/>
      <w:sz w:val="20"/>
    </w:rPr>
  </w:style>
  <w:style w:type="character" w:customStyle="1" w:styleId="WW8Num3z1">
    <w:name w:val="WW8Num3z1"/>
    <w:rsid w:val="00776961"/>
    <w:rPr>
      <w:rFonts w:ascii="Courier New" w:hAnsi="Courier New" w:cs="Courier New"/>
      <w:sz w:val="20"/>
    </w:rPr>
  </w:style>
  <w:style w:type="character" w:customStyle="1" w:styleId="WW8Num3z2">
    <w:name w:val="WW8Num3z2"/>
    <w:rsid w:val="00776961"/>
    <w:rPr>
      <w:rFonts w:ascii="Wingdings" w:hAnsi="Wingdings" w:cs="Wingdings"/>
      <w:sz w:val="20"/>
    </w:rPr>
  </w:style>
  <w:style w:type="character" w:customStyle="1" w:styleId="WW8Num4z0">
    <w:name w:val="WW8Num4z0"/>
    <w:rsid w:val="00776961"/>
    <w:rPr>
      <w:rFonts w:ascii="Symbol" w:hAnsi="Symbol" w:cs="Symbol"/>
      <w:sz w:val="20"/>
    </w:rPr>
  </w:style>
  <w:style w:type="character" w:customStyle="1" w:styleId="WW8Num4z1">
    <w:name w:val="WW8Num4z1"/>
    <w:rsid w:val="00776961"/>
    <w:rPr>
      <w:rFonts w:ascii="Courier New" w:hAnsi="Courier New" w:cs="Courier New"/>
      <w:sz w:val="20"/>
    </w:rPr>
  </w:style>
  <w:style w:type="character" w:customStyle="1" w:styleId="WW8Num4z2">
    <w:name w:val="WW8Num4z2"/>
    <w:rsid w:val="00776961"/>
    <w:rPr>
      <w:rFonts w:ascii="Wingdings" w:hAnsi="Wingdings" w:cs="Wingdings"/>
      <w:sz w:val="20"/>
    </w:rPr>
  </w:style>
  <w:style w:type="character" w:customStyle="1" w:styleId="WW8Num5z0">
    <w:name w:val="WW8Num5z0"/>
    <w:rsid w:val="00776961"/>
    <w:rPr>
      <w:rFonts w:ascii="Symbol" w:hAnsi="Symbol" w:cs="Symbol"/>
      <w:sz w:val="20"/>
      <w:szCs w:val="20"/>
    </w:rPr>
  </w:style>
  <w:style w:type="character" w:customStyle="1" w:styleId="WW8Num5z1">
    <w:name w:val="WW8Num5z1"/>
    <w:rsid w:val="00776961"/>
    <w:rPr>
      <w:rFonts w:ascii="Courier New" w:hAnsi="Courier New" w:cs="Courier New"/>
      <w:sz w:val="20"/>
    </w:rPr>
  </w:style>
  <w:style w:type="character" w:customStyle="1" w:styleId="WW8Num5z2">
    <w:name w:val="WW8Num5z2"/>
    <w:rsid w:val="00776961"/>
    <w:rPr>
      <w:rFonts w:ascii="Wingdings" w:hAnsi="Wingdings" w:cs="Wingdings"/>
      <w:sz w:val="20"/>
    </w:rPr>
  </w:style>
  <w:style w:type="character" w:customStyle="1" w:styleId="WW8Num6z0">
    <w:name w:val="WW8Num6z0"/>
    <w:rsid w:val="00776961"/>
    <w:rPr>
      <w:rFonts w:ascii="Symbol" w:hAnsi="Symbol" w:cs="Symbol"/>
      <w:sz w:val="20"/>
      <w:szCs w:val="20"/>
    </w:rPr>
  </w:style>
  <w:style w:type="character" w:customStyle="1" w:styleId="WW8Num6z1">
    <w:name w:val="WW8Num6z1"/>
    <w:rsid w:val="00776961"/>
    <w:rPr>
      <w:rFonts w:ascii="Courier New" w:hAnsi="Courier New" w:cs="Courier New"/>
      <w:sz w:val="20"/>
    </w:rPr>
  </w:style>
  <w:style w:type="character" w:customStyle="1" w:styleId="WW8Num6z2">
    <w:name w:val="WW8Num6z2"/>
    <w:rsid w:val="00776961"/>
    <w:rPr>
      <w:rFonts w:ascii="Wingdings" w:hAnsi="Wingdings" w:cs="Wingdings"/>
      <w:sz w:val="20"/>
    </w:rPr>
  </w:style>
  <w:style w:type="character" w:customStyle="1" w:styleId="WW8Num7z0">
    <w:name w:val="WW8Num7z0"/>
    <w:rsid w:val="00776961"/>
    <w:rPr>
      <w:rFonts w:ascii="Symbol" w:hAnsi="Symbol" w:cs="Symbol"/>
      <w:sz w:val="20"/>
    </w:rPr>
  </w:style>
  <w:style w:type="character" w:customStyle="1" w:styleId="WW8Num7z1">
    <w:name w:val="WW8Num7z1"/>
    <w:rsid w:val="00776961"/>
    <w:rPr>
      <w:rFonts w:ascii="Courier New" w:hAnsi="Courier New" w:cs="Courier New"/>
      <w:sz w:val="20"/>
    </w:rPr>
  </w:style>
  <w:style w:type="character" w:customStyle="1" w:styleId="WW8Num7z2">
    <w:name w:val="WW8Num7z2"/>
    <w:rsid w:val="00776961"/>
    <w:rPr>
      <w:rFonts w:ascii="Wingdings" w:hAnsi="Wingdings" w:cs="Wingdings"/>
      <w:sz w:val="20"/>
    </w:rPr>
  </w:style>
  <w:style w:type="character" w:customStyle="1" w:styleId="WW8Num8z0">
    <w:name w:val="WW8Num8z0"/>
    <w:rsid w:val="00776961"/>
    <w:rPr>
      <w:rFonts w:ascii="Symbol" w:hAnsi="Symbol" w:cs="Symbol"/>
      <w:sz w:val="20"/>
      <w:szCs w:val="20"/>
    </w:rPr>
  </w:style>
  <w:style w:type="character" w:customStyle="1" w:styleId="WW8Num8z1">
    <w:name w:val="WW8Num8z1"/>
    <w:rsid w:val="00776961"/>
    <w:rPr>
      <w:rFonts w:ascii="Courier New" w:hAnsi="Courier New" w:cs="Courier New"/>
      <w:sz w:val="20"/>
    </w:rPr>
  </w:style>
  <w:style w:type="character" w:customStyle="1" w:styleId="WW8Num8z2">
    <w:name w:val="WW8Num8z2"/>
    <w:rsid w:val="00776961"/>
    <w:rPr>
      <w:rFonts w:ascii="Wingdings" w:hAnsi="Wingdings" w:cs="Wingdings"/>
      <w:sz w:val="20"/>
    </w:rPr>
  </w:style>
  <w:style w:type="character" w:customStyle="1" w:styleId="WW8Num9z0">
    <w:name w:val="WW8Num9z0"/>
    <w:rsid w:val="00776961"/>
    <w:rPr>
      <w:rFonts w:ascii="Symbol" w:hAnsi="Symbol" w:cs="Symbol"/>
      <w:sz w:val="20"/>
    </w:rPr>
  </w:style>
  <w:style w:type="character" w:customStyle="1" w:styleId="WW8Num9z1">
    <w:name w:val="WW8Num9z1"/>
    <w:rsid w:val="00776961"/>
    <w:rPr>
      <w:rFonts w:ascii="Courier New" w:hAnsi="Courier New" w:cs="Courier New"/>
      <w:sz w:val="20"/>
    </w:rPr>
  </w:style>
  <w:style w:type="character" w:customStyle="1" w:styleId="WW8Num9z2">
    <w:name w:val="WW8Num9z2"/>
    <w:rsid w:val="00776961"/>
    <w:rPr>
      <w:rFonts w:ascii="Wingdings" w:hAnsi="Wingdings" w:cs="Wingdings"/>
      <w:sz w:val="20"/>
    </w:rPr>
  </w:style>
  <w:style w:type="character" w:customStyle="1" w:styleId="WW8Num10z0">
    <w:name w:val="WW8Num10z0"/>
    <w:rsid w:val="00776961"/>
    <w:rPr>
      <w:rFonts w:ascii="Symbol" w:hAnsi="Symbol" w:cs="Symbol"/>
      <w:sz w:val="20"/>
      <w:szCs w:val="20"/>
    </w:rPr>
  </w:style>
  <w:style w:type="character" w:customStyle="1" w:styleId="WW8Num10z1">
    <w:name w:val="WW8Num10z1"/>
    <w:rsid w:val="00776961"/>
    <w:rPr>
      <w:rFonts w:ascii="Courier New" w:hAnsi="Courier New" w:cs="Courier New"/>
      <w:sz w:val="20"/>
    </w:rPr>
  </w:style>
  <w:style w:type="character" w:customStyle="1" w:styleId="WW8Num10z2">
    <w:name w:val="WW8Num10z2"/>
    <w:rsid w:val="00776961"/>
    <w:rPr>
      <w:rFonts w:ascii="Wingdings" w:hAnsi="Wingdings" w:cs="Wingdings"/>
      <w:sz w:val="20"/>
    </w:rPr>
  </w:style>
  <w:style w:type="character" w:customStyle="1" w:styleId="WW8Num11z0">
    <w:name w:val="WW8Num11z0"/>
    <w:rsid w:val="00776961"/>
    <w:rPr>
      <w:rFonts w:ascii="Symbol" w:hAnsi="Symbol" w:cs="Symbol"/>
      <w:sz w:val="20"/>
      <w:szCs w:val="20"/>
    </w:rPr>
  </w:style>
  <w:style w:type="character" w:customStyle="1" w:styleId="WW8Num11z1">
    <w:name w:val="WW8Num11z1"/>
    <w:rsid w:val="00776961"/>
    <w:rPr>
      <w:rFonts w:ascii="Courier New" w:hAnsi="Courier New" w:cs="Courier New"/>
      <w:sz w:val="20"/>
    </w:rPr>
  </w:style>
  <w:style w:type="character" w:customStyle="1" w:styleId="WW8Num11z2">
    <w:name w:val="WW8Num11z2"/>
    <w:rsid w:val="00776961"/>
    <w:rPr>
      <w:rFonts w:ascii="Wingdings" w:hAnsi="Wingdings" w:cs="Wingdings"/>
      <w:sz w:val="20"/>
    </w:rPr>
  </w:style>
  <w:style w:type="character" w:customStyle="1" w:styleId="WW8Num12z0">
    <w:name w:val="WW8Num12z0"/>
    <w:rsid w:val="00776961"/>
    <w:rPr>
      <w:rFonts w:ascii="Symbol" w:hAnsi="Symbol" w:cs="Symbol"/>
      <w:sz w:val="20"/>
      <w:szCs w:val="20"/>
    </w:rPr>
  </w:style>
  <w:style w:type="character" w:customStyle="1" w:styleId="WW8Num12z1">
    <w:name w:val="WW8Num12z1"/>
    <w:rsid w:val="00776961"/>
    <w:rPr>
      <w:rFonts w:ascii="Courier New" w:hAnsi="Courier New" w:cs="Courier New"/>
      <w:sz w:val="20"/>
    </w:rPr>
  </w:style>
  <w:style w:type="character" w:customStyle="1" w:styleId="WW8Num12z2">
    <w:name w:val="WW8Num12z2"/>
    <w:rsid w:val="00776961"/>
    <w:rPr>
      <w:rFonts w:ascii="Wingdings" w:hAnsi="Wingdings" w:cs="Wingdings"/>
      <w:sz w:val="20"/>
    </w:rPr>
  </w:style>
  <w:style w:type="character" w:customStyle="1" w:styleId="WW8Num13z0">
    <w:name w:val="WW8Num13z0"/>
    <w:rsid w:val="00776961"/>
    <w:rPr>
      <w:rFonts w:ascii="Symbol" w:hAnsi="Symbol" w:cs="Symbol"/>
      <w:sz w:val="20"/>
    </w:rPr>
  </w:style>
  <w:style w:type="character" w:customStyle="1" w:styleId="WW8Num13z1">
    <w:name w:val="WW8Num13z1"/>
    <w:rsid w:val="00776961"/>
    <w:rPr>
      <w:rFonts w:ascii="Courier New" w:hAnsi="Courier New" w:cs="Courier New"/>
      <w:sz w:val="20"/>
    </w:rPr>
  </w:style>
  <w:style w:type="character" w:customStyle="1" w:styleId="WW8Num13z2">
    <w:name w:val="WW8Num13z2"/>
    <w:rsid w:val="00776961"/>
    <w:rPr>
      <w:rFonts w:ascii="Wingdings" w:hAnsi="Wingdings" w:cs="Wingdings"/>
      <w:sz w:val="20"/>
    </w:rPr>
  </w:style>
  <w:style w:type="character" w:customStyle="1" w:styleId="WW8Num14z0">
    <w:name w:val="WW8Num14z0"/>
    <w:rsid w:val="00776961"/>
    <w:rPr>
      <w:rFonts w:ascii="Symbol" w:hAnsi="Symbol" w:cs="Symbol"/>
      <w:sz w:val="20"/>
    </w:rPr>
  </w:style>
  <w:style w:type="character" w:customStyle="1" w:styleId="WW8Num14z1">
    <w:name w:val="WW8Num14z1"/>
    <w:rsid w:val="00776961"/>
    <w:rPr>
      <w:rFonts w:ascii="Courier New" w:hAnsi="Courier New" w:cs="Courier New"/>
      <w:sz w:val="20"/>
    </w:rPr>
  </w:style>
  <w:style w:type="character" w:customStyle="1" w:styleId="WW8Num14z2">
    <w:name w:val="WW8Num14z2"/>
    <w:rsid w:val="00776961"/>
    <w:rPr>
      <w:rFonts w:ascii="Wingdings" w:hAnsi="Wingdings" w:cs="Wingdings"/>
      <w:sz w:val="20"/>
    </w:rPr>
  </w:style>
  <w:style w:type="character" w:customStyle="1" w:styleId="WW8Num15z0">
    <w:name w:val="WW8Num15z0"/>
    <w:rsid w:val="00776961"/>
    <w:rPr>
      <w:rFonts w:ascii="Symbol" w:hAnsi="Symbol" w:cs="Symbol"/>
      <w:sz w:val="20"/>
      <w:szCs w:val="20"/>
    </w:rPr>
  </w:style>
  <w:style w:type="character" w:customStyle="1" w:styleId="WW8Num15z1">
    <w:name w:val="WW8Num15z1"/>
    <w:rsid w:val="00776961"/>
    <w:rPr>
      <w:rFonts w:ascii="Courier New" w:hAnsi="Courier New" w:cs="Courier New"/>
      <w:sz w:val="20"/>
    </w:rPr>
  </w:style>
  <w:style w:type="character" w:customStyle="1" w:styleId="WW8Num15z2">
    <w:name w:val="WW8Num15z2"/>
    <w:rsid w:val="00776961"/>
    <w:rPr>
      <w:rFonts w:ascii="Wingdings" w:hAnsi="Wingdings" w:cs="Wingdings"/>
      <w:sz w:val="20"/>
    </w:rPr>
  </w:style>
  <w:style w:type="character" w:customStyle="1" w:styleId="WW8Num16z0">
    <w:name w:val="WW8Num16z0"/>
    <w:rsid w:val="00776961"/>
    <w:rPr>
      <w:rFonts w:ascii="Symbol" w:hAnsi="Symbol" w:cs="Symbol"/>
      <w:sz w:val="20"/>
      <w:szCs w:val="20"/>
    </w:rPr>
  </w:style>
  <w:style w:type="character" w:customStyle="1" w:styleId="WW8Num16z1">
    <w:name w:val="WW8Num16z1"/>
    <w:rsid w:val="00776961"/>
    <w:rPr>
      <w:rFonts w:ascii="Courier New" w:hAnsi="Courier New" w:cs="Courier New"/>
      <w:sz w:val="20"/>
    </w:rPr>
  </w:style>
  <w:style w:type="character" w:customStyle="1" w:styleId="WW8Num16z2">
    <w:name w:val="WW8Num16z2"/>
    <w:rsid w:val="00776961"/>
    <w:rPr>
      <w:rFonts w:ascii="Wingdings" w:hAnsi="Wingdings" w:cs="Wingdings"/>
      <w:sz w:val="20"/>
    </w:rPr>
  </w:style>
  <w:style w:type="character" w:customStyle="1" w:styleId="WW8Num17z0">
    <w:name w:val="WW8Num17z0"/>
    <w:rsid w:val="00776961"/>
    <w:rPr>
      <w:rFonts w:ascii="Symbol" w:hAnsi="Symbol" w:cs="Symbol"/>
      <w:sz w:val="20"/>
      <w:szCs w:val="20"/>
    </w:rPr>
  </w:style>
  <w:style w:type="character" w:customStyle="1" w:styleId="WW8Num17z1">
    <w:name w:val="WW8Num17z1"/>
    <w:rsid w:val="00776961"/>
    <w:rPr>
      <w:rFonts w:ascii="Courier New" w:hAnsi="Courier New" w:cs="Courier New"/>
      <w:sz w:val="20"/>
    </w:rPr>
  </w:style>
  <w:style w:type="character" w:customStyle="1" w:styleId="WW8Num17z2">
    <w:name w:val="WW8Num17z2"/>
    <w:rsid w:val="00776961"/>
    <w:rPr>
      <w:rFonts w:ascii="Wingdings" w:hAnsi="Wingdings" w:cs="Wingdings"/>
      <w:sz w:val="20"/>
    </w:rPr>
  </w:style>
  <w:style w:type="character" w:customStyle="1" w:styleId="WW8Num18z0">
    <w:name w:val="WW8Num18z0"/>
    <w:rsid w:val="00776961"/>
    <w:rPr>
      <w:rFonts w:ascii="Symbol" w:hAnsi="Symbol" w:cs="Symbol"/>
      <w:sz w:val="20"/>
    </w:rPr>
  </w:style>
  <w:style w:type="character" w:customStyle="1" w:styleId="WW8Num18z1">
    <w:name w:val="WW8Num18z1"/>
    <w:rsid w:val="00776961"/>
    <w:rPr>
      <w:rFonts w:ascii="Courier New" w:hAnsi="Courier New" w:cs="Courier New"/>
      <w:sz w:val="20"/>
    </w:rPr>
  </w:style>
  <w:style w:type="character" w:customStyle="1" w:styleId="WW8Num18z2">
    <w:name w:val="WW8Num18z2"/>
    <w:rsid w:val="00776961"/>
    <w:rPr>
      <w:rFonts w:ascii="Wingdings" w:hAnsi="Wingdings" w:cs="Wingdings"/>
      <w:sz w:val="20"/>
    </w:rPr>
  </w:style>
  <w:style w:type="character" w:customStyle="1" w:styleId="WW8Num19z0">
    <w:name w:val="WW8Num19z0"/>
    <w:rsid w:val="00776961"/>
    <w:rPr>
      <w:rFonts w:ascii="Symbol" w:hAnsi="Symbol" w:cs="Symbol"/>
      <w:sz w:val="20"/>
      <w:szCs w:val="20"/>
    </w:rPr>
  </w:style>
  <w:style w:type="character" w:customStyle="1" w:styleId="WW8Num19z1">
    <w:name w:val="WW8Num19z1"/>
    <w:rsid w:val="00776961"/>
    <w:rPr>
      <w:rFonts w:ascii="Courier New" w:hAnsi="Courier New" w:cs="Courier New"/>
      <w:sz w:val="20"/>
    </w:rPr>
  </w:style>
  <w:style w:type="character" w:customStyle="1" w:styleId="WW8Num19z2">
    <w:name w:val="WW8Num19z2"/>
    <w:rsid w:val="00776961"/>
    <w:rPr>
      <w:rFonts w:ascii="Wingdings" w:hAnsi="Wingdings" w:cs="Wingdings"/>
      <w:sz w:val="20"/>
    </w:rPr>
  </w:style>
  <w:style w:type="character" w:customStyle="1" w:styleId="WW8Num20z0">
    <w:name w:val="WW8Num20z0"/>
    <w:rsid w:val="00776961"/>
    <w:rPr>
      <w:rFonts w:ascii="Symbol" w:hAnsi="Symbol" w:cs="Symbol"/>
      <w:sz w:val="20"/>
    </w:rPr>
  </w:style>
  <w:style w:type="character" w:customStyle="1" w:styleId="WW8Num20z1">
    <w:name w:val="WW8Num20z1"/>
    <w:rsid w:val="00776961"/>
    <w:rPr>
      <w:rFonts w:ascii="Courier New" w:hAnsi="Courier New" w:cs="Courier New"/>
      <w:sz w:val="20"/>
    </w:rPr>
  </w:style>
  <w:style w:type="character" w:customStyle="1" w:styleId="WW8Num20z2">
    <w:name w:val="WW8Num20z2"/>
    <w:rsid w:val="00776961"/>
    <w:rPr>
      <w:rFonts w:ascii="Wingdings" w:hAnsi="Wingdings" w:cs="Wingdings"/>
      <w:sz w:val="20"/>
    </w:rPr>
  </w:style>
  <w:style w:type="character" w:customStyle="1" w:styleId="WW8Num21z0">
    <w:name w:val="WW8Num21z0"/>
    <w:rsid w:val="00776961"/>
    <w:rPr>
      <w:rFonts w:ascii="Symbol" w:hAnsi="Symbol" w:cs="Symbol"/>
      <w:sz w:val="20"/>
      <w:szCs w:val="20"/>
    </w:rPr>
  </w:style>
  <w:style w:type="character" w:customStyle="1" w:styleId="WW8Num21z1">
    <w:name w:val="WW8Num21z1"/>
    <w:rsid w:val="00776961"/>
    <w:rPr>
      <w:rFonts w:ascii="Courier New" w:hAnsi="Courier New" w:cs="Courier New"/>
      <w:sz w:val="20"/>
    </w:rPr>
  </w:style>
  <w:style w:type="character" w:customStyle="1" w:styleId="WW8Num21z2">
    <w:name w:val="WW8Num21z2"/>
    <w:rsid w:val="00776961"/>
    <w:rPr>
      <w:rFonts w:ascii="Wingdings" w:hAnsi="Wingdings" w:cs="Wingdings"/>
      <w:sz w:val="20"/>
    </w:rPr>
  </w:style>
  <w:style w:type="character" w:customStyle="1" w:styleId="WW8Num22z0">
    <w:name w:val="WW8Num22z0"/>
    <w:rsid w:val="00776961"/>
    <w:rPr>
      <w:rFonts w:ascii="Symbol" w:hAnsi="Symbol" w:cs="Symbol"/>
      <w:sz w:val="20"/>
      <w:szCs w:val="20"/>
    </w:rPr>
  </w:style>
  <w:style w:type="character" w:customStyle="1" w:styleId="WW8Num22z1">
    <w:name w:val="WW8Num22z1"/>
    <w:rsid w:val="00776961"/>
    <w:rPr>
      <w:rFonts w:ascii="Courier New" w:hAnsi="Courier New" w:cs="Courier New"/>
      <w:sz w:val="20"/>
    </w:rPr>
  </w:style>
  <w:style w:type="character" w:customStyle="1" w:styleId="WW8Num22z2">
    <w:name w:val="WW8Num22z2"/>
    <w:rsid w:val="00776961"/>
    <w:rPr>
      <w:rFonts w:ascii="Wingdings" w:hAnsi="Wingdings" w:cs="Wingdings"/>
      <w:sz w:val="20"/>
    </w:rPr>
  </w:style>
  <w:style w:type="character" w:customStyle="1" w:styleId="WW8Num23z0">
    <w:name w:val="WW8Num23z0"/>
    <w:rsid w:val="00776961"/>
    <w:rPr>
      <w:rFonts w:ascii="Symbol" w:hAnsi="Symbol" w:cs="Symbol"/>
      <w:sz w:val="20"/>
    </w:rPr>
  </w:style>
  <w:style w:type="character" w:customStyle="1" w:styleId="WW8Num23z1">
    <w:name w:val="WW8Num23z1"/>
    <w:rsid w:val="00776961"/>
    <w:rPr>
      <w:rFonts w:ascii="Courier New" w:hAnsi="Courier New" w:cs="Courier New"/>
      <w:sz w:val="20"/>
    </w:rPr>
  </w:style>
  <w:style w:type="character" w:customStyle="1" w:styleId="WW8Num23z2">
    <w:name w:val="WW8Num23z2"/>
    <w:rsid w:val="00776961"/>
    <w:rPr>
      <w:rFonts w:ascii="Wingdings" w:hAnsi="Wingdings" w:cs="Wingdings"/>
      <w:sz w:val="20"/>
    </w:rPr>
  </w:style>
  <w:style w:type="character" w:customStyle="1" w:styleId="WW8Num24z0">
    <w:name w:val="WW8Num24z0"/>
    <w:rsid w:val="00776961"/>
    <w:rPr>
      <w:rFonts w:ascii="Symbol" w:hAnsi="Symbol" w:cs="Symbol"/>
      <w:sz w:val="20"/>
    </w:rPr>
  </w:style>
  <w:style w:type="character" w:customStyle="1" w:styleId="WW8Num24z1">
    <w:name w:val="WW8Num24z1"/>
    <w:rsid w:val="00776961"/>
    <w:rPr>
      <w:rFonts w:ascii="Courier New" w:hAnsi="Courier New" w:cs="Courier New"/>
      <w:sz w:val="20"/>
    </w:rPr>
  </w:style>
  <w:style w:type="character" w:customStyle="1" w:styleId="WW8Num24z2">
    <w:name w:val="WW8Num24z2"/>
    <w:rsid w:val="00776961"/>
    <w:rPr>
      <w:rFonts w:ascii="Wingdings" w:hAnsi="Wingdings" w:cs="Wingdings"/>
      <w:sz w:val="20"/>
    </w:rPr>
  </w:style>
  <w:style w:type="character" w:customStyle="1" w:styleId="WW8Num25z0">
    <w:name w:val="WW8Num25z0"/>
    <w:rsid w:val="00776961"/>
    <w:rPr>
      <w:rFonts w:ascii="Symbol" w:hAnsi="Symbol" w:cs="Symbol"/>
      <w:b/>
    </w:rPr>
  </w:style>
  <w:style w:type="character" w:customStyle="1" w:styleId="WW8Num25z1">
    <w:name w:val="WW8Num25z1"/>
    <w:rsid w:val="00776961"/>
    <w:rPr>
      <w:rFonts w:ascii="Courier New" w:hAnsi="Courier New" w:cs="Courier New"/>
      <w:sz w:val="20"/>
    </w:rPr>
  </w:style>
  <w:style w:type="character" w:customStyle="1" w:styleId="WW8Num25z2">
    <w:name w:val="WW8Num25z2"/>
    <w:rsid w:val="00776961"/>
    <w:rPr>
      <w:rFonts w:ascii="Wingdings" w:hAnsi="Wingdings" w:cs="Wingdings"/>
      <w:sz w:val="20"/>
    </w:rPr>
  </w:style>
  <w:style w:type="character" w:customStyle="1" w:styleId="WW8Num26z0">
    <w:name w:val="WW8Num26z0"/>
    <w:rsid w:val="00776961"/>
    <w:rPr>
      <w:rFonts w:ascii="Symbol" w:hAnsi="Symbol" w:cs="Symbol"/>
      <w:sz w:val="20"/>
    </w:rPr>
  </w:style>
  <w:style w:type="character" w:customStyle="1" w:styleId="WW8Num26z1">
    <w:name w:val="WW8Num26z1"/>
    <w:rsid w:val="00776961"/>
    <w:rPr>
      <w:rFonts w:ascii="Courier New" w:hAnsi="Courier New" w:cs="Courier New"/>
      <w:sz w:val="20"/>
    </w:rPr>
  </w:style>
  <w:style w:type="character" w:customStyle="1" w:styleId="WW8Num26z2">
    <w:name w:val="WW8Num26z2"/>
    <w:rsid w:val="00776961"/>
    <w:rPr>
      <w:rFonts w:ascii="Wingdings" w:hAnsi="Wingdings" w:cs="Wingdings"/>
      <w:sz w:val="20"/>
    </w:rPr>
  </w:style>
  <w:style w:type="character" w:customStyle="1" w:styleId="WW8Num27z0">
    <w:name w:val="WW8Num27z0"/>
    <w:rsid w:val="00776961"/>
    <w:rPr>
      <w:rFonts w:ascii="Symbol" w:hAnsi="Symbol" w:cs="Symbol"/>
      <w:color w:val="000000"/>
      <w:sz w:val="20"/>
      <w:szCs w:val="20"/>
      <w:shd w:val="clear" w:color="auto" w:fill="auto"/>
      <w:lang w:val="pt-BR" w:bidi="ar-SA"/>
    </w:rPr>
  </w:style>
  <w:style w:type="character" w:customStyle="1" w:styleId="WW8Num27z1">
    <w:name w:val="WW8Num27z1"/>
    <w:rsid w:val="00776961"/>
    <w:rPr>
      <w:rFonts w:ascii="Courier New" w:hAnsi="Courier New" w:cs="Courier New"/>
      <w:sz w:val="20"/>
    </w:rPr>
  </w:style>
  <w:style w:type="character" w:customStyle="1" w:styleId="WW8Num27z2">
    <w:name w:val="WW8Num27z2"/>
    <w:rsid w:val="00776961"/>
    <w:rPr>
      <w:rFonts w:ascii="Wingdings" w:hAnsi="Wingdings" w:cs="Wingdings"/>
      <w:sz w:val="20"/>
    </w:rPr>
  </w:style>
  <w:style w:type="character" w:customStyle="1" w:styleId="WW8Num28z0">
    <w:name w:val="WW8Num28z0"/>
    <w:rsid w:val="00776961"/>
    <w:rPr>
      <w:rFonts w:ascii="Symbol" w:hAnsi="Symbol" w:cs="Symbol"/>
      <w:sz w:val="20"/>
    </w:rPr>
  </w:style>
  <w:style w:type="character" w:customStyle="1" w:styleId="WW8Num28z1">
    <w:name w:val="WW8Num28z1"/>
    <w:rsid w:val="00776961"/>
    <w:rPr>
      <w:rFonts w:ascii="Courier New" w:hAnsi="Courier New" w:cs="Courier New"/>
      <w:sz w:val="20"/>
    </w:rPr>
  </w:style>
  <w:style w:type="character" w:customStyle="1" w:styleId="WW8Num28z2">
    <w:name w:val="WW8Num28z2"/>
    <w:rsid w:val="00776961"/>
    <w:rPr>
      <w:rFonts w:ascii="Wingdings" w:hAnsi="Wingdings" w:cs="Wingdings"/>
      <w:sz w:val="20"/>
    </w:rPr>
  </w:style>
  <w:style w:type="character" w:customStyle="1" w:styleId="WW8Num29z0">
    <w:name w:val="WW8Num29z0"/>
    <w:rsid w:val="00776961"/>
    <w:rPr>
      <w:rFonts w:ascii="Symbol" w:hAnsi="Symbol" w:cs="Symbol"/>
      <w:sz w:val="20"/>
    </w:rPr>
  </w:style>
  <w:style w:type="character" w:customStyle="1" w:styleId="WW8Num29z1">
    <w:name w:val="WW8Num29z1"/>
    <w:rsid w:val="00776961"/>
    <w:rPr>
      <w:rFonts w:ascii="Courier New" w:hAnsi="Courier New" w:cs="Courier New"/>
      <w:sz w:val="20"/>
    </w:rPr>
  </w:style>
  <w:style w:type="character" w:customStyle="1" w:styleId="WW8Num29z2">
    <w:name w:val="WW8Num29z2"/>
    <w:rsid w:val="00776961"/>
    <w:rPr>
      <w:rFonts w:ascii="Wingdings" w:hAnsi="Wingdings" w:cs="Wingdings"/>
      <w:sz w:val="20"/>
    </w:rPr>
  </w:style>
  <w:style w:type="character" w:customStyle="1" w:styleId="WW8Num30z0">
    <w:name w:val="WW8Num30z0"/>
    <w:rsid w:val="00776961"/>
    <w:rPr>
      <w:rFonts w:ascii="Symbol" w:hAnsi="Symbol" w:cs="Symbol"/>
      <w:sz w:val="20"/>
    </w:rPr>
  </w:style>
  <w:style w:type="character" w:customStyle="1" w:styleId="WW8Num30z1">
    <w:name w:val="WW8Num30z1"/>
    <w:rsid w:val="00776961"/>
    <w:rPr>
      <w:rFonts w:ascii="Courier New" w:hAnsi="Courier New" w:cs="Courier New"/>
      <w:sz w:val="20"/>
    </w:rPr>
  </w:style>
  <w:style w:type="character" w:customStyle="1" w:styleId="WW8Num30z2">
    <w:name w:val="WW8Num30z2"/>
    <w:rsid w:val="00776961"/>
    <w:rPr>
      <w:rFonts w:ascii="Wingdings" w:hAnsi="Wingdings" w:cs="Wingdings"/>
      <w:sz w:val="20"/>
    </w:rPr>
  </w:style>
  <w:style w:type="character" w:customStyle="1" w:styleId="WW8Num31z0">
    <w:name w:val="WW8Num31z0"/>
    <w:rsid w:val="00776961"/>
    <w:rPr>
      <w:rFonts w:ascii="Symbol" w:hAnsi="Symbol" w:cs="Symbol"/>
      <w:sz w:val="20"/>
    </w:rPr>
  </w:style>
  <w:style w:type="character" w:customStyle="1" w:styleId="WW8Num31z1">
    <w:name w:val="WW8Num31z1"/>
    <w:rsid w:val="00776961"/>
    <w:rPr>
      <w:rFonts w:ascii="Courier New" w:hAnsi="Courier New" w:cs="Courier New"/>
      <w:sz w:val="20"/>
    </w:rPr>
  </w:style>
  <w:style w:type="character" w:customStyle="1" w:styleId="WW8Num31z2">
    <w:name w:val="WW8Num31z2"/>
    <w:rsid w:val="00776961"/>
    <w:rPr>
      <w:rFonts w:ascii="Wingdings" w:hAnsi="Wingdings" w:cs="Wingdings"/>
      <w:sz w:val="20"/>
    </w:rPr>
  </w:style>
  <w:style w:type="character" w:customStyle="1" w:styleId="WW8Num32z0">
    <w:name w:val="WW8Num32z0"/>
    <w:rsid w:val="00776961"/>
    <w:rPr>
      <w:rFonts w:ascii="Symbol" w:hAnsi="Symbol" w:cs="Symbol"/>
      <w:sz w:val="20"/>
    </w:rPr>
  </w:style>
  <w:style w:type="character" w:customStyle="1" w:styleId="WW8Num32z1">
    <w:name w:val="WW8Num32z1"/>
    <w:rsid w:val="00776961"/>
    <w:rPr>
      <w:rFonts w:ascii="Courier New" w:hAnsi="Courier New" w:cs="Courier New"/>
      <w:sz w:val="20"/>
    </w:rPr>
  </w:style>
  <w:style w:type="character" w:customStyle="1" w:styleId="WW8Num32z2">
    <w:name w:val="WW8Num32z2"/>
    <w:rsid w:val="00776961"/>
    <w:rPr>
      <w:rFonts w:ascii="Wingdings" w:hAnsi="Wingdings" w:cs="Wingdings"/>
      <w:sz w:val="20"/>
    </w:rPr>
  </w:style>
  <w:style w:type="character" w:customStyle="1" w:styleId="WW8Num33z0">
    <w:name w:val="WW8Num33z0"/>
    <w:rsid w:val="00776961"/>
  </w:style>
  <w:style w:type="character" w:customStyle="1" w:styleId="WW8Num33z1">
    <w:name w:val="WW8Num33z1"/>
    <w:rsid w:val="00776961"/>
    <w:rPr>
      <w:rFonts w:ascii="Arial" w:hAnsi="Arial" w:cs="Arial"/>
      <w:color w:val="000000"/>
      <w:sz w:val="22"/>
      <w:szCs w:val="22"/>
    </w:rPr>
  </w:style>
  <w:style w:type="character" w:customStyle="1" w:styleId="WW8Num33z2">
    <w:name w:val="WW8Num33z2"/>
    <w:rsid w:val="00776961"/>
    <w:rPr>
      <w:rFonts w:ascii="Arial" w:hAnsi="Arial" w:cs="Arial"/>
      <w:color w:val="auto"/>
      <w:sz w:val="22"/>
      <w:szCs w:val="22"/>
    </w:rPr>
  </w:style>
  <w:style w:type="character" w:customStyle="1" w:styleId="WW8Num33z3">
    <w:name w:val="WW8Num33z3"/>
    <w:rsid w:val="00776961"/>
  </w:style>
  <w:style w:type="character" w:customStyle="1" w:styleId="WW8Num33z4">
    <w:name w:val="WW8Num33z4"/>
    <w:rsid w:val="00776961"/>
  </w:style>
  <w:style w:type="character" w:customStyle="1" w:styleId="WW8Num33z5">
    <w:name w:val="WW8Num33z5"/>
    <w:rsid w:val="00776961"/>
  </w:style>
  <w:style w:type="character" w:customStyle="1" w:styleId="WW8Num33z6">
    <w:name w:val="WW8Num33z6"/>
    <w:rsid w:val="00776961"/>
  </w:style>
  <w:style w:type="character" w:customStyle="1" w:styleId="WW8Num33z7">
    <w:name w:val="WW8Num33z7"/>
    <w:rsid w:val="00776961"/>
  </w:style>
  <w:style w:type="character" w:customStyle="1" w:styleId="WW8Num33z8">
    <w:name w:val="WW8Num33z8"/>
    <w:rsid w:val="00776961"/>
  </w:style>
  <w:style w:type="character" w:customStyle="1" w:styleId="WW8Num34z0">
    <w:name w:val="WW8Num34z0"/>
    <w:rsid w:val="00776961"/>
  </w:style>
  <w:style w:type="character" w:customStyle="1" w:styleId="WW8Num34z1">
    <w:name w:val="WW8Num34z1"/>
    <w:rsid w:val="00776961"/>
  </w:style>
  <w:style w:type="character" w:customStyle="1" w:styleId="WW8Num34z2">
    <w:name w:val="WW8Num34z2"/>
    <w:rsid w:val="00776961"/>
  </w:style>
  <w:style w:type="character" w:customStyle="1" w:styleId="WW8Num34z3">
    <w:name w:val="WW8Num34z3"/>
    <w:rsid w:val="00776961"/>
  </w:style>
  <w:style w:type="character" w:customStyle="1" w:styleId="WW8Num34z4">
    <w:name w:val="WW8Num34z4"/>
    <w:rsid w:val="00776961"/>
    <w:rPr>
      <w:rFonts w:ascii="Arial" w:eastAsia="Times New Roman" w:hAnsi="Arial" w:cs="Arial"/>
    </w:rPr>
  </w:style>
  <w:style w:type="character" w:customStyle="1" w:styleId="WW8Num34z5">
    <w:name w:val="WW8Num34z5"/>
    <w:rsid w:val="00776961"/>
  </w:style>
  <w:style w:type="character" w:customStyle="1" w:styleId="WW8Num34z6">
    <w:name w:val="WW8Num34z6"/>
    <w:rsid w:val="00776961"/>
  </w:style>
  <w:style w:type="character" w:customStyle="1" w:styleId="WW8Num34z7">
    <w:name w:val="WW8Num34z7"/>
    <w:rsid w:val="00776961"/>
  </w:style>
  <w:style w:type="character" w:customStyle="1" w:styleId="WW8Num34z8">
    <w:name w:val="WW8Num34z8"/>
    <w:rsid w:val="00776961"/>
  </w:style>
  <w:style w:type="character" w:customStyle="1" w:styleId="WW8Num35z0">
    <w:name w:val="WW8Num35z0"/>
    <w:rsid w:val="00776961"/>
    <w:rPr>
      <w:rFonts w:ascii="Arial" w:hAnsi="Arial" w:cs="Arial"/>
      <w:sz w:val="22"/>
      <w:szCs w:val="22"/>
    </w:rPr>
  </w:style>
  <w:style w:type="character" w:customStyle="1" w:styleId="WW8Num35z1">
    <w:name w:val="WW8Num35z1"/>
    <w:rsid w:val="00776961"/>
  </w:style>
  <w:style w:type="character" w:customStyle="1" w:styleId="WW8Num35z2">
    <w:name w:val="WW8Num35z2"/>
    <w:rsid w:val="00776961"/>
  </w:style>
  <w:style w:type="character" w:customStyle="1" w:styleId="WW8Num35z3">
    <w:name w:val="WW8Num35z3"/>
    <w:rsid w:val="00776961"/>
  </w:style>
  <w:style w:type="character" w:customStyle="1" w:styleId="WW8Num35z4">
    <w:name w:val="WW8Num35z4"/>
    <w:rsid w:val="00776961"/>
  </w:style>
  <w:style w:type="character" w:customStyle="1" w:styleId="WW8Num35z5">
    <w:name w:val="WW8Num35z5"/>
    <w:rsid w:val="00776961"/>
  </w:style>
  <w:style w:type="character" w:customStyle="1" w:styleId="WW8Num35z6">
    <w:name w:val="WW8Num35z6"/>
    <w:rsid w:val="00776961"/>
  </w:style>
  <w:style w:type="character" w:customStyle="1" w:styleId="WW8Num35z7">
    <w:name w:val="WW8Num35z7"/>
    <w:rsid w:val="00776961"/>
  </w:style>
  <w:style w:type="character" w:customStyle="1" w:styleId="WW8Num35z8">
    <w:name w:val="WW8Num35z8"/>
    <w:rsid w:val="00776961"/>
  </w:style>
  <w:style w:type="character" w:customStyle="1" w:styleId="WW8Num36z0">
    <w:name w:val="WW8Num36z0"/>
    <w:rsid w:val="00776961"/>
  </w:style>
  <w:style w:type="character" w:customStyle="1" w:styleId="WW8Num36z1">
    <w:name w:val="WW8Num36z1"/>
    <w:rsid w:val="00776961"/>
  </w:style>
  <w:style w:type="character" w:customStyle="1" w:styleId="WW8Num36z2">
    <w:name w:val="WW8Num36z2"/>
    <w:rsid w:val="00776961"/>
  </w:style>
  <w:style w:type="character" w:customStyle="1" w:styleId="WW8Num36z3">
    <w:name w:val="WW8Num36z3"/>
    <w:rsid w:val="00776961"/>
  </w:style>
  <w:style w:type="character" w:customStyle="1" w:styleId="WW8Num36z4">
    <w:name w:val="WW8Num36z4"/>
    <w:rsid w:val="00776961"/>
  </w:style>
  <w:style w:type="character" w:customStyle="1" w:styleId="WW8Num36z5">
    <w:name w:val="WW8Num36z5"/>
    <w:rsid w:val="00776961"/>
  </w:style>
  <w:style w:type="character" w:customStyle="1" w:styleId="WW8Num36z6">
    <w:name w:val="WW8Num36z6"/>
    <w:rsid w:val="00776961"/>
  </w:style>
  <w:style w:type="character" w:customStyle="1" w:styleId="WW8Num36z7">
    <w:name w:val="WW8Num36z7"/>
    <w:rsid w:val="00776961"/>
  </w:style>
  <w:style w:type="character" w:customStyle="1" w:styleId="WW8Num36z8">
    <w:name w:val="WW8Num36z8"/>
    <w:rsid w:val="00776961"/>
  </w:style>
  <w:style w:type="character" w:customStyle="1" w:styleId="WW8Num37z0">
    <w:name w:val="WW8Num37z0"/>
    <w:rsid w:val="00776961"/>
  </w:style>
  <w:style w:type="character" w:customStyle="1" w:styleId="WW8Num37z1">
    <w:name w:val="WW8Num37z1"/>
    <w:rsid w:val="00776961"/>
  </w:style>
  <w:style w:type="character" w:customStyle="1" w:styleId="WW8Num37z2">
    <w:name w:val="WW8Num37z2"/>
    <w:rsid w:val="00776961"/>
  </w:style>
  <w:style w:type="character" w:customStyle="1" w:styleId="WW8Num37z3">
    <w:name w:val="WW8Num37z3"/>
    <w:rsid w:val="00776961"/>
  </w:style>
  <w:style w:type="character" w:customStyle="1" w:styleId="WW8Num37z4">
    <w:name w:val="WW8Num37z4"/>
    <w:rsid w:val="00776961"/>
  </w:style>
  <w:style w:type="character" w:customStyle="1" w:styleId="WW8Num37z5">
    <w:name w:val="WW8Num37z5"/>
    <w:rsid w:val="00776961"/>
  </w:style>
  <w:style w:type="character" w:customStyle="1" w:styleId="WW8Num37z6">
    <w:name w:val="WW8Num37z6"/>
    <w:rsid w:val="00776961"/>
  </w:style>
  <w:style w:type="character" w:customStyle="1" w:styleId="WW8Num37z7">
    <w:name w:val="WW8Num37z7"/>
    <w:rsid w:val="00776961"/>
  </w:style>
  <w:style w:type="character" w:customStyle="1" w:styleId="WW8Num37z8">
    <w:name w:val="WW8Num37z8"/>
    <w:rsid w:val="00776961"/>
  </w:style>
  <w:style w:type="character" w:customStyle="1" w:styleId="WW8Num38z0">
    <w:name w:val="WW8Num38z0"/>
    <w:rsid w:val="00776961"/>
  </w:style>
  <w:style w:type="character" w:customStyle="1" w:styleId="WW8Num38z1">
    <w:name w:val="WW8Num38z1"/>
    <w:rsid w:val="00776961"/>
  </w:style>
  <w:style w:type="character" w:customStyle="1" w:styleId="WW8Num38z2">
    <w:name w:val="WW8Num38z2"/>
    <w:rsid w:val="00776961"/>
  </w:style>
  <w:style w:type="character" w:customStyle="1" w:styleId="WW8Num38z3">
    <w:name w:val="WW8Num38z3"/>
    <w:rsid w:val="00776961"/>
  </w:style>
  <w:style w:type="character" w:customStyle="1" w:styleId="WW8Num38z4">
    <w:name w:val="WW8Num38z4"/>
    <w:rsid w:val="00776961"/>
  </w:style>
  <w:style w:type="character" w:customStyle="1" w:styleId="WW8Num38z5">
    <w:name w:val="WW8Num38z5"/>
    <w:rsid w:val="00776961"/>
  </w:style>
  <w:style w:type="character" w:customStyle="1" w:styleId="WW8Num38z6">
    <w:name w:val="WW8Num38z6"/>
    <w:rsid w:val="00776961"/>
  </w:style>
  <w:style w:type="character" w:customStyle="1" w:styleId="WW8Num38z7">
    <w:name w:val="WW8Num38z7"/>
    <w:rsid w:val="00776961"/>
  </w:style>
  <w:style w:type="character" w:customStyle="1" w:styleId="WW8Num38z8">
    <w:name w:val="WW8Num38z8"/>
    <w:rsid w:val="00776961"/>
  </w:style>
  <w:style w:type="character" w:customStyle="1" w:styleId="WW8Num39z0">
    <w:name w:val="WW8Num39z0"/>
    <w:rsid w:val="00776961"/>
  </w:style>
  <w:style w:type="character" w:customStyle="1" w:styleId="WW8Num39z1">
    <w:name w:val="WW8Num39z1"/>
    <w:rsid w:val="00776961"/>
  </w:style>
  <w:style w:type="character" w:customStyle="1" w:styleId="WW8Num39z2">
    <w:name w:val="WW8Num39z2"/>
    <w:rsid w:val="00776961"/>
  </w:style>
  <w:style w:type="character" w:customStyle="1" w:styleId="WW8Num39z3">
    <w:name w:val="WW8Num39z3"/>
    <w:rsid w:val="00776961"/>
  </w:style>
  <w:style w:type="character" w:customStyle="1" w:styleId="WW8Num39z4">
    <w:name w:val="WW8Num39z4"/>
    <w:rsid w:val="00776961"/>
  </w:style>
  <w:style w:type="character" w:customStyle="1" w:styleId="WW8Num39z5">
    <w:name w:val="WW8Num39z5"/>
    <w:rsid w:val="00776961"/>
  </w:style>
  <w:style w:type="character" w:customStyle="1" w:styleId="WW8Num39z6">
    <w:name w:val="WW8Num39z6"/>
    <w:rsid w:val="00776961"/>
  </w:style>
  <w:style w:type="character" w:customStyle="1" w:styleId="WW8Num39z7">
    <w:name w:val="WW8Num39z7"/>
    <w:rsid w:val="00776961"/>
  </w:style>
  <w:style w:type="character" w:customStyle="1" w:styleId="WW8Num39z8">
    <w:name w:val="WW8Num39z8"/>
    <w:rsid w:val="00776961"/>
  </w:style>
  <w:style w:type="character" w:customStyle="1" w:styleId="WW8Num40z0">
    <w:name w:val="WW8Num40z0"/>
    <w:rsid w:val="00776961"/>
  </w:style>
  <w:style w:type="character" w:customStyle="1" w:styleId="WW8Num40z1">
    <w:name w:val="WW8Num40z1"/>
    <w:rsid w:val="00776961"/>
  </w:style>
  <w:style w:type="character" w:customStyle="1" w:styleId="WW8Num40z2">
    <w:name w:val="WW8Num40z2"/>
    <w:rsid w:val="00776961"/>
  </w:style>
  <w:style w:type="character" w:customStyle="1" w:styleId="WW8Num40z3">
    <w:name w:val="WW8Num40z3"/>
    <w:rsid w:val="00776961"/>
  </w:style>
  <w:style w:type="character" w:customStyle="1" w:styleId="WW8Num40z4">
    <w:name w:val="WW8Num40z4"/>
    <w:rsid w:val="00776961"/>
    <w:rPr>
      <w:rFonts w:ascii="Arial" w:hAnsi="Arial" w:cs="Arial"/>
      <w:sz w:val="22"/>
      <w:szCs w:val="22"/>
    </w:rPr>
  </w:style>
  <w:style w:type="character" w:customStyle="1" w:styleId="WW8Num40z5">
    <w:name w:val="WW8Num40z5"/>
    <w:rsid w:val="00776961"/>
  </w:style>
  <w:style w:type="character" w:customStyle="1" w:styleId="WW8Num40z6">
    <w:name w:val="WW8Num40z6"/>
    <w:rsid w:val="00776961"/>
  </w:style>
  <w:style w:type="character" w:customStyle="1" w:styleId="WW8Num40z7">
    <w:name w:val="WW8Num40z7"/>
    <w:rsid w:val="00776961"/>
  </w:style>
  <w:style w:type="character" w:customStyle="1" w:styleId="WW8Num40z8">
    <w:name w:val="WW8Num40z8"/>
    <w:rsid w:val="00776961"/>
  </w:style>
  <w:style w:type="character" w:customStyle="1" w:styleId="WW8Num41z0">
    <w:name w:val="WW8Num41z0"/>
    <w:rsid w:val="00776961"/>
    <w:rPr>
      <w:rFonts w:ascii="Arial" w:hAnsi="Arial" w:cs="Arial"/>
      <w:sz w:val="22"/>
      <w:szCs w:val="22"/>
    </w:rPr>
  </w:style>
  <w:style w:type="character" w:customStyle="1" w:styleId="WW8Num41z1">
    <w:name w:val="WW8Num41z1"/>
    <w:rsid w:val="00776961"/>
  </w:style>
  <w:style w:type="character" w:customStyle="1" w:styleId="WW8Num41z2">
    <w:name w:val="WW8Num41z2"/>
    <w:rsid w:val="00776961"/>
  </w:style>
  <w:style w:type="character" w:customStyle="1" w:styleId="WW8Num41z3">
    <w:name w:val="WW8Num41z3"/>
    <w:rsid w:val="00776961"/>
  </w:style>
  <w:style w:type="character" w:customStyle="1" w:styleId="WW8Num41z4">
    <w:name w:val="WW8Num41z4"/>
    <w:rsid w:val="00776961"/>
  </w:style>
  <w:style w:type="character" w:customStyle="1" w:styleId="WW8Num41z5">
    <w:name w:val="WW8Num41z5"/>
    <w:rsid w:val="00776961"/>
  </w:style>
  <w:style w:type="character" w:customStyle="1" w:styleId="WW8Num41z6">
    <w:name w:val="WW8Num41z6"/>
    <w:rsid w:val="00776961"/>
  </w:style>
  <w:style w:type="character" w:customStyle="1" w:styleId="WW8Num41z7">
    <w:name w:val="WW8Num41z7"/>
    <w:rsid w:val="00776961"/>
  </w:style>
  <w:style w:type="character" w:customStyle="1" w:styleId="WW8Num41z8">
    <w:name w:val="WW8Num41z8"/>
    <w:rsid w:val="00776961"/>
  </w:style>
  <w:style w:type="character" w:customStyle="1" w:styleId="WW8Num42z0">
    <w:name w:val="WW8Num42z0"/>
    <w:rsid w:val="00776961"/>
    <w:rPr>
      <w:rFonts w:ascii="Arial" w:hAnsi="Arial" w:cs="Arial"/>
      <w:sz w:val="22"/>
      <w:szCs w:val="22"/>
    </w:rPr>
  </w:style>
  <w:style w:type="character" w:customStyle="1" w:styleId="WW8Num42z1">
    <w:name w:val="WW8Num42z1"/>
    <w:rsid w:val="00776961"/>
  </w:style>
  <w:style w:type="character" w:customStyle="1" w:styleId="WW8Num42z2">
    <w:name w:val="WW8Num42z2"/>
    <w:rsid w:val="00776961"/>
  </w:style>
  <w:style w:type="character" w:customStyle="1" w:styleId="WW8Num42z3">
    <w:name w:val="WW8Num42z3"/>
    <w:rsid w:val="00776961"/>
  </w:style>
  <w:style w:type="character" w:customStyle="1" w:styleId="WW8Num42z4">
    <w:name w:val="WW8Num42z4"/>
    <w:rsid w:val="00776961"/>
  </w:style>
  <w:style w:type="character" w:customStyle="1" w:styleId="WW8Num42z5">
    <w:name w:val="WW8Num42z5"/>
    <w:rsid w:val="00776961"/>
  </w:style>
  <w:style w:type="character" w:customStyle="1" w:styleId="WW8Num42z6">
    <w:name w:val="WW8Num42z6"/>
    <w:rsid w:val="00776961"/>
  </w:style>
  <w:style w:type="character" w:customStyle="1" w:styleId="WW8Num42z7">
    <w:name w:val="WW8Num42z7"/>
    <w:rsid w:val="00776961"/>
  </w:style>
  <w:style w:type="character" w:customStyle="1" w:styleId="WW8Num42z8">
    <w:name w:val="WW8Num42z8"/>
    <w:rsid w:val="00776961"/>
  </w:style>
  <w:style w:type="character" w:customStyle="1" w:styleId="WW8Num43z0">
    <w:name w:val="WW8Num43z0"/>
    <w:rsid w:val="00776961"/>
  </w:style>
  <w:style w:type="character" w:customStyle="1" w:styleId="WW8Num43z1">
    <w:name w:val="WW8Num43z1"/>
    <w:rsid w:val="00776961"/>
  </w:style>
  <w:style w:type="character" w:customStyle="1" w:styleId="WW8Num43z2">
    <w:name w:val="WW8Num43z2"/>
    <w:rsid w:val="00776961"/>
  </w:style>
  <w:style w:type="character" w:customStyle="1" w:styleId="WW8Num43z3">
    <w:name w:val="WW8Num43z3"/>
    <w:rsid w:val="00776961"/>
  </w:style>
  <w:style w:type="character" w:customStyle="1" w:styleId="WW8Num43z4">
    <w:name w:val="WW8Num43z4"/>
    <w:rsid w:val="00776961"/>
    <w:rPr>
      <w:rFonts w:ascii="Arial" w:eastAsia="Times New Roman" w:hAnsi="Arial" w:cs="Arial"/>
      <w:sz w:val="22"/>
      <w:szCs w:val="22"/>
    </w:rPr>
  </w:style>
  <w:style w:type="character" w:customStyle="1" w:styleId="WW8Num43z5">
    <w:name w:val="WW8Num43z5"/>
    <w:rsid w:val="00776961"/>
  </w:style>
  <w:style w:type="character" w:customStyle="1" w:styleId="WW8Num43z6">
    <w:name w:val="WW8Num43z6"/>
    <w:rsid w:val="00776961"/>
  </w:style>
  <w:style w:type="character" w:customStyle="1" w:styleId="WW8Num43z7">
    <w:name w:val="WW8Num43z7"/>
    <w:rsid w:val="00776961"/>
  </w:style>
  <w:style w:type="character" w:customStyle="1" w:styleId="WW8Num43z8">
    <w:name w:val="WW8Num43z8"/>
    <w:rsid w:val="00776961"/>
  </w:style>
  <w:style w:type="character" w:customStyle="1" w:styleId="WW8Num44z0">
    <w:name w:val="WW8Num44z0"/>
    <w:rsid w:val="00776961"/>
  </w:style>
  <w:style w:type="character" w:customStyle="1" w:styleId="WW8Num44z1">
    <w:name w:val="WW8Num44z1"/>
    <w:rsid w:val="00776961"/>
  </w:style>
  <w:style w:type="character" w:customStyle="1" w:styleId="WW8Num44z2">
    <w:name w:val="WW8Num44z2"/>
    <w:rsid w:val="00776961"/>
  </w:style>
  <w:style w:type="character" w:customStyle="1" w:styleId="WW8Num44z3">
    <w:name w:val="WW8Num44z3"/>
    <w:rsid w:val="00776961"/>
  </w:style>
  <w:style w:type="character" w:customStyle="1" w:styleId="WW8Num44z4">
    <w:name w:val="WW8Num44z4"/>
    <w:rsid w:val="00776961"/>
    <w:rPr>
      <w:rFonts w:ascii="Arial" w:eastAsia="Times New Roman" w:hAnsi="Arial" w:cs="Arial"/>
    </w:rPr>
  </w:style>
  <w:style w:type="character" w:customStyle="1" w:styleId="WW8Num44z5">
    <w:name w:val="WW8Num44z5"/>
    <w:rsid w:val="00776961"/>
  </w:style>
  <w:style w:type="character" w:customStyle="1" w:styleId="WW8Num44z6">
    <w:name w:val="WW8Num44z6"/>
    <w:rsid w:val="00776961"/>
  </w:style>
  <w:style w:type="character" w:customStyle="1" w:styleId="WW8Num44z7">
    <w:name w:val="WW8Num44z7"/>
    <w:rsid w:val="00776961"/>
  </w:style>
  <w:style w:type="character" w:customStyle="1" w:styleId="WW8Num44z8">
    <w:name w:val="WW8Num44z8"/>
    <w:rsid w:val="00776961"/>
  </w:style>
  <w:style w:type="character" w:customStyle="1" w:styleId="WW8Num45z0">
    <w:name w:val="WW8Num45z0"/>
    <w:rsid w:val="00776961"/>
  </w:style>
  <w:style w:type="character" w:customStyle="1" w:styleId="WW8Num45z1">
    <w:name w:val="WW8Num45z1"/>
    <w:rsid w:val="00776961"/>
  </w:style>
  <w:style w:type="character" w:customStyle="1" w:styleId="WW8Num45z2">
    <w:name w:val="WW8Num45z2"/>
    <w:rsid w:val="00776961"/>
  </w:style>
  <w:style w:type="character" w:customStyle="1" w:styleId="WW8Num45z3">
    <w:name w:val="WW8Num45z3"/>
    <w:rsid w:val="00776961"/>
  </w:style>
  <w:style w:type="character" w:customStyle="1" w:styleId="WW8Num45z4">
    <w:name w:val="WW8Num45z4"/>
    <w:rsid w:val="00776961"/>
    <w:rPr>
      <w:rFonts w:ascii="Arial" w:eastAsia="Times New Roman" w:hAnsi="Arial" w:cs="Arial"/>
    </w:rPr>
  </w:style>
  <w:style w:type="character" w:customStyle="1" w:styleId="WW8Num45z5">
    <w:name w:val="WW8Num45z5"/>
    <w:rsid w:val="00776961"/>
  </w:style>
  <w:style w:type="character" w:customStyle="1" w:styleId="WW8Num45z6">
    <w:name w:val="WW8Num45z6"/>
    <w:rsid w:val="00776961"/>
  </w:style>
  <w:style w:type="character" w:customStyle="1" w:styleId="WW8Num45z7">
    <w:name w:val="WW8Num45z7"/>
    <w:rsid w:val="00776961"/>
  </w:style>
  <w:style w:type="character" w:customStyle="1" w:styleId="WW8Num45z8">
    <w:name w:val="WW8Num45z8"/>
    <w:rsid w:val="00776961"/>
  </w:style>
  <w:style w:type="character" w:customStyle="1" w:styleId="WW8Num46z0">
    <w:name w:val="WW8Num46z0"/>
    <w:rsid w:val="00776961"/>
  </w:style>
  <w:style w:type="character" w:customStyle="1" w:styleId="WW8Num46z1">
    <w:name w:val="WW8Num46z1"/>
    <w:rsid w:val="00776961"/>
  </w:style>
  <w:style w:type="character" w:customStyle="1" w:styleId="WW8Num46z2">
    <w:name w:val="WW8Num46z2"/>
    <w:rsid w:val="00776961"/>
  </w:style>
  <w:style w:type="character" w:customStyle="1" w:styleId="WW8Num46z3">
    <w:name w:val="WW8Num46z3"/>
    <w:rsid w:val="00776961"/>
  </w:style>
  <w:style w:type="character" w:customStyle="1" w:styleId="WW8Num46z4">
    <w:name w:val="WW8Num46z4"/>
    <w:rsid w:val="00776961"/>
    <w:rPr>
      <w:rFonts w:ascii="Arial" w:eastAsia="Times New Roman" w:hAnsi="Arial" w:cs="Arial"/>
    </w:rPr>
  </w:style>
  <w:style w:type="character" w:customStyle="1" w:styleId="WW8Num46z5">
    <w:name w:val="WW8Num46z5"/>
    <w:rsid w:val="00776961"/>
  </w:style>
  <w:style w:type="character" w:customStyle="1" w:styleId="WW8Num46z6">
    <w:name w:val="WW8Num46z6"/>
    <w:rsid w:val="00776961"/>
  </w:style>
  <w:style w:type="character" w:customStyle="1" w:styleId="WW8Num46z7">
    <w:name w:val="WW8Num46z7"/>
    <w:rsid w:val="00776961"/>
  </w:style>
  <w:style w:type="character" w:customStyle="1" w:styleId="WW8Num46z8">
    <w:name w:val="WW8Num46z8"/>
    <w:rsid w:val="00776961"/>
  </w:style>
  <w:style w:type="character" w:customStyle="1" w:styleId="WW8Num47z0">
    <w:name w:val="WW8Num47z0"/>
    <w:rsid w:val="00776961"/>
  </w:style>
  <w:style w:type="character" w:customStyle="1" w:styleId="WW8Num47z1">
    <w:name w:val="WW8Num47z1"/>
    <w:rsid w:val="00776961"/>
  </w:style>
  <w:style w:type="character" w:customStyle="1" w:styleId="WW8Num47z2">
    <w:name w:val="WW8Num47z2"/>
    <w:rsid w:val="00776961"/>
  </w:style>
  <w:style w:type="character" w:customStyle="1" w:styleId="WW8Num47z3">
    <w:name w:val="WW8Num47z3"/>
    <w:rsid w:val="00776961"/>
  </w:style>
  <w:style w:type="character" w:customStyle="1" w:styleId="WW8Num47z4">
    <w:name w:val="WW8Num47z4"/>
    <w:rsid w:val="00776961"/>
  </w:style>
  <w:style w:type="character" w:customStyle="1" w:styleId="WW8Num47z5">
    <w:name w:val="WW8Num47z5"/>
    <w:rsid w:val="00776961"/>
  </w:style>
  <w:style w:type="character" w:customStyle="1" w:styleId="WW8Num47z6">
    <w:name w:val="WW8Num47z6"/>
    <w:rsid w:val="00776961"/>
  </w:style>
  <w:style w:type="character" w:customStyle="1" w:styleId="WW8Num47z7">
    <w:name w:val="WW8Num47z7"/>
    <w:rsid w:val="00776961"/>
  </w:style>
  <w:style w:type="character" w:customStyle="1" w:styleId="WW8Num47z8">
    <w:name w:val="WW8Num47z8"/>
    <w:rsid w:val="00776961"/>
  </w:style>
  <w:style w:type="character" w:customStyle="1" w:styleId="WW8Num48z0">
    <w:name w:val="WW8Num48z0"/>
    <w:rsid w:val="00776961"/>
  </w:style>
  <w:style w:type="character" w:customStyle="1" w:styleId="WW8Num48z1">
    <w:name w:val="WW8Num48z1"/>
    <w:rsid w:val="00776961"/>
  </w:style>
  <w:style w:type="character" w:customStyle="1" w:styleId="WW8Num48z2">
    <w:name w:val="WW8Num48z2"/>
    <w:rsid w:val="00776961"/>
  </w:style>
  <w:style w:type="character" w:customStyle="1" w:styleId="WW8Num48z3">
    <w:name w:val="WW8Num48z3"/>
    <w:rsid w:val="00776961"/>
  </w:style>
  <w:style w:type="character" w:customStyle="1" w:styleId="WW8Num48z4">
    <w:name w:val="WW8Num48z4"/>
    <w:rsid w:val="00776961"/>
    <w:rPr>
      <w:rFonts w:ascii="Arial" w:eastAsia="Times New Roman" w:hAnsi="Arial" w:cs="Arial"/>
    </w:rPr>
  </w:style>
  <w:style w:type="character" w:customStyle="1" w:styleId="WW8Num48z5">
    <w:name w:val="WW8Num48z5"/>
    <w:rsid w:val="00776961"/>
  </w:style>
  <w:style w:type="character" w:customStyle="1" w:styleId="WW8Num48z6">
    <w:name w:val="WW8Num48z6"/>
    <w:rsid w:val="00776961"/>
  </w:style>
  <w:style w:type="character" w:customStyle="1" w:styleId="WW8Num48z7">
    <w:name w:val="WW8Num48z7"/>
    <w:rsid w:val="00776961"/>
  </w:style>
  <w:style w:type="character" w:customStyle="1" w:styleId="WW8Num48z8">
    <w:name w:val="WW8Num48z8"/>
    <w:rsid w:val="00776961"/>
  </w:style>
  <w:style w:type="character" w:customStyle="1" w:styleId="WW8Num49z0">
    <w:name w:val="WW8Num49z0"/>
    <w:rsid w:val="00776961"/>
  </w:style>
  <w:style w:type="character" w:customStyle="1" w:styleId="WW8Num49z1">
    <w:name w:val="WW8Num49z1"/>
    <w:rsid w:val="00776961"/>
  </w:style>
  <w:style w:type="character" w:customStyle="1" w:styleId="WW8Num49z2">
    <w:name w:val="WW8Num49z2"/>
    <w:rsid w:val="00776961"/>
  </w:style>
  <w:style w:type="character" w:customStyle="1" w:styleId="WW8Num49z3">
    <w:name w:val="WW8Num49z3"/>
    <w:rsid w:val="00776961"/>
  </w:style>
  <w:style w:type="character" w:customStyle="1" w:styleId="WW8Num49z4">
    <w:name w:val="WW8Num49z4"/>
    <w:rsid w:val="00776961"/>
    <w:rPr>
      <w:rFonts w:ascii="Arial" w:eastAsia="Times New Roman" w:hAnsi="Arial" w:cs="Arial"/>
    </w:rPr>
  </w:style>
  <w:style w:type="character" w:customStyle="1" w:styleId="WW8Num49z5">
    <w:name w:val="WW8Num49z5"/>
    <w:rsid w:val="00776961"/>
  </w:style>
  <w:style w:type="character" w:customStyle="1" w:styleId="WW8Num49z6">
    <w:name w:val="WW8Num49z6"/>
    <w:rsid w:val="00776961"/>
  </w:style>
  <w:style w:type="character" w:customStyle="1" w:styleId="WW8Num49z7">
    <w:name w:val="WW8Num49z7"/>
    <w:rsid w:val="00776961"/>
  </w:style>
  <w:style w:type="character" w:customStyle="1" w:styleId="WW8Num49z8">
    <w:name w:val="WW8Num49z8"/>
    <w:rsid w:val="00776961"/>
  </w:style>
  <w:style w:type="character" w:customStyle="1" w:styleId="WW8Num50z0">
    <w:name w:val="WW8Num50z0"/>
    <w:rsid w:val="00776961"/>
  </w:style>
  <w:style w:type="character" w:customStyle="1" w:styleId="WW8Num50z1">
    <w:name w:val="WW8Num50z1"/>
    <w:rsid w:val="00776961"/>
  </w:style>
  <w:style w:type="character" w:customStyle="1" w:styleId="WW8Num50z2">
    <w:name w:val="WW8Num50z2"/>
    <w:rsid w:val="00776961"/>
  </w:style>
  <w:style w:type="character" w:customStyle="1" w:styleId="WW8Num50z3">
    <w:name w:val="WW8Num50z3"/>
    <w:rsid w:val="00776961"/>
  </w:style>
  <w:style w:type="character" w:customStyle="1" w:styleId="WW8Num50z4">
    <w:name w:val="WW8Num50z4"/>
    <w:rsid w:val="00776961"/>
    <w:rPr>
      <w:rFonts w:ascii="Arial" w:eastAsia="Times New Roman" w:hAnsi="Arial" w:cs="Arial"/>
    </w:rPr>
  </w:style>
  <w:style w:type="character" w:customStyle="1" w:styleId="WW8Num50z5">
    <w:name w:val="WW8Num50z5"/>
    <w:rsid w:val="00776961"/>
  </w:style>
  <w:style w:type="character" w:customStyle="1" w:styleId="WW8Num50z6">
    <w:name w:val="WW8Num50z6"/>
    <w:rsid w:val="00776961"/>
  </w:style>
  <w:style w:type="character" w:customStyle="1" w:styleId="WW8Num50z7">
    <w:name w:val="WW8Num50z7"/>
    <w:rsid w:val="00776961"/>
  </w:style>
  <w:style w:type="character" w:customStyle="1" w:styleId="WW8Num50z8">
    <w:name w:val="WW8Num50z8"/>
    <w:rsid w:val="00776961"/>
  </w:style>
  <w:style w:type="character" w:customStyle="1" w:styleId="WW8Num51z0">
    <w:name w:val="WW8Num51z0"/>
    <w:rsid w:val="00776961"/>
  </w:style>
  <w:style w:type="character" w:customStyle="1" w:styleId="WW8Num51z1">
    <w:name w:val="WW8Num51z1"/>
    <w:rsid w:val="00776961"/>
  </w:style>
  <w:style w:type="character" w:customStyle="1" w:styleId="WW8Num51z2">
    <w:name w:val="WW8Num51z2"/>
    <w:rsid w:val="00776961"/>
  </w:style>
  <w:style w:type="character" w:customStyle="1" w:styleId="WW8Num51z3">
    <w:name w:val="WW8Num51z3"/>
    <w:rsid w:val="00776961"/>
  </w:style>
  <w:style w:type="character" w:customStyle="1" w:styleId="WW8Num51z4">
    <w:name w:val="WW8Num51z4"/>
    <w:rsid w:val="00776961"/>
  </w:style>
  <w:style w:type="character" w:customStyle="1" w:styleId="WW8Num51z5">
    <w:name w:val="WW8Num51z5"/>
    <w:rsid w:val="00776961"/>
  </w:style>
  <w:style w:type="character" w:customStyle="1" w:styleId="WW8Num51z6">
    <w:name w:val="WW8Num51z6"/>
    <w:rsid w:val="00776961"/>
  </w:style>
  <w:style w:type="character" w:customStyle="1" w:styleId="WW8Num51z7">
    <w:name w:val="WW8Num51z7"/>
    <w:rsid w:val="00776961"/>
  </w:style>
  <w:style w:type="character" w:customStyle="1" w:styleId="WW8Num51z8">
    <w:name w:val="WW8Num51z8"/>
    <w:rsid w:val="00776961"/>
  </w:style>
  <w:style w:type="character" w:customStyle="1" w:styleId="WW8Num52z0">
    <w:name w:val="WW8Num52z0"/>
    <w:rsid w:val="00776961"/>
  </w:style>
  <w:style w:type="character" w:customStyle="1" w:styleId="WW8Num52z1">
    <w:name w:val="WW8Num52z1"/>
    <w:rsid w:val="00776961"/>
  </w:style>
  <w:style w:type="character" w:customStyle="1" w:styleId="WW8Num52z2">
    <w:name w:val="WW8Num52z2"/>
    <w:rsid w:val="00776961"/>
  </w:style>
  <w:style w:type="character" w:customStyle="1" w:styleId="WW8Num52z3">
    <w:name w:val="WW8Num52z3"/>
    <w:rsid w:val="00776961"/>
  </w:style>
  <w:style w:type="character" w:customStyle="1" w:styleId="WW8Num52z4">
    <w:name w:val="WW8Num52z4"/>
    <w:rsid w:val="00776961"/>
    <w:rPr>
      <w:rFonts w:ascii="Arial" w:eastAsia="Times New Roman" w:hAnsi="Arial" w:cs="Arial"/>
    </w:rPr>
  </w:style>
  <w:style w:type="character" w:customStyle="1" w:styleId="WW8Num52z5">
    <w:name w:val="WW8Num52z5"/>
    <w:rsid w:val="00776961"/>
  </w:style>
  <w:style w:type="character" w:customStyle="1" w:styleId="WW8Num52z6">
    <w:name w:val="WW8Num52z6"/>
    <w:rsid w:val="00776961"/>
  </w:style>
  <w:style w:type="character" w:customStyle="1" w:styleId="WW8Num52z7">
    <w:name w:val="WW8Num52z7"/>
    <w:rsid w:val="00776961"/>
  </w:style>
  <w:style w:type="character" w:customStyle="1" w:styleId="WW8Num52z8">
    <w:name w:val="WW8Num52z8"/>
    <w:rsid w:val="00776961"/>
  </w:style>
  <w:style w:type="character" w:customStyle="1" w:styleId="WW8Num53z0">
    <w:name w:val="WW8Num53z0"/>
    <w:rsid w:val="00776961"/>
  </w:style>
  <w:style w:type="character" w:customStyle="1" w:styleId="WW8Num53z1">
    <w:name w:val="WW8Num53z1"/>
    <w:rsid w:val="00776961"/>
  </w:style>
  <w:style w:type="character" w:customStyle="1" w:styleId="WW8Num53z2">
    <w:name w:val="WW8Num53z2"/>
    <w:rsid w:val="00776961"/>
  </w:style>
  <w:style w:type="character" w:customStyle="1" w:styleId="WW8Num53z3">
    <w:name w:val="WW8Num53z3"/>
    <w:rsid w:val="00776961"/>
  </w:style>
  <w:style w:type="character" w:customStyle="1" w:styleId="WW8Num53z4">
    <w:name w:val="WW8Num53z4"/>
    <w:rsid w:val="00776961"/>
  </w:style>
  <w:style w:type="character" w:customStyle="1" w:styleId="WW8Num53z5">
    <w:name w:val="WW8Num53z5"/>
    <w:rsid w:val="00776961"/>
  </w:style>
  <w:style w:type="character" w:customStyle="1" w:styleId="WW8Num53z6">
    <w:name w:val="WW8Num53z6"/>
    <w:rsid w:val="00776961"/>
  </w:style>
  <w:style w:type="character" w:customStyle="1" w:styleId="WW8Num53z7">
    <w:name w:val="WW8Num53z7"/>
    <w:rsid w:val="00776961"/>
  </w:style>
  <w:style w:type="character" w:customStyle="1" w:styleId="WW8Num53z8">
    <w:name w:val="WW8Num53z8"/>
    <w:rsid w:val="00776961"/>
  </w:style>
  <w:style w:type="character" w:customStyle="1" w:styleId="Fontepargpadro1">
    <w:name w:val="Fonte parág. padrão1"/>
    <w:rsid w:val="00776961"/>
  </w:style>
  <w:style w:type="character" w:customStyle="1" w:styleId="TtuloChar">
    <w:name w:val="Título Char"/>
    <w:rsid w:val="00776961"/>
    <w:rPr>
      <w:rFonts w:ascii="Arial" w:eastAsia="Times New Roman" w:hAnsi="Arial" w:cs="Times New Roman"/>
      <w:b/>
      <w:sz w:val="20"/>
      <w:szCs w:val="20"/>
    </w:rPr>
  </w:style>
  <w:style w:type="character" w:customStyle="1" w:styleId="Fontepargpadro2">
    <w:name w:val="Fonte parág. padrão2"/>
    <w:rsid w:val="00776961"/>
  </w:style>
  <w:style w:type="paragraph" w:styleId="Lista">
    <w:name w:val="List"/>
    <w:basedOn w:val="Corpodetexto"/>
    <w:rsid w:val="00776961"/>
    <w:rPr>
      <w:rFonts w:ascii="Verdana" w:hAnsi="Verdana" w:cs="Mangal"/>
    </w:rPr>
  </w:style>
  <w:style w:type="paragraph" w:styleId="Legenda">
    <w:name w:val="caption"/>
    <w:basedOn w:val="Normal"/>
    <w:qFormat/>
    <w:rsid w:val="00776961"/>
    <w:pPr>
      <w:suppressLineNumbers/>
      <w:spacing w:before="120" w:after="120"/>
    </w:pPr>
    <w:rPr>
      <w:rFonts w:ascii="Verdana" w:hAnsi="Verdana" w:cs="Mangal"/>
      <w:i/>
      <w:iCs/>
      <w:sz w:val="24"/>
      <w:szCs w:val="24"/>
      <w:lang w:eastAsia="zh-CN"/>
    </w:rPr>
  </w:style>
  <w:style w:type="paragraph" w:customStyle="1" w:styleId="ndice">
    <w:name w:val="Índice"/>
    <w:basedOn w:val="Normal"/>
    <w:rsid w:val="00776961"/>
    <w:pPr>
      <w:suppressLineNumbers/>
    </w:pPr>
    <w:rPr>
      <w:rFonts w:ascii="Verdana" w:hAnsi="Verdana" w:cs="Mangal"/>
      <w:sz w:val="24"/>
      <w:szCs w:val="24"/>
      <w:lang w:eastAsia="zh-CN"/>
    </w:rPr>
  </w:style>
  <w:style w:type="paragraph" w:customStyle="1" w:styleId="font5">
    <w:name w:val="font5"/>
    <w:basedOn w:val="Normal"/>
    <w:rsid w:val="00776961"/>
    <w:pPr>
      <w:spacing w:before="280" w:after="280"/>
    </w:pPr>
    <w:rPr>
      <w:rFonts w:ascii="Arial" w:hAnsi="Arial" w:cs="Arial"/>
      <w:color w:val="000000"/>
      <w:lang w:eastAsia="zh-CN"/>
    </w:rPr>
  </w:style>
  <w:style w:type="paragraph" w:customStyle="1" w:styleId="font6">
    <w:name w:val="font6"/>
    <w:basedOn w:val="Normal"/>
    <w:rsid w:val="00776961"/>
    <w:pPr>
      <w:spacing w:before="280" w:after="280"/>
    </w:pPr>
    <w:rPr>
      <w:rFonts w:ascii="Arial" w:hAnsi="Arial" w:cs="Arial"/>
      <w:color w:val="000000"/>
      <w:lang w:eastAsia="zh-CN"/>
    </w:rPr>
  </w:style>
  <w:style w:type="paragraph" w:customStyle="1" w:styleId="xl63">
    <w:name w:val="xl63"/>
    <w:basedOn w:val="Normal"/>
    <w:rsid w:val="00776961"/>
    <w:pPr>
      <w:pBdr>
        <w:top w:val="double" w:sz="6" w:space="0" w:color="000000"/>
        <w:left w:val="double" w:sz="6" w:space="0" w:color="000000"/>
        <w:bottom w:val="double" w:sz="6" w:space="0" w:color="000000"/>
      </w:pBdr>
      <w:shd w:val="clear" w:color="auto" w:fill="CCFFCC"/>
      <w:spacing w:before="280" w:after="280"/>
      <w:jc w:val="center"/>
      <w:textAlignment w:val="center"/>
    </w:pPr>
    <w:rPr>
      <w:rFonts w:ascii="Arial" w:hAnsi="Arial" w:cs="Arial"/>
      <w:b/>
      <w:bCs/>
      <w:color w:val="000000"/>
      <w:sz w:val="16"/>
      <w:szCs w:val="16"/>
      <w:lang w:eastAsia="zh-CN"/>
    </w:rPr>
  </w:style>
  <w:style w:type="paragraph" w:customStyle="1" w:styleId="xl64">
    <w:name w:val="xl64"/>
    <w:basedOn w:val="Normal"/>
    <w:rsid w:val="00776961"/>
    <w:pPr>
      <w:pBdr>
        <w:top w:val="double" w:sz="6" w:space="0" w:color="000000"/>
        <w:left w:val="double" w:sz="6" w:space="0" w:color="000000"/>
        <w:bottom w:val="double" w:sz="6" w:space="0" w:color="000000"/>
        <w:right w:val="double" w:sz="6" w:space="0" w:color="000000"/>
      </w:pBdr>
      <w:shd w:val="clear" w:color="auto" w:fill="CCFFCC"/>
      <w:spacing w:before="280" w:after="280"/>
      <w:jc w:val="center"/>
      <w:textAlignment w:val="center"/>
    </w:pPr>
    <w:rPr>
      <w:rFonts w:ascii="Arial" w:hAnsi="Arial" w:cs="Arial"/>
      <w:b/>
      <w:bCs/>
      <w:color w:val="000000"/>
      <w:sz w:val="16"/>
      <w:szCs w:val="16"/>
      <w:lang w:eastAsia="zh-CN"/>
    </w:rPr>
  </w:style>
  <w:style w:type="paragraph" w:customStyle="1" w:styleId="xl65">
    <w:name w:val="xl65"/>
    <w:basedOn w:val="Normal"/>
    <w:rsid w:val="00776961"/>
    <w:pPr>
      <w:pBdr>
        <w:left w:val="double" w:sz="6" w:space="0" w:color="000000"/>
        <w:bottom w:val="double" w:sz="6" w:space="0" w:color="000000"/>
      </w:pBdr>
      <w:shd w:val="clear" w:color="auto" w:fill="FFFFFF"/>
      <w:spacing w:before="280" w:after="280"/>
      <w:jc w:val="center"/>
      <w:textAlignment w:val="center"/>
    </w:pPr>
    <w:rPr>
      <w:rFonts w:ascii="Arial" w:hAnsi="Arial" w:cs="Arial"/>
      <w:color w:val="000000"/>
      <w:lang w:eastAsia="zh-CN"/>
    </w:rPr>
  </w:style>
  <w:style w:type="paragraph" w:customStyle="1" w:styleId="xl66">
    <w:name w:val="xl66"/>
    <w:basedOn w:val="Normal"/>
    <w:rsid w:val="00776961"/>
    <w:pPr>
      <w:pBdr>
        <w:left w:val="double" w:sz="6" w:space="0" w:color="000000"/>
        <w:bottom w:val="double" w:sz="6" w:space="0" w:color="000000"/>
      </w:pBdr>
      <w:shd w:val="clear" w:color="auto" w:fill="FFFFFF"/>
      <w:spacing w:before="280" w:after="280"/>
      <w:jc w:val="both"/>
      <w:textAlignment w:val="center"/>
    </w:pPr>
    <w:rPr>
      <w:rFonts w:ascii="Arial" w:hAnsi="Arial" w:cs="Arial"/>
      <w:color w:val="000000"/>
      <w:lang w:eastAsia="zh-CN"/>
    </w:rPr>
  </w:style>
  <w:style w:type="paragraph" w:customStyle="1" w:styleId="xl67">
    <w:name w:val="xl67"/>
    <w:basedOn w:val="Normal"/>
    <w:rsid w:val="00776961"/>
    <w:pPr>
      <w:pBdr>
        <w:left w:val="double" w:sz="6" w:space="0" w:color="000000"/>
        <w:bottom w:val="double" w:sz="6" w:space="0" w:color="000000"/>
        <w:right w:val="double" w:sz="6" w:space="0" w:color="000000"/>
      </w:pBdr>
      <w:shd w:val="clear" w:color="auto" w:fill="FFFFFF"/>
      <w:spacing w:before="280" w:after="280"/>
      <w:jc w:val="right"/>
      <w:textAlignment w:val="center"/>
    </w:pPr>
    <w:rPr>
      <w:rFonts w:ascii="Arial" w:hAnsi="Arial" w:cs="Arial"/>
      <w:color w:val="000000"/>
      <w:lang w:eastAsia="zh-CN"/>
    </w:rPr>
  </w:style>
  <w:style w:type="paragraph" w:customStyle="1" w:styleId="xl68">
    <w:name w:val="xl68"/>
    <w:basedOn w:val="Normal"/>
    <w:rsid w:val="00776961"/>
    <w:pPr>
      <w:pBdr>
        <w:left w:val="double" w:sz="6" w:space="0" w:color="000000"/>
      </w:pBdr>
      <w:shd w:val="clear" w:color="auto" w:fill="FFFFFF"/>
      <w:spacing w:before="280" w:after="280"/>
      <w:textAlignment w:val="center"/>
    </w:pPr>
    <w:rPr>
      <w:rFonts w:ascii="Arial" w:hAnsi="Arial" w:cs="Arial"/>
      <w:color w:val="000000"/>
      <w:lang w:eastAsia="zh-CN"/>
    </w:rPr>
  </w:style>
  <w:style w:type="paragraph" w:customStyle="1" w:styleId="xl69">
    <w:name w:val="xl69"/>
    <w:basedOn w:val="Normal"/>
    <w:rsid w:val="00776961"/>
    <w:pPr>
      <w:pBdr>
        <w:left w:val="double" w:sz="6" w:space="0" w:color="000000"/>
        <w:bottom w:val="double" w:sz="6" w:space="0" w:color="000000"/>
      </w:pBdr>
      <w:shd w:val="clear" w:color="auto" w:fill="FFFFFF"/>
      <w:spacing w:before="280" w:after="280"/>
      <w:textAlignment w:val="center"/>
    </w:pPr>
    <w:rPr>
      <w:rFonts w:ascii="Arial" w:hAnsi="Arial" w:cs="Arial"/>
      <w:color w:val="000000"/>
      <w:lang w:eastAsia="zh-CN"/>
    </w:rPr>
  </w:style>
  <w:style w:type="paragraph" w:customStyle="1" w:styleId="xl70">
    <w:name w:val="xl70"/>
    <w:basedOn w:val="Normal"/>
    <w:rsid w:val="00776961"/>
    <w:pPr>
      <w:spacing w:before="280" w:after="280"/>
      <w:textAlignment w:val="center"/>
    </w:pPr>
    <w:rPr>
      <w:rFonts w:ascii="Arial" w:hAnsi="Arial" w:cs="Arial"/>
      <w:sz w:val="24"/>
      <w:szCs w:val="24"/>
      <w:lang w:eastAsia="zh-CN"/>
    </w:rPr>
  </w:style>
  <w:style w:type="paragraph" w:customStyle="1" w:styleId="xl71">
    <w:name w:val="xl71"/>
    <w:basedOn w:val="Normal"/>
    <w:rsid w:val="00776961"/>
    <w:pPr>
      <w:spacing w:before="280" w:after="280"/>
      <w:jc w:val="both"/>
      <w:textAlignment w:val="center"/>
    </w:pPr>
    <w:rPr>
      <w:b/>
      <w:bCs/>
      <w:color w:val="000000"/>
      <w:sz w:val="24"/>
      <w:szCs w:val="24"/>
      <w:lang w:eastAsia="zh-CN"/>
    </w:rPr>
  </w:style>
  <w:style w:type="paragraph" w:customStyle="1" w:styleId="xl72">
    <w:name w:val="xl72"/>
    <w:basedOn w:val="Normal"/>
    <w:rsid w:val="00776961"/>
    <w:pPr>
      <w:spacing w:before="280" w:after="280"/>
      <w:jc w:val="both"/>
      <w:textAlignment w:val="center"/>
    </w:pPr>
    <w:rPr>
      <w:rFonts w:ascii="Arial" w:hAnsi="Arial" w:cs="Arial"/>
      <w:b/>
      <w:bCs/>
      <w:color w:val="000000"/>
      <w:sz w:val="16"/>
      <w:szCs w:val="16"/>
      <w:lang w:eastAsia="zh-CN"/>
    </w:rPr>
  </w:style>
  <w:style w:type="paragraph" w:customStyle="1" w:styleId="xl73">
    <w:name w:val="xl73"/>
    <w:basedOn w:val="Normal"/>
    <w:rsid w:val="00776961"/>
    <w:pPr>
      <w:pBdr>
        <w:left w:val="double" w:sz="6" w:space="0" w:color="000000"/>
      </w:pBdr>
      <w:shd w:val="clear" w:color="auto" w:fill="FFFFFF"/>
      <w:spacing w:before="280" w:after="280"/>
      <w:textAlignment w:val="center"/>
    </w:pPr>
    <w:rPr>
      <w:rFonts w:ascii="Arial" w:hAnsi="Arial" w:cs="Arial"/>
      <w:b/>
      <w:bCs/>
      <w:color w:val="000000"/>
      <w:lang w:eastAsia="zh-CN"/>
    </w:rPr>
  </w:style>
  <w:style w:type="paragraph" w:customStyle="1" w:styleId="xl74">
    <w:name w:val="xl74"/>
    <w:basedOn w:val="Normal"/>
    <w:rsid w:val="00776961"/>
    <w:pPr>
      <w:pBdr>
        <w:left w:val="double" w:sz="6" w:space="0" w:color="000000"/>
      </w:pBdr>
      <w:shd w:val="clear" w:color="auto" w:fill="FFFFFF"/>
      <w:spacing w:before="280" w:after="280"/>
      <w:jc w:val="both"/>
      <w:textAlignment w:val="center"/>
    </w:pPr>
    <w:rPr>
      <w:rFonts w:ascii="Arial" w:hAnsi="Arial" w:cs="Arial"/>
      <w:b/>
      <w:bCs/>
      <w:color w:val="000000"/>
      <w:lang w:eastAsia="zh-CN"/>
    </w:rPr>
  </w:style>
  <w:style w:type="paragraph" w:customStyle="1" w:styleId="xl75">
    <w:name w:val="xl75"/>
    <w:basedOn w:val="Normal"/>
    <w:rsid w:val="00776961"/>
    <w:pPr>
      <w:pBdr>
        <w:left w:val="double" w:sz="6" w:space="0" w:color="000000"/>
      </w:pBdr>
      <w:shd w:val="clear" w:color="auto" w:fill="FFFFFF"/>
      <w:spacing w:before="280" w:after="280"/>
      <w:jc w:val="both"/>
      <w:textAlignment w:val="center"/>
    </w:pPr>
    <w:rPr>
      <w:rFonts w:ascii="Arial" w:hAnsi="Arial" w:cs="Arial"/>
      <w:color w:val="000000"/>
      <w:lang w:eastAsia="zh-CN"/>
    </w:rPr>
  </w:style>
  <w:style w:type="paragraph" w:customStyle="1" w:styleId="xl76">
    <w:name w:val="xl76"/>
    <w:basedOn w:val="Normal"/>
    <w:rsid w:val="00776961"/>
    <w:pPr>
      <w:pBdr>
        <w:left w:val="double" w:sz="6" w:space="0" w:color="000000"/>
        <w:bottom w:val="double" w:sz="6" w:space="0" w:color="000000"/>
      </w:pBdr>
      <w:shd w:val="clear" w:color="auto" w:fill="FFFFFF"/>
      <w:spacing w:before="280" w:after="280"/>
      <w:jc w:val="both"/>
      <w:textAlignment w:val="center"/>
    </w:pPr>
    <w:rPr>
      <w:rFonts w:ascii="Arial" w:hAnsi="Arial" w:cs="Arial"/>
      <w:lang w:eastAsia="zh-CN"/>
    </w:rPr>
  </w:style>
  <w:style w:type="paragraph" w:customStyle="1" w:styleId="xl77">
    <w:name w:val="xl77"/>
    <w:basedOn w:val="Normal"/>
    <w:rsid w:val="00776961"/>
    <w:pPr>
      <w:spacing w:before="280" w:after="280"/>
      <w:jc w:val="both"/>
      <w:textAlignment w:val="center"/>
    </w:pPr>
    <w:rPr>
      <w:rFonts w:ascii="Arial" w:hAnsi="Arial" w:cs="Arial"/>
      <w:b/>
      <w:bCs/>
      <w:sz w:val="24"/>
      <w:szCs w:val="24"/>
      <w:lang w:eastAsia="zh-CN"/>
    </w:rPr>
  </w:style>
  <w:style w:type="paragraph" w:customStyle="1" w:styleId="xl78">
    <w:name w:val="xl78"/>
    <w:basedOn w:val="Normal"/>
    <w:rsid w:val="00776961"/>
    <w:pPr>
      <w:pBdr>
        <w:left w:val="double" w:sz="6" w:space="0" w:color="000000"/>
        <w:bottom w:val="double" w:sz="6" w:space="0" w:color="000000"/>
      </w:pBdr>
      <w:shd w:val="clear" w:color="auto" w:fill="FFFFFF"/>
      <w:spacing w:before="280" w:after="280"/>
      <w:jc w:val="both"/>
      <w:textAlignment w:val="center"/>
    </w:pPr>
    <w:rPr>
      <w:rFonts w:ascii="Arial" w:hAnsi="Arial" w:cs="Arial"/>
      <w:b/>
      <w:bCs/>
      <w:color w:val="000000"/>
      <w:lang w:eastAsia="zh-CN"/>
    </w:rPr>
  </w:style>
  <w:style w:type="paragraph" w:customStyle="1" w:styleId="xl79">
    <w:name w:val="xl79"/>
    <w:basedOn w:val="Normal"/>
    <w:rsid w:val="00776961"/>
    <w:pPr>
      <w:spacing w:before="280" w:after="280"/>
    </w:pPr>
    <w:rPr>
      <w:b/>
      <w:bCs/>
      <w:sz w:val="24"/>
      <w:szCs w:val="24"/>
      <w:lang w:eastAsia="zh-CN"/>
    </w:rPr>
  </w:style>
  <w:style w:type="paragraph" w:customStyle="1" w:styleId="xl80">
    <w:name w:val="xl80"/>
    <w:basedOn w:val="Normal"/>
    <w:rsid w:val="00776961"/>
    <w:pPr>
      <w:pBdr>
        <w:top w:val="double" w:sz="6" w:space="0" w:color="000000"/>
        <w:left w:val="double" w:sz="6" w:space="0" w:color="000000"/>
        <w:right w:val="double" w:sz="6" w:space="0" w:color="000000"/>
      </w:pBdr>
      <w:shd w:val="clear" w:color="auto" w:fill="FFFFFF"/>
      <w:spacing w:before="280" w:after="280"/>
      <w:jc w:val="center"/>
      <w:textAlignment w:val="center"/>
    </w:pPr>
    <w:rPr>
      <w:rFonts w:ascii="Arial" w:hAnsi="Arial" w:cs="Arial"/>
      <w:color w:val="000000"/>
      <w:lang w:eastAsia="zh-CN"/>
    </w:rPr>
  </w:style>
  <w:style w:type="paragraph" w:customStyle="1" w:styleId="xl81">
    <w:name w:val="xl81"/>
    <w:basedOn w:val="Normal"/>
    <w:rsid w:val="00776961"/>
    <w:pPr>
      <w:pBdr>
        <w:left w:val="double" w:sz="6" w:space="0" w:color="000000"/>
        <w:right w:val="double" w:sz="6" w:space="0" w:color="000000"/>
      </w:pBdr>
      <w:shd w:val="clear" w:color="auto" w:fill="FFFFFF"/>
      <w:spacing w:before="280" w:after="280"/>
      <w:jc w:val="center"/>
      <w:textAlignment w:val="center"/>
    </w:pPr>
    <w:rPr>
      <w:rFonts w:ascii="Arial" w:hAnsi="Arial" w:cs="Arial"/>
      <w:color w:val="000000"/>
      <w:lang w:eastAsia="zh-CN"/>
    </w:rPr>
  </w:style>
  <w:style w:type="paragraph" w:customStyle="1" w:styleId="xl82">
    <w:name w:val="xl82"/>
    <w:basedOn w:val="Normal"/>
    <w:rsid w:val="00776961"/>
    <w:pPr>
      <w:pBdr>
        <w:left w:val="double" w:sz="6" w:space="0" w:color="000000"/>
        <w:bottom w:val="double" w:sz="6" w:space="0" w:color="000000"/>
        <w:right w:val="double" w:sz="6" w:space="0" w:color="000000"/>
      </w:pBdr>
      <w:shd w:val="clear" w:color="auto" w:fill="FFFFFF"/>
      <w:spacing w:before="280" w:after="280"/>
      <w:jc w:val="center"/>
      <w:textAlignment w:val="center"/>
    </w:pPr>
    <w:rPr>
      <w:rFonts w:ascii="Arial" w:hAnsi="Arial" w:cs="Arial"/>
      <w:color w:val="000000"/>
      <w:lang w:eastAsia="zh-CN"/>
    </w:rPr>
  </w:style>
  <w:style w:type="paragraph" w:customStyle="1" w:styleId="xl83">
    <w:name w:val="xl83"/>
    <w:basedOn w:val="Normal"/>
    <w:rsid w:val="00776961"/>
    <w:pPr>
      <w:pBdr>
        <w:top w:val="double" w:sz="6" w:space="0" w:color="000000"/>
        <w:left w:val="double" w:sz="6" w:space="0" w:color="000000"/>
        <w:right w:val="double" w:sz="6" w:space="0" w:color="000000"/>
      </w:pBdr>
      <w:shd w:val="clear" w:color="auto" w:fill="FFFFFF"/>
      <w:spacing w:before="280" w:after="280"/>
      <w:jc w:val="right"/>
      <w:textAlignment w:val="center"/>
    </w:pPr>
    <w:rPr>
      <w:rFonts w:ascii="Arial" w:hAnsi="Arial" w:cs="Arial"/>
      <w:color w:val="000000"/>
      <w:lang w:eastAsia="zh-CN"/>
    </w:rPr>
  </w:style>
  <w:style w:type="paragraph" w:customStyle="1" w:styleId="xl84">
    <w:name w:val="xl84"/>
    <w:basedOn w:val="Normal"/>
    <w:rsid w:val="00776961"/>
    <w:pPr>
      <w:pBdr>
        <w:left w:val="double" w:sz="6" w:space="0" w:color="000000"/>
        <w:right w:val="double" w:sz="6" w:space="0" w:color="000000"/>
      </w:pBdr>
      <w:shd w:val="clear" w:color="auto" w:fill="FFFFFF"/>
      <w:spacing w:before="280" w:after="280"/>
      <w:jc w:val="right"/>
      <w:textAlignment w:val="center"/>
    </w:pPr>
    <w:rPr>
      <w:rFonts w:ascii="Arial" w:hAnsi="Arial" w:cs="Arial"/>
      <w:color w:val="000000"/>
      <w:lang w:eastAsia="zh-CN"/>
    </w:rPr>
  </w:style>
  <w:style w:type="paragraph" w:customStyle="1" w:styleId="xl85">
    <w:name w:val="xl85"/>
    <w:basedOn w:val="Normal"/>
    <w:rsid w:val="00776961"/>
    <w:pPr>
      <w:pBdr>
        <w:top w:val="double" w:sz="6" w:space="0" w:color="000000"/>
        <w:left w:val="double" w:sz="6" w:space="0" w:color="000000"/>
        <w:right w:val="double" w:sz="6" w:space="0" w:color="000000"/>
      </w:pBdr>
      <w:shd w:val="clear" w:color="auto" w:fill="FFFFFF"/>
      <w:spacing w:before="280" w:after="280"/>
      <w:textAlignment w:val="center"/>
    </w:pPr>
    <w:rPr>
      <w:rFonts w:ascii="Arial" w:hAnsi="Arial" w:cs="Arial"/>
      <w:color w:val="000000"/>
      <w:lang w:eastAsia="zh-CN"/>
    </w:rPr>
  </w:style>
  <w:style w:type="paragraph" w:customStyle="1" w:styleId="xl86">
    <w:name w:val="xl86"/>
    <w:basedOn w:val="Normal"/>
    <w:rsid w:val="00776961"/>
    <w:pPr>
      <w:pBdr>
        <w:left w:val="double" w:sz="6" w:space="0" w:color="000000"/>
        <w:right w:val="double" w:sz="6" w:space="0" w:color="000000"/>
      </w:pBdr>
      <w:shd w:val="clear" w:color="auto" w:fill="FFFFFF"/>
      <w:spacing w:before="280" w:after="280"/>
      <w:textAlignment w:val="center"/>
    </w:pPr>
    <w:rPr>
      <w:rFonts w:ascii="Arial" w:hAnsi="Arial" w:cs="Arial"/>
      <w:color w:val="000000"/>
      <w:lang w:eastAsia="zh-CN"/>
    </w:rPr>
  </w:style>
  <w:style w:type="paragraph" w:customStyle="1" w:styleId="xl87">
    <w:name w:val="xl87"/>
    <w:basedOn w:val="Normal"/>
    <w:rsid w:val="00776961"/>
    <w:pPr>
      <w:pBdr>
        <w:left w:val="double" w:sz="6" w:space="0" w:color="000000"/>
        <w:bottom w:val="double" w:sz="6" w:space="0" w:color="000000"/>
        <w:right w:val="double" w:sz="6" w:space="0" w:color="000000"/>
      </w:pBdr>
      <w:shd w:val="clear" w:color="auto" w:fill="FFFFFF"/>
      <w:spacing w:before="280" w:after="280"/>
      <w:textAlignment w:val="center"/>
    </w:pPr>
    <w:rPr>
      <w:rFonts w:ascii="Arial" w:hAnsi="Arial" w:cs="Arial"/>
      <w:color w:val="000000"/>
      <w:lang w:eastAsia="zh-CN"/>
    </w:rPr>
  </w:style>
  <w:style w:type="paragraph" w:customStyle="1" w:styleId="Contedodatabela">
    <w:name w:val="Conteúdo da tabela"/>
    <w:basedOn w:val="Normal"/>
    <w:rsid w:val="00776961"/>
    <w:pPr>
      <w:suppressLineNumbers/>
    </w:pPr>
    <w:rPr>
      <w:sz w:val="24"/>
      <w:szCs w:val="24"/>
      <w:lang w:eastAsia="zh-CN"/>
    </w:rPr>
  </w:style>
  <w:style w:type="paragraph" w:customStyle="1" w:styleId="Ttulodetabela">
    <w:name w:val="Título de tabela"/>
    <w:basedOn w:val="Contedodatabela"/>
    <w:rsid w:val="00776961"/>
    <w:pPr>
      <w:jc w:val="center"/>
    </w:pPr>
    <w:rPr>
      <w:b/>
      <w:bCs/>
    </w:rPr>
  </w:style>
  <w:style w:type="paragraph" w:customStyle="1" w:styleId="Citaes">
    <w:name w:val="Citações"/>
    <w:basedOn w:val="Normal"/>
    <w:rsid w:val="00776961"/>
    <w:pPr>
      <w:spacing w:after="283"/>
      <w:ind w:left="567" w:right="567"/>
    </w:pPr>
    <w:rPr>
      <w:sz w:val="24"/>
      <w:szCs w:val="24"/>
      <w:lang w:eastAsia="zh-CN"/>
    </w:rPr>
  </w:style>
  <w:style w:type="character" w:customStyle="1" w:styleId="TtuloChar1">
    <w:name w:val="Título Char1"/>
    <w:basedOn w:val="Fontepargpadro"/>
    <w:link w:val="Ttulo"/>
    <w:rsid w:val="00776961"/>
    <w:rPr>
      <w:rFonts w:ascii="Arial" w:eastAsia="Times New Roman" w:hAnsi="Arial" w:cs="Arial"/>
      <w:b/>
      <w:bCs/>
      <w:sz w:val="56"/>
      <w:szCs w:val="56"/>
      <w:lang w:eastAsia="zh-CN"/>
    </w:rPr>
  </w:style>
  <w:style w:type="paragraph" w:styleId="Subttulo">
    <w:name w:val="Subtitle"/>
    <w:basedOn w:val="Normal"/>
    <w:next w:val="Normal"/>
    <w:link w:val="SubttuloChar"/>
    <w:pPr>
      <w:widowControl w:val="0"/>
      <w:spacing w:before="60" w:after="120"/>
      <w:jc w:val="center"/>
    </w:pPr>
    <w:rPr>
      <w:rFonts w:ascii="Arial" w:eastAsia="Arial" w:hAnsi="Arial" w:cs="Arial"/>
      <w:b/>
      <w:sz w:val="36"/>
      <w:szCs w:val="36"/>
    </w:rPr>
  </w:style>
  <w:style w:type="character" w:customStyle="1" w:styleId="SubttuloChar">
    <w:name w:val="Subtítulo Char"/>
    <w:basedOn w:val="Fontepargpadro"/>
    <w:link w:val="Subttulo"/>
    <w:rsid w:val="00776961"/>
    <w:rPr>
      <w:rFonts w:ascii="Arial" w:eastAsia="Times New Roman" w:hAnsi="Arial" w:cs="Arial"/>
      <w:b/>
      <w:sz w:val="36"/>
      <w:szCs w:val="36"/>
      <w:lang w:eastAsia="zh-CN"/>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08" w:type="dxa"/>
        <w:right w:w="108" w:type="dxa"/>
      </w:tblCellMar>
    </w:tblPr>
  </w:style>
  <w:style w:type="character" w:styleId="Refdecomentrio">
    <w:name w:val="annotation reference"/>
    <w:basedOn w:val="Fontepargpadro"/>
    <w:uiPriority w:val="99"/>
    <w:semiHidden/>
    <w:unhideWhenUsed/>
    <w:rsid w:val="001523B0"/>
    <w:rPr>
      <w:sz w:val="16"/>
      <w:szCs w:val="16"/>
    </w:rPr>
  </w:style>
  <w:style w:type="paragraph" w:styleId="Textodecomentrio">
    <w:name w:val="annotation text"/>
    <w:basedOn w:val="Normal"/>
    <w:link w:val="TextodecomentrioChar"/>
    <w:uiPriority w:val="99"/>
    <w:semiHidden/>
    <w:unhideWhenUsed/>
    <w:rsid w:val="001523B0"/>
    <w:pPr>
      <w:suppressAutoHyphens w:val="0"/>
      <w:spacing w:before="120" w:after="120"/>
    </w:pPr>
    <w:rPr>
      <w:rFonts w:ascii="Calibri" w:eastAsia="Calibri" w:hAnsi="Calibri" w:cs="Calibri"/>
      <w:lang w:eastAsia="pt-BR"/>
    </w:rPr>
  </w:style>
  <w:style w:type="character" w:customStyle="1" w:styleId="TextodecomentrioChar">
    <w:name w:val="Texto de comentário Char"/>
    <w:basedOn w:val="Fontepargpadro"/>
    <w:link w:val="Textodecomentrio"/>
    <w:uiPriority w:val="99"/>
    <w:semiHidden/>
    <w:rsid w:val="001523B0"/>
    <w:rPr>
      <w:rFonts w:ascii="Calibri" w:eastAsia="Calibri" w:hAnsi="Calibri" w:cs="Calibri"/>
    </w:rPr>
  </w:style>
  <w:style w:type="paragraph" w:customStyle="1" w:styleId="subitem2">
    <w:name w:val="subitem 2"/>
    <w:basedOn w:val="SemEspaamento"/>
    <w:link w:val="subitem2Char"/>
    <w:qFormat/>
    <w:rsid w:val="001523B0"/>
    <w:pPr>
      <w:numPr>
        <w:ilvl w:val="2"/>
        <w:numId w:val="3"/>
      </w:numPr>
      <w:pBdr>
        <w:top w:val="nil"/>
        <w:left w:val="nil"/>
        <w:bottom w:val="nil"/>
        <w:right w:val="nil"/>
        <w:between w:val="nil"/>
      </w:pBdr>
      <w:suppressAutoHyphens w:val="0"/>
      <w:spacing w:before="120" w:line="360" w:lineRule="auto"/>
      <w:jc w:val="both"/>
    </w:pPr>
    <w:rPr>
      <w:rFonts w:ascii="Arial" w:hAnsi="Arial"/>
      <w:sz w:val="24"/>
      <w:szCs w:val="22"/>
      <w:lang w:eastAsia="pt-BR"/>
    </w:rPr>
  </w:style>
  <w:style w:type="paragraph" w:customStyle="1" w:styleId="Subitem1">
    <w:name w:val="Subitem 1"/>
    <w:basedOn w:val="Normal"/>
    <w:link w:val="Subitem1Char"/>
    <w:qFormat/>
    <w:rsid w:val="001523B0"/>
    <w:pPr>
      <w:numPr>
        <w:ilvl w:val="1"/>
        <w:numId w:val="3"/>
      </w:numPr>
      <w:pBdr>
        <w:top w:val="nil"/>
        <w:left w:val="nil"/>
        <w:bottom w:val="nil"/>
        <w:right w:val="nil"/>
        <w:between w:val="nil"/>
      </w:pBdr>
      <w:suppressAutoHyphens w:val="0"/>
      <w:spacing w:line="360" w:lineRule="auto"/>
      <w:jc w:val="both"/>
    </w:pPr>
    <w:rPr>
      <w:rFonts w:ascii="Arial" w:eastAsia="Calibri" w:hAnsi="Arial"/>
      <w:sz w:val="24"/>
      <w:szCs w:val="22"/>
      <w:lang w:eastAsia="pt-BR"/>
    </w:rPr>
  </w:style>
  <w:style w:type="character" w:customStyle="1" w:styleId="subitem2Char">
    <w:name w:val="subitem 2 Char"/>
    <w:basedOn w:val="Fontepargpadro"/>
    <w:link w:val="subitem2"/>
    <w:rsid w:val="001523B0"/>
    <w:rPr>
      <w:rFonts w:ascii="Arial" w:hAnsi="Arial"/>
      <w:sz w:val="24"/>
      <w:szCs w:val="22"/>
    </w:rPr>
  </w:style>
  <w:style w:type="character" w:customStyle="1" w:styleId="Subitem1Char">
    <w:name w:val="Subitem 1 Char"/>
    <w:basedOn w:val="Fontepargpadro"/>
    <w:link w:val="Subitem1"/>
    <w:rsid w:val="001523B0"/>
    <w:rPr>
      <w:rFonts w:ascii="Arial" w:eastAsia="Calibri" w:hAnsi="Arial"/>
      <w:sz w:val="24"/>
      <w:szCs w:val="22"/>
    </w:rPr>
  </w:style>
  <w:style w:type="paragraph" w:styleId="SemEspaamento">
    <w:name w:val="No Spacing"/>
    <w:uiPriority w:val="1"/>
    <w:qFormat/>
    <w:rsid w:val="001523B0"/>
    <w:pPr>
      <w:suppressAutoHyphens/>
    </w:pPr>
    <w:rPr>
      <w:lang w:eastAsia="ar-SA"/>
    </w:rPr>
  </w:style>
  <w:style w:type="paragraph" w:customStyle="1" w:styleId="TR-Corpo">
    <w:name w:val="TR - Corpo"/>
    <w:basedOn w:val="Normal"/>
    <w:qFormat/>
    <w:rsid w:val="004A0005"/>
    <w:pPr>
      <w:suppressAutoHyphens w:val="0"/>
      <w:spacing w:after="160"/>
      <w:jc w:val="both"/>
    </w:pPr>
    <w:rPr>
      <w:rFonts w:ascii="Arial" w:eastAsiaTheme="minorHAnsi" w:hAnsi="Arial" w:cstheme="minorBidi"/>
      <w:sz w:val="24"/>
      <w:szCs w:val="22"/>
      <w:lang w:eastAsia="en-US"/>
    </w:rPr>
  </w:style>
  <w:style w:type="character" w:customStyle="1" w:styleId="Ttulo4Char">
    <w:name w:val="Título 4 Char"/>
    <w:basedOn w:val="Fontepargpadro"/>
    <w:link w:val="Ttulo4"/>
    <w:uiPriority w:val="9"/>
    <w:rsid w:val="004A0005"/>
    <w:rPr>
      <w:b/>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8dnAq0DN/Y93pfgMMeypF2WZ2YA==">AMUW2mUEpzhwdVcOVAJUZNImjwW4eKJHDFmW4ayp6WqUFtxjxRgyjPdChdW0HORykAH16q5Fl6PG7QMXDgRP3zvTegmMuccTrxLCfuruihMocOk5DzFffGCPWacvsRPc52LUebCVEHjwh8Devqyn1LGwVrvucqoGQK4+Xypd4Zc9H6+iQTiU/concidZy9MgzX8Oo4ItyjxK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2ED80FA6-4A98-490B-A3EE-5292E8E21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12364</Words>
  <Characters>66768</Characters>
  <Application>Microsoft Office Word</Application>
  <DocSecurity>0</DocSecurity>
  <Lines>556</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Nelson Cavalaro Junior</cp:lastModifiedBy>
  <cp:revision>2</cp:revision>
  <cp:lastPrinted>2023-05-29T16:04:00Z</cp:lastPrinted>
  <dcterms:created xsi:type="dcterms:W3CDTF">2023-05-30T15:55:00Z</dcterms:created>
  <dcterms:modified xsi:type="dcterms:W3CDTF">2023-05-30T15:55:00Z</dcterms:modified>
</cp:coreProperties>
</file>